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14:paraId="657E8AC9">
      <w:pPr>
        <w:pStyle w:val="BodyText"/>
        <w:widowControl w:val="0"/>
        <w:wordWrap/>
        <w:adjustRightInd/>
        <w:snapToGrid/>
        <w:spacing w:line="520" w:lineRule="exact"/>
        <w:jc w:val="center"/>
        <w:textAlignment w:val="auto"/>
        <w:rPr>
          <w:rFonts w:ascii="方正小标宋简体" w:eastAsia="方正小标宋简体" w:hAnsi="方正小标宋简体" w:cs="方正小标宋简体" w:hint="eastAsia"/>
          <w:color w:val="auto"/>
          <w:sz w:val="44"/>
          <w:szCs w:val="44"/>
          <w:highlight w:val="none"/>
          <w:lang w:eastAsia="zh-CN"/>
        </w:rPr>
      </w:pPr>
      <w:r>
        <w:rPr>
          <w:rFonts w:ascii="方正小标宋简体" w:eastAsia="方正小标宋简体" w:hAnsi="方正小标宋简体" w:cs="方正小标宋简体" w:hint="eastAsia"/>
          <w:color w:val="auto"/>
          <w:sz w:val="44"/>
          <w:szCs w:val="44"/>
          <w:highlight w:val="none"/>
          <w:lang w:val="en-US" w:eastAsia="zh-CN"/>
        </w:rPr>
        <w:t>平泉市</w:t>
      </w:r>
      <w:r>
        <w:rPr>
          <w:rFonts w:ascii="方正小标宋简体" w:eastAsia="方正小标宋简体" w:hAnsi="方正小标宋简体" w:cs="方正小标宋简体" w:hint="default"/>
          <w:color w:val="auto"/>
          <w:sz w:val="44"/>
          <w:szCs w:val="44"/>
          <w:highlight w:val="none"/>
          <w:lang w:eastAsia="zh-CN"/>
        </w:rPr>
        <w:t>保留证明事项基本目录</w:t>
      </w:r>
      <w:r>
        <w:rPr>
          <w:rFonts w:ascii="方正小标宋简体" w:eastAsia="方正小标宋简体" w:hAnsi="方正小标宋简体" w:cs="方正小标宋简体" w:hint="eastAsia"/>
          <w:color w:val="auto"/>
          <w:sz w:val="44"/>
          <w:szCs w:val="44"/>
          <w:highlight w:val="none"/>
          <w:lang w:eastAsia="zh-CN"/>
        </w:rPr>
        <w:t>（</w:t>
      </w:r>
      <w:r>
        <w:rPr>
          <w:rFonts w:ascii="方正小标宋简体" w:eastAsia="方正小标宋简体" w:hAnsi="方正小标宋简体" w:cs="方正小标宋简体" w:hint="eastAsia"/>
          <w:color w:val="auto"/>
          <w:sz w:val="44"/>
          <w:szCs w:val="44"/>
          <w:highlight w:val="none"/>
          <w:lang w:val="en-US" w:eastAsia="zh-CN"/>
        </w:rPr>
        <w:t>2024年</w:t>
      </w:r>
      <w:r>
        <w:rPr>
          <w:rFonts w:ascii="方正小标宋简体" w:eastAsia="方正小标宋简体" w:hAnsi="方正小标宋简体" w:cs="方正小标宋简体" w:hint="eastAsia"/>
          <w:color w:val="auto"/>
          <w:sz w:val="44"/>
          <w:szCs w:val="44"/>
          <w:highlight w:val="none"/>
          <w:lang w:eastAsia="zh-CN"/>
        </w:rPr>
        <w:t>）</w:t>
      </w:r>
    </w:p>
    <w:tbl>
      <w:tblPr>
        <w:tblStyle w:val="TableGrid"/>
        <w:tblW w:w="137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14:paraId="4CB99A80">
        <w:tblPrEx>
          <w:tblW w:w="137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2"/>
        </w:trPr>
        <w:tc>
          <w:tcPr>
            <w:tcW w:w="601" w:type="dxa"/>
            <w:vMerge w:val="restart"/>
            <w:vAlign w:val="center"/>
          </w:tcPr>
          <w:p w14:paraId="7CFA7E25">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序号</w:t>
            </w:r>
          </w:p>
        </w:tc>
        <w:tc>
          <w:tcPr>
            <w:tcW w:w="887" w:type="dxa"/>
            <w:vMerge w:val="restart"/>
            <w:vAlign w:val="center"/>
          </w:tcPr>
          <w:p w14:paraId="1C72A645">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事项</w:t>
            </w:r>
          </w:p>
          <w:p w14:paraId="11370AB7">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名称</w:t>
            </w:r>
          </w:p>
        </w:tc>
        <w:tc>
          <w:tcPr>
            <w:tcW w:w="1000" w:type="dxa"/>
            <w:vMerge w:val="restart"/>
            <w:vAlign w:val="center"/>
          </w:tcPr>
          <w:p w14:paraId="767D809E">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事项</w:t>
            </w:r>
          </w:p>
          <w:p w14:paraId="5747C78E">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用途</w:t>
            </w:r>
          </w:p>
        </w:tc>
        <w:tc>
          <w:tcPr>
            <w:tcW w:w="8663" w:type="dxa"/>
            <w:gridSpan w:val="4"/>
            <w:vAlign w:val="center"/>
          </w:tcPr>
          <w:p w14:paraId="6E3A8C8A">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设定依据</w:t>
            </w:r>
          </w:p>
        </w:tc>
        <w:tc>
          <w:tcPr>
            <w:tcW w:w="900" w:type="dxa"/>
            <w:vMerge w:val="restart"/>
            <w:vAlign w:val="center"/>
          </w:tcPr>
          <w:p w14:paraId="577A8B91">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索证</w:t>
            </w:r>
          </w:p>
          <w:p w14:paraId="35653138">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部门</w:t>
            </w:r>
          </w:p>
        </w:tc>
        <w:tc>
          <w:tcPr>
            <w:tcW w:w="837" w:type="dxa"/>
            <w:vMerge w:val="restart"/>
            <w:vAlign w:val="center"/>
          </w:tcPr>
          <w:p w14:paraId="3B76906D">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出具</w:t>
            </w:r>
          </w:p>
          <w:p w14:paraId="6BE61B33">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部门</w:t>
            </w:r>
          </w:p>
        </w:tc>
        <w:tc>
          <w:tcPr>
            <w:tcW w:w="830" w:type="dxa"/>
            <w:vMerge w:val="restart"/>
            <w:vAlign w:val="center"/>
          </w:tcPr>
          <w:p w14:paraId="7E160033">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备注</w:t>
            </w:r>
          </w:p>
        </w:tc>
      </w:tr>
      <w:tr w14:paraId="39B5ED4E">
        <w:tblPrEx>
          <w:tblW w:w="13718" w:type="dxa"/>
          <w:tblInd w:w="0" w:type="dxa"/>
          <w:tblLayout w:type="fixed"/>
          <w:tblCellMar>
            <w:top w:w="0" w:type="dxa"/>
            <w:left w:w="108" w:type="dxa"/>
            <w:bottom w:w="0" w:type="dxa"/>
            <w:right w:w="108" w:type="dxa"/>
          </w:tblCellMar>
        </w:tblPrEx>
        <w:trPr>
          <w:trHeight w:val="344"/>
        </w:trPr>
        <w:tc>
          <w:tcPr>
            <w:tcW w:w="601" w:type="dxa"/>
            <w:vMerge/>
            <w:vAlign w:val="center"/>
          </w:tcPr>
          <w:p w14:paraId="7D860869">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p>
        </w:tc>
        <w:tc>
          <w:tcPr>
            <w:tcW w:w="887" w:type="dxa"/>
            <w:vMerge/>
            <w:vAlign w:val="center"/>
          </w:tcPr>
          <w:p w14:paraId="535AFE8D">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p>
        </w:tc>
        <w:tc>
          <w:tcPr>
            <w:tcW w:w="1000" w:type="dxa"/>
            <w:vMerge/>
            <w:vAlign w:val="center"/>
          </w:tcPr>
          <w:p w14:paraId="0AC5DFC6">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p>
        </w:tc>
        <w:tc>
          <w:tcPr>
            <w:tcW w:w="2300" w:type="dxa"/>
            <w:vAlign w:val="center"/>
          </w:tcPr>
          <w:p w14:paraId="43B9E6B5">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val="en-US" w:eastAsia="zh-CN"/>
              </w:rPr>
            </w:pPr>
            <w:r>
              <w:rPr>
                <w:rFonts w:ascii="黑体" w:eastAsia="黑体" w:hAnsi="黑体" w:cs="黑体" w:hint="eastAsia"/>
                <w:color w:val="auto"/>
                <w:kern w:val="0"/>
                <w:sz w:val="21"/>
                <w:szCs w:val="21"/>
                <w:highlight w:val="none"/>
                <w:lang w:eastAsia="zh-CN"/>
              </w:rPr>
              <w:t>法律</w:t>
            </w:r>
          </w:p>
        </w:tc>
        <w:tc>
          <w:tcPr>
            <w:tcW w:w="2218" w:type="dxa"/>
            <w:vAlign w:val="center"/>
          </w:tcPr>
          <w:p w14:paraId="05F9309B">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法规</w:t>
            </w:r>
          </w:p>
        </w:tc>
        <w:tc>
          <w:tcPr>
            <w:tcW w:w="2070" w:type="dxa"/>
            <w:vAlign w:val="center"/>
          </w:tcPr>
          <w:p w14:paraId="7CEA7DF8">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国务院决定</w:t>
            </w:r>
          </w:p>
        </w:tc>
        <w:tc>
          <w:tcPr>
            <w:tcW w:w="2075" w:type="dxa"/>
            <w:vAlign w:val="center"/>
          </w:tcPr>
          <w:p w14:paraId="5F9A9744">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规章等程序性规定</w:t>
            </w:r>
          </w:p>
        </w:tc>
        <w:tc>
          <w:tcPr>
            <w:tcW w:w="900" w:type="dxa"/>
            <w:vMerge/>
            <w:vAlign w:val="center"/>
          </w:tcPr>
          <w:p w14:paraId="2197A378">
            <w:pPr>
              <w:pStyle w:val="BodyText"/>
              <w:widowControl w:val="0"/>
              <w:wordWrap/>
              <w:adjustRightInd/>
              <w:snapToGrid/>
              <w:spacing w:line="200" w:lineRule="exact"/>
              <w:jc w:val="center"/>
              <w:textAlignment w:val="auto"/>
              <w:rPr>
                <w:rFonts w:ascii="黑体" w:eastAsia="黑体" w:hAnsi="黑体" w:cs="黑体" w:hint="eastAsia"/>
                <w:color w:val="auto"/>
                <w:kern w:val="0"/>
                <w:sz w:val="21"/>
                <w:szCs w:val="21"/>
                <w:highlight w:val="none"/>
                <w:lang w:eastAsia="zh-CN"/>
              </w:rPr>
            </w:pPr>
          </w:p>
        </w:tc>
        <w:tc>
          <w:tcPr>
            <w:tcW w:w="837" w:type="dxa"/>
            <w:vMerge/>
            <w:vAlign w:val="center"/>
          </w:tcPr>
          <w:p w14:paraId="00D1C9C7">
            <w:pPr>
              <w:pStyle w:val="BodyText"/>
              <w:widowControl w:val="0"/>
              <w:wordWrap/>
              <w:adjustRightInd/>
              <w:snapToGrid/>
              <w:spacing w:line="200" w:lineRule="exact"/>
              <w:jc w:val="center"/>
              <w:textAlignment w:val="auto"/>
              <w:rPr>
                <w:rFonts w:ascii="黑体" w:eastAsia="黑体" w:hAnsi="黑体" w:cs="黑体" w:hint="eastAsia"/>
                <w:color w:val="auto"/>
                <w:kern w:val="0"/>
                <w:sz w:val="21"/>
                <w:szCs w:val="21"/>
                <w:highlight w:val="none"/>
                <w:lang w:eastAsia="zh-CN"/>
              </w:rPr>
            </w:pPr>
          </w:p>
        </w:tc>
        <w:tc>
          <w:tcPr>
            <w:tcW w:w="830" w:type="dxa"/>
            <w:vMerge/>
            <w:vAlign w:val="center"/>
          </w:tcPr>
          <w:p w14:paraId="61DFD435">
            <w:pPr>
              <w:pStyle w:val="BodyText"/>
              <w:widowControl w:val="0"/>
              <w:wordWrap/>
              <w:adjustRightInd/>
              <w:snapToGrid/>
              <w:spacing w:line="200" w:lineRule="exact"/>
              <w:jc w:val="center"/>
              <w:textAlignment w:val="auto"/>
              <w:rPr>
                <w:rFonts w:ascii="黑体" w:eastAsia="黑体" w:hAnsi="黑体" w:cs="黑体" w:hint="eastAsia"/>
                <w:b/>
                <w:bCs/>
                <w:color w:val="auto"/>
                <w:kern w:val="0"/>
                <w:sz w:val="21"/>
                <w:szCs w:val="21"/>
                <w:highlight w:val="none"/>
                <w:lang w:eastAsia="zh-CN"/>
              </w:rPr>
            </w:pPr>
          </w:p>
        </w:tc>
      </w:tr>
      <w:tr w14:paraId="4D2BEC51">
        <w:tblPrEx>
          <w:tblW w:w="13718" w:type="dxa"/>
          <w:tblInd w:w="0" w:type="dxa"/>
          <w:tblLayout w:type="fixed"/>
          <w:tblCellMar>
            <w:top w:w="0" w:type="dxa"/>
            <w:left w:w="108" w:type="dxa"/>
            <w:bottom w:w="0" w:type="dxa"/>
            <w:right w:w="108" w:type="dxa"/>
          </w:tblCellMar>
        </w:tblPrEx>
        <w:trPr>
          <w:trHeight w:val="420"/>
        </w:trPr>
        <w:tc>
          <w:tcPr>
            <w:tcW w:w="13718" w:type="dxa"/>
            <w:gridSpan w:val="10"/>
            <w:vAlign w:val="center"/>
          </w:tcPr>
          <w:p w14:paraId="04143E7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color w:val="auto"/>
                <w:kern w:val="0"/>
                <w:sz w:val="24"/>
                <w:szCs w:val="24"/>
                <w:highlight w:val="none"/>
                <w:lang w:eastAsia="zh-CN"/>
              </w:rPr>
            </w:pPr>
            <w:r>
              <w:rPr>
                <w:rFonts w:ascii="仿宋" w:eastAsia="仿宋" w:hAnsi="仿宋" w:cs="仿宋" w:hint="eastAsia"/>
                <w:b/>
                <w:bCs/>
                <w:color w:val="auto"/>
                <w:kern w:val="0"/>
                <w:sz w:val="24"/>
                <w:szCs w:val="24"/>
                <w:highlight w:val="none"/>
                <w:lang w:eastAsia="zh-CN"/>
              </w:rPr>
              <w:t>一、公安领域</w:t>
            </w:r>
          </w:p>
        </w:tc>
      </w:tr>
      <w:tr w14:paraId="52FAACC2">
        <w:tblPrEx>
          <w:tblW w:w="13718" w:type="dxa"/>
          <w:tblInd w:w="0" w:type="dxa"/>
          <w:tblLayout w:type="fixed"/>
          <w:tblCellMar>
            <w:top w:w="0" w:type="dxa"/>
            <w:left w:w="108" w:type="dxa"/>
            <w:bottom w:w="0" w:type="dxa"/>
            <w:right w:w="108" w:type="dxa"/>
          </w:tblCellMar>
        </w:tblPrEx>
        <w:trPr>
          <w:trHeight w:val="1727"/>
        </w:trPr>
        <w:tc>
          <w:tcPr>
            <w:tcW w:w="601" w:type="dxa"/>
            <w:vAlign w:val="center"/>
          </w:tcPr>
          <w:p w14:paraId="23DE6C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w:t>
            </w:r>
          </w:p>
        </w:tc>
        <w:tc>
          <w:tcPr>
            <w:tcW w:w="887" w:type="dxa"/>
            <w:vAlign w:val="center"/>
          </w:tcPr>
          <w:p w14:paraId="3F32486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办理户口登记、迁移的亲属关系证明（结婚证、户口簿、出生证明等不能证明的）</w:t>
            </w:r>
          </w:p>
        </w:tc>
        <w:tc>
          <w:tcPr>
            <w:tcW w:w="1000" w:type="dxa"/>
            <w:vAlign w:val="center"/>
          </w:tcPr>
          <w:p w14:paraId="6473E5A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办理户口登记、迁移等</w:t>
            </w:r>
          </w:p>
        </w:tc>
        <w:tc>
          <w:tcPr>
            <w:tcW w:w="2300" w:type="dxa"/>
            <w:vAlign w:val="center"/>
          </w:tcPr>
          <w:p w14:paraId="167255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DBA31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《中华人民共和国户口登记条例》（1958年1月9日</w:t>
            </w:r>
            <w:hyperlink r:id="rId5" w:tgtFrame="/home/kylin/文档x/_blank" w:history="1">
              <w:r>
                <w:rPr>
                  <w:rFonts w:ascii="仿宋" w:eastAsia="仿宋" w:hAnsi="仿宋" w:cs="仿宋" w:hint="eastAsia"/>
                  <w:i w:val="0"/>
                  <w:color w:val="auto"/>
                  <w:kern w:val="0"/>
                  <w:sz w:val="15"/>
                  <w:szCs w:val="15"/>
                  <w:highlight w:val="none"/>
                  <w:u w:val="none"/>
                  <w:lang w:val="en-US" w:eastAsia="zh-CN"/>
                </w:rPr>
                <w:t>主席令</w:t>
              </w:r>
            </w:hyperlink>
            <w:r>
              <w:rPr>
                <w:rFonts w:ascii="仿宋" w:eastAsia="仿宋" w:hAnsi="仿宋" w:cs="仿宋" w:hint="eastAsia"/>
                <w:i w:val="0"/>
                <w:color w:val="auto"/>
                <w:kern w:val="0"/>
                <w:sz w:val="15"/>
                <w:szCs w:val="15"/>
                <w:highlight w:val="none"/>
                <w:u w:val="none"/>
                <w:lang w:val="en-US" w:eastAsia="zh-CN"/>
              </w:rPr>
              <w:t>公布，1958年1月9日起施行）</w:t>
            </w:r>
          </w:p>
          <w:p w14:paraId="576054C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第十七条、第十九条</w:t>
            </w:r>
          </w:p>
          <w:p w14:paraId="3DE2CA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c>
          <w:tcPr>
            <w:tcW w:w="2070" w:type="dxa"/>
            <w:vAlign w:val="center"/>
          </w:tcPr>
          <w:p w14:paraId="06DD11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EAAB4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公安部等12部门联合印发的《关于改进和规范公安派出所出具证明工作的意见》（公通字〔2016〕21号）第二条</w:t>
            </w:r>
          </w:p>
          <w:p w14:paraId="3F698A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c>
          <w:tcPr>
            <w:tcW w:w="900" w:type="dxa"/>
            <w:vAlign w:val="center"/>
          </w:tcPr>
          <w:p w14:paraId="4FDA85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户口登记、户口迁入地公安派出所</w:t>
            </w:r>
          </w:p>
        </w:tc>
        <w:tc>
          <w:tcPr>
            <w:tcW w:w="837" w:type="dxa"/>
            <w:vAlign w:val="center"/>
          </w:tcPr>
          <w:p w14:paraId="2B7F3F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原户口所在地公安派出所</w:t>
            </w:r>
          </w:p>
        </w:tc>
        <w:tc>
          <w:tcPr>
            <w:tcW w:w="830" w:type="dxa"/>
            <w:vAlign w:val="center"/>
          </w:tcPr>
          <w:p w14:paraId="486456B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634888AA">
        <w:tblPrEx>
          <w:tblW w:w="13718" w:type="dxa"/>
          <w:tblInd w:w="0" w:type="dxa"/>
          <w:tblLayout w:type="fixed"/>
          <w:tblCellMar>
            <w:top w:w="0" w:type="dxa"/>
            <w:left w:w="108" w:type="dxa"/>
            <w:bottom w:w="0" w:type="dxa"/>
            <w:right w:w="108" w:type="dxa"/>
          </w:tblCellMar>
        </w:tblPrEx>
        <w:trPr>
          <w:trHeight w:val="1567"/>
        </w:trPr>
        <w:tc>
          <w:tcPr>
            <w:tcW w:w="601" w:type="dxa"/>
            <w:vAlign w:val="center"/>
          </w:tcPr>
          <w:p w14:paraId="0B5B951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w:t>
            </w:r>
          </w:p>
        </w:tc>
        <w:tc>
          <w:tcPr>
            <w:tcW w:w="887" w:type="dxa"/>
            <w:vAlign w:val="center"/>
          </w:tcPr>
          <w:p w14:paraId="497802D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用于办理居住证的连续就读证明（学生证等证件类不能证明的）</w:t>
            </w:r>
          </w:p>
        </w:tc>
        <w:tc>
          <w:tcPr>
            <w:tcW w:w="1000" w:type="dxa"/>
            <w:vAlign w:val="center"/>
          </w:tcPr>
          <w:p w14:paraId="107FEE6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w:t>
            </w:r>
          </w:p>
        </w:tc>
        <w:tc>
          <w:tcPr>
            <w:tcW w:w="2300" w:type="dxa"/>
            <w:vAlign w:val="center"/>
          </w:tcPr>
          <w:p w14:paraId="66BCBD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6EE41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《居住证暂行条例》（国务院令第663号）第九条  </w:t>
            </w:r>
          </w:p>
        </w:tc>
        <w:tc>
          <w:tcPr>
            <w:tcW w:w="2070" w:type="dxa"/>
            <w:vAlign w:val="center"/>
          </w:tcPr>
          <w:p w14:paraId="39BFCA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6A64EC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5E573F1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居住地公安派出所</w:t>
            </w:r>
          </w:p>
        </w:tc>
        <w:tc>
          <w:tcPr>
            <w:tcW w:w="837" w:type="dxa"/>
            <w:vAlign w:val="center"/>
          </w:tcPr>
          <w:p w14:paraId="4158940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全日制小学、中学、中高等职业学校或普通高等学校</w:t>
            </w:r>
          </w:p>
        </w:tc>
        <w:tc>
          <w:tcPr>
            <w:tcW w:w="830" w:type="dxa"/>
            <w:vAlign w:val="center"/>
          </w:tcPr>
          <w:p w14:paraId="6E21FE9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4D65D7E1">
        <w:tblPrEx>
          <w:tblW w:w="13718" w:type="dxa"/>
          <w:tblInd w:w="0" w:type="dxa"/>
          <w:tblLayout w:type="fixed"/>
          <w:tblCellMar>
            <w:top w:w="0" w:type="dxa"/>
            <w:left w:w="108" w:type="dxa"/>
            <w:bottom w:w="0" w:type="dxa"/>
            <w:right w:w="108" w:type="dxa"/>
          </w:tblCellMar>
        </w:tblPrEx>
        <w:trPr>
          <w:trHeight w:val="1780"/>
        </w:trPr>
        <w:tc>
          <w:tcPr>
            <w:tcW w:w="601" w:type="dxa"/>
            <w:vAlign w:val="center"/>
          </w:tcPr>
          <w:p w14:paraId="04CE4B2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w:t>
            </w:r>
          </w:p>
        </w:tc>
        <w:tc>
          <w:tcPr>
            <w:tcW w:w="887" w:type="dxa"/>
            <w:vAlign w:val="center"/>
          </w:tcPr>
          <w:p w14:paraId="174F4BF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用于办理居住证的就业证明（工商营业执照、劳动合同证件类不能证明的）</w:t>
            </w:r>
          </w:p>
        </w:tc>
        <w:tc>
          <w:tcPr>
            <w:tcW w:w="1000" w:type="dxa"/>
            <w:vAlign w:val="center"/>
          </w:tcPr>
          <w:p w14:paraId="360989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w:t>
            </w:r>
          </w:p>
        </w:tc>
        <w:tc>
          <w:tcPr>
            <w:tcW w:w="2300" w:type="dxa"/>
            <w:vAlign w:val="center"/>
          </w:tcPr>
          <w:p w14:paraId="6CA1097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11CE4A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《居住证暂行条例》（国务院令第663号）第九条</w:t>
            </w:r>
          </w:p>
        </w:tc>
        <w:tc>
          <w:tcPr>
            <w:tcW w:w="2070" w:type="dxa"/>
            <w:vAlign w:val="center"/>
          </w:tcPr>
          <w:p w14:paraId="310195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4C1EF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7FD2A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居住地公安派出所</w:t>
            </w:r>
          </w:p>
        </w:tc>
        <w:tc>
          <w:tcPr>
            <w:tcW w:w="837" w:type="dxa"/>
            <w:vAlign w:val="center"/>
          </w:tcPr>
          <w:p w14:paraId="4ECDE9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用人单位</w:t>
            </w:r>
          </w:p>
        </w:tc>
        <w:tc>
          <w:tcPr>
            <w:tcW w:w="830" w:type="dxa"/>
            <w:vAlign w:val="center"/>
          </w:tcPr>
          <w:p w14:paraId="4998891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EB9B138">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7D7EF9B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w:t>
            </w:r>
          </w:p>
        </w:tc>
        <w:tc>
          <w:tcPr>
            <w:tcW w:w="887" w:type="dxa"/>
            <w:vAlign w:val="center"/>
          </w:tcPr>
          <w:p w14:paraId="18E640F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用于办理居住证的用人单位住宿证明</w:t>
            </w:r>
          </w:p>
        </w:tc>
        <w:tc>
          <w:tcPr>
            <w:tcW w:w="1000" w:type="dxa"/>
            <w:vAlign w:val="center"/>
          </w:tcPr>
          <w:p w14:paraId="31F9EB5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用于办理居住证</w:t>
            </w:r>
          </w:p>
        </w:tc>
        <w:tc>
          <w:tcPr>
            <w:tcW w:w="2300" w:type="dxa"/>
            <w:vAlign w:val="center"/>
          </w:tcPr>
          <w:p w14:paraId="41A257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D3F65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《居住证暂行条例》（国务院令第663号）第九条</w:t>
            </w:r>
          </w:p>
        </w:tc>
        <w:tc>
          <w:tcPr>
            <w:tcW w:w="2070" w:type="dxa"/>
            <w:vAlign w:val="center"/>
          </w:tcPr>
          <w:p w14:paraId="652B7F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AD3A78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44FE20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居住地公安派出所</w:t>
            </w:r>
          </w:p>
        </w:tc>
        <w:tc>
          <w:tcPr>
            <w:tcW w:w="837" w:type="dxa"/>
            <w:vAlign w:val="center"/>
          </w:tcPr>
          <w:p w14:paraId="391DCB6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用人单位、全日制小学、中学、中高等职业学校或普通高等学校</w:t>
            </w:r>
          </w:p>
        </w:tc>
        <w:tc>
          <w:tcPr>
            <w:tcW w:w="830" w:type="dxa"/>
            <w:vAlign w:val="center"/>
          </w:tcPr>
          <w:p w14:paraId="213F1B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B69FB37">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107044C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w:t>
            </w:r>
          </w:p>
        </w:tc>
        <w:tc>
          <w:tcPr>
            <w:tcW w:w="887" w:type="dxa"/>
            <w:vAlign w:val="center"/>
          </w:tcPr>
          <w:p w14:paraId="76C6D3D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救护车、消防车、工程救险车使用性质证明</w:t>
            </w:r>
          </w:p>
        </w:tc>
        <w:tc>
          <w:tcPr>
            <w:tcW w:w="1000" w:type="dxa"/>
            <w:vAlign w:val="center"/>
          </w:tcPr>
          <w:p w14:paraId="0BC33AC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办理救护车、消防车、工程救险车注册登记</w:t>
            </w:r>
          </w:p>
        </w:tc>
        <w:tc>
          <w:tcPr>
            <w:tcW w:w="2300" w:type="dxa"/>
            <w:vAlign w:val="center"/>
          </w:tcPr>
          <w:p w14:paraId="2453DB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《中华人民共和国道路交通安全法》（2021年4月29日修改）第十五条</w:t>
            </w:r>
          </w:p>
        </w:tc>
        <w:tc>
          <w:tcPr>
            <w:tcW w:w="2218" w:type="dxa"/>
            <w:vAlign w:val="center"/>
          </w:tcPr>
          <w:p w14:paraId="2A5355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8FD30E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23E9D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《机动车登记规定》（公安部第164号令）第十三条</w:t>
            </w:r>
          </w:p>
        </w:tc>
        <w:tc>
          <w:tcPr>
            <w:tcW w:w="900" w:type="dxa"/>
            <w:vAlign w:val="center"/>
          </w:tcPr>
          <w:p w14:paraId="517A906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平泉市公安局交通警察大队</w:t>
            </w:r>
          </w:p>
        </w:tc>
        <w:tc>
          <w:tcPr>
            <w:tcW w:w="837" w:type="dxa"/>
            <w:vAlign w:val="center"/>
          </w:tcPr>
          <w:p w14:paraId="2B04CD1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卫生健康部门、消防部门、工程救险车使用部门</w:t>
            </w:r>
          </w:p>
        </w:tc>
        <w:tc>
          <w:tcPr>
            <w:tcW w:w="830" w:type="dxa"/>
            <w:vAlign w:val="center"/>
          </w:tcPr>
          <w:p w14:paraId="2F8CDDF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8B3E990">
        <w:tblPrEx>
          <w:tblW w:w="13718" w:type="dxa"/>
          <w:tblInd w:w="0" w:type="dxa"/>
          <w:tblLayout w:type="fixed"/>
          <w:tblCellMar>
            <w:top w:w="0" w:type="dxa"/>
            <w:left w:w="108" w:type="dxa"/>
            <w:bottom w:w="0" w:type="dxa"/>
            <w:right w:w="108" w:type="dxa"/>
          </w:tblCellMar>
        </w:tblPrEx>
        <w:trPr>
          <w:trHeight w:val="208"/>
        </w:trPr>
        <w:tc>
          <w:tcPr>
            <w:tcW w:w="601" w:type="dxa"/>
            <w:vAlign w:val="center"/>
          </w:tcPr>
          <w:p w14:paraId="5087CF4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w:t>
            </w:r>
          </w:p>
        </w:tc>
        <w:tc>
          <w:tcPr>
            <w:tcW w:w="887" w:type="dxa"/>
            <w:vAlign w:val="center"/>
          </w:tcPr>
          <w:p w14:paraId="6A3E2A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活动场所管理者同意提供活动场所的证明</w:t>
            </w:r>
          </w:p>
        </w:tc>
        <w:tc>
          <w:tcPr>
            <w:tcW w:w="1000" w:type="dxa"/>
            <w:vAlign w:val="center"/>
          </w:tcPr>
          <w:p w14:paraId="0AD25B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大型群众性活动安全许可</w:t>
            </w:r>
          </w:p>
        </w:tc>
        <w:tc>
          <w:tcPr>
            <w:tcW w:w="2300" w:type="dxa"/>
            <w:vAlign w:val="center"/>
          </w:tcPr>
          <w:p w14:paraId="45CDCC8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99D65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《大型群众性活动安全管理条例》（国务院令第505号）第十三条</w:t>
            </w:r>
          </w:p>
        </w:tc>
        <w:tc>
          <w:tcPr>
            <w:tcW w:w="2070" w:type="dxa"/>
            <w:vAlign w:val="center"/>
          </w:tcPr>
          <w:p w14:paraId="79C940E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B1CC82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69B720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0F632F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举办大型活动的场地提供者</w:t>
            </w:r>
          </w:p>
        </w:tc>
        <w:tc>
          <w:tcPr>
            <w:tcW w:w="830" w:type="dxa"/>
            <w:vAlign w:val="center"/>
          </w:tcPr>
          <w:p w14:paraId="04B4BB5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7C7FBA01">
        <w:tblPrEx>
          <w:tblW w:w="13718" w:type="dxa"/>
          <w:tblInd w:w="0" w:type="dxa"/>
          <w:tblLayout w:type="fixed"/>
          <w:tblCellMar>
            <w:top w:w="0" w:type="dxa"/>
            <w:left w:w="108" w:type="dxa"/>
            <w:bottom w:w="0" w:type="dxa"/>
            <w:right w:w="108" w:type="dxa"/>
          </w:tblCellMar>
        </w:tblPrEx>
        <w:trPr>
          <w:trHeight w:val="1092"/>
        </w:trPr>
        <w:tc>
          <w:tcPr>
            <w:tcW w:w="601" w:type="dxa"/>
            <w:vAlign w:val="center"/>
          </w:tcPr>
          <w:p w14:paraId="4FB2B2F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w:t>
            </w:r>
          </w:p>
        </w:tc>
        <w:tc>
          <w:tcPr>
            <w:tcW w:w="887" w:type="dxa"/>
            <w:vAlign w:val="center"/>
          </w:tcPr>
          <w:p w14:paraId="7A67F3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赴澳门就学办理签注的在学证明</w:t>
            </w:r>
          </w:p>
        </w:tc>
        <w:tc>
          <w:tcPr>
            <w:tcW w:w="1000" w:type="dxa"/>
            <w:vAlign w:val="center"/>
          </w:tcPr>
          <w:p w14:paraId="449963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赴澳门就学，签注有效期届满继续申请逗留</w:t>
            </w:r>
          </w:p>
        </w:tc>
        <w:tc>
          <w:tcPr>
            <w:tcW w:w="2300" w:type="dxa"/>
            <w:vAlign w:val="center"/>
          </w:tcPr>
          <w:p w14:paraId="2E4F72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BC845A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B1B0A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0798334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《往来港澳通行证签注签发规范（试行）》第一章第三条</w:t>
            </w:r>
          </w:p>
        </w:tc>
        <w:tc>
          <w:tcPr>
            <w:tcW w:w="900" w:type="dxa"/>
            <w:vAlign w:val="center"/>
          </w:tcPr>
          <w:p w14:paraId="525194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5B2A1C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澳门高等院校</w:t>
            </w:r>
          </w:p>
        </w:tc>
        <w:tc>
          <w:tcPr>
            <w:tcW w:w="830" w:type="dxa"/>
            <w:vAlign w:val="center"/>
          </w:tcPr>
          <w:p w14:paraId="121000D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B72906A">
        <w:tblPrEx>
          <w:tblW w:w="13718" w:type="dxa"/>
          <w:tblInd w:w="0" w:type="dxa"/>
          <w:tblLayout w:type="fixed"/>
          <w:tblCellMar>
            <w:top w:w="0" w:type="dxa"/>
            <w:left w:w="108" w:type="dxa"/>
            <w:bottom w:w="0" w:type="dxa"/>
            <w:right w:w="108" w:type="dxa"/>
          </w:tblCellMar>
        </w:tblPrEx>
        <w:trPr>
          <w:trHeight w:val="162"/>
        </w:trPr>
        <w:tc>
          <w:tcPr>
            <w:tcW w:w="601" w:type="dxa"/>
            <w:vAlign w:val="center"/>
          </w:tcPr>
          <w:p w14:paraId="722A4B0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w:t>
            </w:r>
          </w:p>
        </w:tc>
        <w:tc>
          <w:tcPr>
            <w:tcW w:w="887" w:type="dxa"/>
            <w:vAlign w:val="center"/>
          </w:tcPr>
          <w:p w14:paraId="5811ECE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申请往来台湾通行证的赴台湾学习证明</w:t>
            </w:r>
          </w:p>
        </w:tc>
        <w:tc>
          <w:tcPr>
            <w:tcW w:w="1000" w:type="dxa"/>
            <w:vAlign w:val="center"/>
          </w:tcPr>
          <w:p w14:paraId="3DFCFE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申请往来台湾通行证</w:t>
            </w:r>
          </w:p>
        </w:tc>
        <w:tc>
          <w:tcPr>
            <w:tcW w:w="2300" w:type="dxa"/>
            <w:vAlign w:val="center"/>
          </w:tcPr>
          <w:p w14:paraId="071D2D8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18AF3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《中国公民往来台湾地区管理办法》（国务院令第661号，2015年6月14修改）第七条</w:t>
            </w:r>
          </w:p>
        </w:tc>
        <w:tc>
          <w:tcPr>
            <w:tcW w:w="2070" w:type="dxa"/>
            <w:vAlign w:val="center"/>
          </w:tcPr>
          <w:p w14:paraId="453615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0FB7D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《往来台湾通行证及签注签发管理工作规范》第六条</w:t>
            </w:r>
          </w:p>
        </w:tc>
        <w:tc>
          <w:tcPr>
            <w:tcW w:w="900" w:type="dxa"/>
            <w:vAlign w:val="center"/>
          </w:tcPr>
          <w:p w14:paraId="697C9C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4B3488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开放赴台就学省份设区市以上台办</w:t>
            </w:r>
          </w:p>
        </w:tc>
        <w:tc>
          <w:tcPr>
            <w:tcW w:w="830" w:type="dxa"/>
            <w:vAlign w:val="center"/>
          </w:tcPr>
          <w:p w14:paraId="58948D5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C54EC9C">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4E8FF87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w:t>
            </w:r>
          </w:p>
        </w:tc>
        <w:tc>
          <w:tcPr>
            <w:tcW w:w="887" w:type="dxa"/>
            <w:vAlign w:val="center"/>
          </w:tcPr>
          <w:p w14:paraId="437D16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工作单位对申请人前往香港、澳门的意见</w:t>
            </w:r>
          </w:p>
        </w:tc>
        <w:tc>
          <w:tcPr>
            <w:tcW w:w="1000" w:type="dxa"/>
            <w:vAlign w:val="center"/>
          </w:tcPr>
          <w:p w14:paraId="44EDE0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w:t>
            </w:r>
          </w:p>
        </w:tc>
        <w:tc>
          <w:tcPr>
            <w:tcW w:w="2300" w:type="dxa"/>
            <w:vAlign w:val="center"/>
          </w:tcPr>
          <w:p w14:paraId="682937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37DD61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E15E73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5974A4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《前往港澳通行证签发管理工作规范》第七条</w:t>
            </w:r>
          </w:p>
        </w:tc>
        <w:tc>
          <w:tcPr>
            <w:tcW w:w="900" w:type="dxa"/>
            <w:vAlign w:val="center"/>
          </w:tcPr>
          <w:p w14:paraId="328295C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227A5C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申请人工作单位或户籍所在地公安派出所</w:t>
            </w:r>
          </w:p>
        </w:tc>
        <w:tc>
          <w:tcPr>
            <w:tcW w:w="830" w:type="dxa"/>
            <w:vAlign w:val="center"/>
          </w:tcPr>
          <w:p w14:paraId="58E89A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ED4E6A2">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10B3B3D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w:t>
            </w:r>
          </w:p>
        </w:tc>
        <w:tc>
          <w:tcPr>
            <w:tcW w:w="887" w:type="dxa"/>
            <w:vAlign w:val="center"/>
          </w:tcPr>
          <w:p w14:paraId="733BF9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申请前往香港或者澳门定居的婚姻公证书</w:t>
            </w:r>
          </w:p>
        </w:tc>
        <w:tc>
          <w:tcPr>
            <w:tcW w:w="1000" w:type="dxa"/>
            <w:vAlign w:val="center"/>
          </w:tcPr>
          <w:p w14:paraId="7F30EB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申请前往香港或者澳门定居，属于夫妻一方定居香港或者澳门情形的</w:t>
            </w:r>
          </w:p>
        </w:tc>
        <w:tc>
          <w:tcPr>
            <w:tcW w:w="2300" w:type="dxa"/>
            <w:vAlign w:val="center"/>
          </w:tcPr>
          <w:p w14:paraId="72F453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343B21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9E75B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3D4079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《前往港澳通行证签发管理工作规范》第八条</w:t>
            </w:r>
          </w:p>
        </w:tc>
        <w:tc>
          <w:tcPr>
            <w:tcW w:w="900" w:type="dxa"/>
            <w:vAlign w:val="center"/>
          </w:tcPr>
          <w:p w14:paraId="7D92BA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5C583B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香港、澳门律师行</w:t>
            </w:r>
          </w:p>
        </w:tc>
        <w:tc>
          <w:tcPr>
            <w:tcW w:w="830" w:type="dxa"/>
            <w:vAlign w:val="center"/>
          </w:tcPr>
          <w:p w14:paraId="5AD80F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6434362">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0F89A2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w:t>
            </w:r>
          </w:p>
        </w:tc>
        <w:tc>
          <w:tcPr>
            <w:tcW w:w="887" w:type="dxa"/>
            <w:vAlign w:val="center"/>
          </w:tcPr>
          <w:p w14:paraId="60CAD3F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申请前往香港或者澳门定居的抚养权公证书</w:t>
            </w:r>
          </w:p>
        </w:tc>
        <w:tc>
          <w:tcPr>
            <w:tcW w:w="1000" w:type="dxa"/>
            <w:vAlign w:val="center"/>
          </w:tcPr>
          <w:p w14:paraId="5F7FA4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申请前往香港或者澳门定居，属于夫妻团聚类携行子女或者未成年人投靠父母类情形的</w:t>
            </w:r>
          </w:p>
        </w:tc>
        <w:tc>
          <w:tcPr>
            <w:tcW w:w="2300" w:type="dxa"/>
            <w:vAlign w:val="center"/>
          </w:tcPr>
          <w:p w14:paraId="0DF3711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74D9A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851F3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19184A5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《前往港澳通行证签发管理工作规范》第九条</w:t>
            </w:r>
          </w:p>
          <w:p w14:paraId="729756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83087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5D1DF8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1917B5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3DE2C6D">
        <w:tblPrEx>
          <w:tblW w:w="13718" w:type="dxa"/>
          <w:tblInd w:w="0" w:type="dxa"/>
          <w:tblLayout w:type="fixed"/>
          <w:tblCellMar>
            <w:top w:w="0" w:type="dxa"/>
            <w:left w:w="108" w:type="dxa"/>
            <w:bottom w:w="0" w:type="dxa"/>
            <w:right w:w="108" w:type="dxa"/>
          </w:tblCellMar>
        </w:tblPrEx>
        <w:trPr>
          <w:trHeight w:val="1278"/>
        </w:trPr>
        <w:tc>
          <w:tcPr>
            <w:tcW w:w="601" w:type="dxa"/>
            <w:vAlign w:val="center"/>
          </w:tcPr>
          <w:p w14:paraId="69630D7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12</w:t>
            </w:r>
          </w:p>
        </w:tc>
        <w:tc>
          <w:tcPr>
            <w:tcW w:w="887" w:type="dxa"/>
            <w:vAlign w:val="center"/>
          </w:tcPr>
          <w:p w14:paraId="240C00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申请前往香港或者澳门定居的收养关系证明</w:t>
            </w:r>
          </w:p>
        </w:tc>
        <w:tc>
          <w:tcPr>
            <w:tcW w:w="1000" w:type="dxa"/>
            <w:vAlign w:val="center"/>
          </w:tcPr>
          <w:p w14:paraId="627C49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申请前往香港或者澳门定居，属于收养子女情形的</w:t>
            </w:r>
          </w:p>
        </w:tc>
        <w:tc>
          <w:tcPr>
            <w:tcW w:w="2300" w:type="dxa"/>
            <w:vAlign w:val="center"/>
          </w:tcPr>
          <w:p w14:paraId="2F919DA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87525E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668C17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5BF557D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《前往港澳通行证签发管理工作规范》第九条</w:t>
            </w:r>
          </w:p>
          <w:p w14:paraId="374A21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EF4AE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7DC6C0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52A1FC9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405208B">
        <w:tblPrEx>
          <w:tblW w:w="13718" w:type="dxa"/>
          <w:tblInd w:w="0" w:type="dxa"/>
          <w:tblLayout w:type="fixed"/>
          <w:tblCellMar>
            <w:top w:w="0" w:type="dxa"/>
            <w:left w:w="108" w:type="dxa"/>
            <w:bottom w:w="0" w:type="dxa"/>
            <w:right w:w="108" w:type="dxa"/>
          </w:tblCellMar>
        </w:tblPrEx>
        <w:trPr>
          <w:trHeight w:val="1143"/>
        </w:trPr>
        <w:tc>
          <w:tcPr>
            <w:tcW w:w="601" w:type="dxa"/>
            <w:vAlign w:val="center"/>
          </w:tcPr>
          <w:p w14:paraId="0D18CA7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13</w:t>
            </w:r>
          </w:p>
        </w:tc>
        <w:tc>
          <w:tcPr>
            <w:tcW w:w="887" w:type="dxa"/>
            <w:vAlign w:val="center"/>
          </w:tcPr>
          <w:p w14:paraId="3632638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申请前往香港或者澳门定居的内地无子女证明</w:t>
            </w:r>
          </w:p>
        </w:tc>
        <w:tc>
          <w:tcPr>
            <w:tcW w:w="1000" w:type="dxa"/>
            <w:vAlign w:val="center"/>
          </w:tcPr>
          <w:p w14:paraId="1A5D75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申请前往香港或者澳门定居，属于无依靠老人投靠在香港或者澳门定居子女情形的</w:t>
            </w:r>
          </w:p>
        </w:tc>
        <w:tc>
          <w:tcPr>
            <w:tcW w:w="2300" w:type="dxa"/>
            <w:vAlign w:val="center"/>
          </w:tcPr>
          <w:p w14:paraId="698034C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22E7E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0D871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0F794C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《前往港澳通行证签发管理工作规范》第五条、第七条</w:t>
            </w:r>
          </w:p>
        </w:tc>
        <w:tc>
          <w:tcPr>
            <w:tcW w:w="900" w:type="dxa"/>
            <w:vAlign w:val="center"/>
          </w:tcPr>
          <w:p w14:paraId="59D494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2A616C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3E470DC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357A158">
        <w:tblPrEx>
          <w:tblW w:w="13718" w:type="dxa"/>
          <w:tblInd w:w="0" w:type="dxa"/>
          <w:tblLayout w:type="fixed"/>
          <w:tblCellMar>
            <w:top w:w="0" w:type="dxa"/>
            <w:left w:w="108" w:type="dxa"/>
            <w:bottom w:w="0" w:type="dxa"/>
            <w:right w:w="108" w:type="dxa"/>
          </w:tblCellMar>
        </w:tblPrEx>
        <w:trPr>
          <w:trHeight w:val="1768"/>
        </w:trPr>
        <w:tc>
          <w:tcPr>
            <w:tcW w:w="601" w:type="dxa"/>
            <w:vAlign w:val="center"/>
          </w:tcPr>
          <w:p w14:paraId="12318F4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14</w:t>
            </w:r>
          </w:p>
        </w:tc>
        <w:tc>
          <w:tcPr>
            <w:tcW w:w="887" w:type="dxa"/>
            <w:vAlign w:val="center"/>
          </w:tcPr>
          <w:p w14:paraId="0CF72DA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申请前往香港或者澳门定居的出生证明公证</w:t>
            </w:r>
          </w:p>
        </w:tc>
        <w:tc>
          <w:tcPr>
            <w:tcW w:w="1000" w:type="dxa"/>
            <w:vAlign w:val="center"/>
          </w:tcPr>
          <w:p w14:paraId="476D96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申请前往香港或者澳门定居，属于出生医学证明丢失或户籍无法证明亲子关系情形的</w:t>
            </w:r>
          </w:p>
        </w:tc>
        <w:tc>
          <w:tcPr>
            <w:tcW w:w="2300" w:type="dxa"/>
            <w:vAlign w:val="center"/>
          </w:tcPr>
          <w:p w14:paraId="15248D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E850C6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EB3B2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358518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《前往港澳通行证签发管理工作规范》第五条、第七条</w:t>
            </w:r>
          </w:p>
        </w:tc>
        <w:tc>
          <w:tcPr>
            <w:tcW w:w="900" w:type="dxa"/>
            <w:vAlign w:val="center"/>
          </w:tcPr>
          <w:p w14:paraId="1F26B6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1B3EB4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15BFB3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74076DA">
        <w:tblPrEx>
          <w:tblW w:w="13718" w:type="dxa"/>
          <w:tblInd w:w="0" w:type="dxa"/>
          <w:tblLayout w:type="fixed"/>
          <w:tblCellMar>
            <w:top w:w="0" w:type="dxa"/>
            <w:left w:w="108" w:type="dxa"/>
            <w:bottom w:w="0" w:type="dxa"/>
            <w:right w:w="108" w:type="dxa"/>
          </w:tblCellMar>
        </w:tblPrEx>
        <w:trPr>
          <w:trHeight w:val="1017"/>
        </w:trPr>
        <w:tc>
          <w:tcPr>
            <w:tcW w:w="601" w:type="dxa"/>
            <w:vAlign w:val="center"/>
          </w:tcPr>
          <w:p w14:paraId="25F53C6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15</w:t>
            </w:r>
          </w:p>
        </w:tc>
        <w:tc>
          <w:tcPr>
            <w:tcW w:w="887" w:type="dxa"/>
            <w:vAlign w:val="center"/>
          </w:tcPr>
          <w:p w14:paraId="3F1139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申请前往香港或者澳门定居的父母子女关系证明</w:t>
            </w:r>
          </w:p>
        </w:tc>
        <w:tc>
          <w:tcPr>
            <w:tcW w:w="1000" w:type="dxa"/>
            <w:vAlign w:val="center"/>
          </w:tcPr>
          <w:p w14:paraId="394DAF6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申请前往香港或者澳门定居，属于父母子女关系的</w:t>
            </w:r>
          </w:p>
        </w:tc>
        <w:tc>
          <w:tcPr>
            <w:tcW w:w="2300" w:type="dxa"/>
            <w:vAlign w:val="center"/>
          </w:tcPr>
          <w:p w14:paraId="3F4066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CD5CD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19150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1AED90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《前往港澳通行证签发管理工作规范》第八条</w:t>
            </w:r>
          </w:p>
        </w:tc>
        <w:tc>
          <w:tcPr>
            <w:tcW w:w="900" w:type="dxa"/>
            <w:vAlign w:val="center"/>
          </w:tcPr>
          <w:p w14:paraId="6E5E7F3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654D021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5C1E7B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3E63302">
        <w:tblPrEx>
          <w:tblW w:w="13718" w:type="dxa"/>
          <w:tblInd w:w="0" w:type="dxa"/>
          <w:tblLayout w:type="fixed"/>
          <w:tblCellMar>
            <w:top w:w="0" w:type="dxa"/>
            <w:left w:w="108" w:type="dxa"/>
            <w:bottom w:w="0" w:type="dxa"/>
            <w:right w:w="108" w:type="dxa"/>
          </w:tblCellMar>
        </w:tblPrEx>
        <w:trPr>
          <w:trHeight w:val="1194"/>
        </w:trPr>
        <w:tc>
          <w:tcPr>
            <w:tcW w:w="601" w:type="dxa"/>
            <w:vAlign w:val="center"/>
          </w:tcPr>
          <w:p w14:paraId="4550D34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16</w:t>
            </w:r>
          </w:p>
        </w:tc>
        <w:tc>
          <w:tcPr>
            <w:tcW w:w="887" w:type="dxa"/>
            <w:vAlign w:val="center"/>
          </w:tcPr>
          <w:p w14:paraId="4B22173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办理赴香港、澳门探亲签注的亲属关系证明</w:t>
            </w:r>
          </w:p>
        </w:tc>
        <w:tc>
          <w:tcPr>
            <w:tcW w:w="1000" w:type="dxa"/>
            <w:vAlign w:val="center"/>
          </w:tcPr>
          <w:p w14:paraId="723DF0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办理赴香港、澳门探亲签注</w:t>
            </w:r>
          </w:p>
        </w:tc>
        <w:tc>
          <w:tcPr>
            <w:tcW w:w="2300" w:type="dxa"/>
            <w:vAlign w:val="center"/>
          </w:tcPr>
          <w:p w14:paraId="2CBB474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CEB3C2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57B1C5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04E98B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往来港澳通行证签注签发规范（试行）第一章第三条</w:t>
            </w:r>
          </w:p>
        </w:tc>
        <w:tc>
          <w:tcPr>
            <w:tcW w:w="900" w:type="dxa"/>
            <w:vAlign w:val="center"/>
          </w:tcPr>
          <w:p w14:paraId="4DFFFC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7F7756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户籍所在地公安派出所、具有公证资格的单位</w:t>
            </w:r>
          </w:p>
        </w:tc>
        <w:tc>
          <w:tcPr>
            <w:tcW w:w="830" w:type="dxa"/>
            <w:vAlign w:val="center"/>
          </w:tcPr>
          <w:p w14:paraId="27D458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90F999E">
        <w:tblPrEx>
          <w:tblW w:w="13718" w:type="dxa"/>
          <w:tblInd w:w="0" w:type="dxa"/>
          <w:tblLayout w:type="fixed"/>
          <w:tblCellMar>
            <w:top w:w="0" w:type="dxa"/>
            <w:left w:w="108" w:type="dxa"/>
            <w:bottom w:w="0" w:type="dxa"/>
            <w:right w:w="108" w:type="dxa"/>
          </w:tblCellMar>
        </w:tblPrEx>
        <w:trPr>
          <w:trHeight w:val="1340"/>
        </w:trPr>
        <w:tc>
          <w:tcPr>
            <w:tcW w:w="601" w:type="dxa"/>
            <w:vAlign w:val="center"/>
          </w:tcPr>
          <w:p w14:paraId="050E72B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17</w:t>
            </w:r>
          </w:p>
        </w:tc>
        <w:tc>
          <w:tcPr>
            <w:tcW w:w="887" w:type="dxa"/>
            <w:vAlign w:val="center"/>
          </w:tcPr>
          <w:p w14:paraId="016241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驻澳门内派人员未成年子女随任身份证明表</w:t>
            </w:r>
          </w:p>
        </w:tc>
        <w:tc>
          <w:tcPr>
            <w:tcW w:w="1000" w:type="dxa"/>
            <w:vAlign w:val="center"/>
          </w:tcPr>
          <w:p w14:paraId="254CBC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证明申请人可以到澳门随任</w:t>
            </w:r>
          </w:p>
        </w:tc>
        <w:tc>
          <w:tcPr>
            <w:tcW w:w="2300" w:type="dxa"/>
            <w:vAlign w:val="center"/>
          </w:tcPr>
          <w:p w14:paraId="429034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2C91A9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365E13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1529E3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《往来港澳通行证、签注签发规范（试行）》第三章第四条</w:t>
            </w:r>
          </w:p>
        </w:tc>
        <w:tc>
          <w:tcPr>
            <w:tcW w:w="900" w:type="dxa"/>
            <w:vAlign w:val="center"/>
          </w:tcPr>
          <w:p w14:paraId="04996A4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2FDB7B7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中央人民政府驻澳门特别行政区联络办公室人事部</w:t>
            </w:r>
          </w:p>
        </w:tc>
        <w:tc>
          <w:tcPr>
            <w:tcW w:w="830" w:type="dxa"/>
            <w:vAlign w:val="center"/>
          </w:tcPr>
          <w:p w14:paraId="432F1E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EA955EC">
        <w:tblPrEx>
          <w:tblW w:w="13718" w:type="dxa"/>
          <w:tblInd w:w="0" w:type="dxa"/>
          <w:tblLayout w:type="fixed"/>
          <w:tblCellMar>
            <w:top w:w="0" w:type="dxa"/>
            <w:left w:w="108" w:type="dxa"/>
            <w:bottom w:w="0" w:type="dxa"/>
            <w:right w:w="108" w:type="dxa"/>
          </w:tblCellMar>
        </w:tblPrEx>
        <w:trPr>
          <w:trHeight w:val="1940"/>
        </w:trPr>
        <w:tc>
          <w:tcPr>
            <w:tcW w:w="601" w:type="dxa"/>
            <w:vAlign w:val="center"/>
          </w:tcPr>
          <w:p w14:paraId="2C14E9C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18</w:t>
            </w:r>
          </w:p>
        </w:tc>
        <w:tc>
          <w:tcPr>
            <w:tcW w:w="887" w:type="dxa"/>
            <w:vAlign w:val="center"/>
          </w:tcPr>
          <w:p w14:paraId="37D232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赴台学习证明</w:t>
            </w:r>
          </w:p>
        </w:tc>
        <w:tc>
          <w:tcPr>
            <w:tcW w:w="1000" w:type="dxa"/>
            <w:vAlign w:val="center"/>
          </w:tcPr>
          <w:p w14:paraId="4A50571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证明申请人赴台湾学习</w:t>
            </w:r>
          </w:p>
        </w:tc>
        <w:tc>
          <w:tcPr>
            <w:tcW w:w="2300" w:type="dxa"/>
            <w:vAlign w:val="center"/>
          </w:tcPr>
          <w:p w14:paraId="5DDD6F0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4F38F0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《中国公民往来台湾地区管理办法》（国务院令第661号，2015年6月14修改）第七条</w:t>
            </w:r>
          </w:p>
        </w:tc>
        <w:tc>
          <w:tcPr>
            <w:tcW w:w="2070" w:type="dxa"/>
            <w:vAlign w:val="center"/>
          </w:tcPr>
          <w:p w14:paraId="2AB107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B05DAC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《往来台湾通行证及签注签发管理工作规范》第一章第六条</w:t>
            </w:r>
          </w:p>
        </w:tc>
        <w:tc>
          <w:tcPr>
            <w:tcW w:w="900" w:type="dxa"/>
            <w:vAlign w:val="center"/>
          </w:tcPr>
          <w:p w14:paraId="0454C7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2DEC94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开放赴台就学省份的设区市以上台办</w:t>
            </w:r>
          </w:p>
        </w:tc>
        <w:tc>
          <w:tcPr>
            <w:tcW w:w="830" w:type="dxa"/>
            <w:vAlign w:val="center"/>
          </w:tcPr>
          <w:p w14:paraId="01577E7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F39019A">
        <w:tblPrEx>
          <w:tblW w:w="13718" w:type="dxa"/>
          <w:tblInd w:w="0" w:type="dxa"/>
          <w:tblLayout w:type="fixed"/>
          <w:tblCellMar>
            <w:top w:w="0" w:type="dxa"/>
            <w:left w:w="108" w:type="dxa"/>
            <w:bottom w:w="0" w:type="dxa"/>
            <w:right w:w="108" w:type="dxa"/>
          </w:tblCellMar>
        </w:tblPrEx>
        <w:trPr>
          <w:trHeight w:val="1850"/>
        </w:trPr>
        <w:tc>
          <w:tcPr>
            <w:tcW w:w="601" w:type="dxa"/>
            <w:vAlign w:val="center"/>
          </w:tcPr>
          <w:p w14:paraId="09BF6F0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19</w:t>
            </w:r>
          </w:p>
        </w:tc>
        <w:tc>
          <w:tcPr>
            <w:tcW w:w="887" w:type="dxa"/>
            <w:vAlign w:val="center"/>
          </w:tcPr>
          <w:p w14:paraId="77ED99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父母在内地无子女的证明</w:t>
            </w:r>
          </w:p>
        </w:tc>
        <w:tc>
          <w:tcPr>
            <w:tcW w:w="1000" w:type="dxa"/>
            <w:vAlign w:val="center"/>
          </w:tcPr>
          <w:p w14:paraId="6E45CEF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证明父母在中国内地无子女</w:t>
            </w:r>
          </w:p>
        </w:tc>
        <w:tc>
          <w:tcPr>
            <w:tcW w:w="2300" w:type="dxa"/>
            <w:vAlign w:val="center"/>
          </w:tcPr>
          <w:p w14:paraId="14582BF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48F6C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1036E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4FE01D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《前往港澳通行证签发管理工作规范》第二章第八条</w:t>
            </w:r>
          </w:p>
        </w:tc>
        <w:tc>
          <w:tcPr>
            <w:tcW w:w="900" w:type="dxa"/>
            <w:vAlign w:val="center"/>
          </w:tcPr>
          <w:p w14:paraId="7ABD816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3FE3C0A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011AE63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19F2780">
        <w:tblPrEx>
          <w:tblW w:w="13718" w:type="dxa"/>
          <w:tblInd w:w="0" w:type="dxa"/>
          <w:tblLayout w:type="fixed"/>
          <w:tblCellMar>
            <w:top w:w="0" w:type="dxa"/>
            <w:left w:w="108" w:type="dxa"/>
            <w:bottom w:w="0" w:type="dxa"/>
            <w:right w:w="108" w:type="dxa"/>
          </w:tblCellMar>
        </w:tblPrEx>
        <w:trPr>
          <w:trHeight w:val="1844"/>
        </w:trPr>
        <w:tc>
          <w:tcPr>
            <w:tcW w:w="601" w:type="dxa"/>
            <w:vAlign w:val="center"/>
          </w:tcPr>
          <w:p w14:paraId="5E21086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20</w:t>
            </w:r>
          </w:p>
        </w:tc>
        <w:tc>
          <w:tcPr>
            <w:tcW w:w="887" w:type="dxa"/>
            <w:vAlign w:val="center"/>
          </w:tcPr>
          <w:p w14:paraId="0821E27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申请电子普通护照指纹无法采集的手指伤病证明</w:t>
            </w:r>
          </w:p>
        </w:tc>
        <w:tc>
          <w:tcPr>
            <w:tcW w:w="1000" w:type="dxa"/>
            <w:vAlign w:val="center"/>
          </w:tcPr>
          <w:p w14:paraId="0E9908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申请电子普通护照指纹采集</w:t>
            </w:r>
          </w:p>
        </w:tc>
        <w:tc>
          <w:tcPr>
            <w:tcW w:w="2300" w:type="dxa"/>
            <w:vAlign w:val="center"/>
          </w:tcPr>
          <w:p w14:paraId="641006E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《中华人民共和国护照法》第六条</w:t>
            </w:r>
          </w:p>
        </w:tc>
        <w:tc>
          <w:tcPr>
            <w:tcW w:w="2218" w:type="dxa"/>
            <w:vAlign w:val="center"/>
          </w:tcPr>
          <w:p w14:paraId="456DF09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0E1A6E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2B0D91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《中华人民共和国电子普通护照签发管理工作规范》（2012版）第五条</w:t>
            </w:r>
          </w:p>
        </w:tc>
        <w:tc>
          <w:tcPr>
            <w:tcW w:w="900" w:type="dxa"/>
            <w:vAlign w:val="center"/>
          </w:tcPr>
          <w:p w14:paraId="1B090B7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0D5757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二级以上医院</w:t>
            </w:r>
          </w:p>
        </w:tc>
        <w:tc>
          <w:tcPr>
            <w:tcW w:w="830" w:type="dxa"/>
            <w:vAlign w:val="center"/>
          </w:tcPr>
          <w:p w14:paraId="441B54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49AD4DB">
        <w:tblPrEx>
          <w:tblW w:w="13718" w:type="dxa"/>
          <w:tblInd w:w="0" w:type="dxa"/>
          <w:tblLayout w:type="fixed"/>
          <w:tblCellMar>
            <w:top w:w="0" w:type="dxa"/>
            <w:left w:w="108" w:type="dxa"/>
            <w:bottom w:w="0" w:type="dxa"/>
            <w:right w:w="108" w:type="dxa"/>
          </w:tblCellMar>
        </w:tblPrEx>
        <w:trPr>
          <w:trHeight w:val="2471"/>
        </w:trPr>
        <w:tc>
          <w:tcPr>
            <w:tcW w:w="601" w:type="dxa"/>
            <w:vAlign w:val="center"/>
          </w:tcPr>
          <w:p w14:paraId="2A58A6A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21</w:t>
            </w:r>
          </w:p>
        </w:tc>
        <w:tc>
          <w:tcPr>
            <w:tcW w:w="887" w:type="dxa"/>
            <w:vAlign w:val="center"/>
          </w:tcPr>
          <w:p w14:paraId="3CB443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未满16周岁的申请人申请出入境证件的监护关系公证书（不能提供《出生医学证明》的）</w:t>
            </w:r>
          </w:p>
        </w:tc>
        <w:tc>
          <w:tcPr>
            <w:tcW w:w="1000" w:type="dxa"/>
            <w:vAlign w:val="center"/>
          </w:tcPr>
          <w:p w14:paraId="5256987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未满16周岁的申请人申请出入境证件</w:t>
            </w:r>
          </w:p>
        </w:tc>
        <w:tc>
          <w:tcPr>
            <w:tcW w:w="2300" w:type="dxa"/>
            <w:vAlign w:val="center"/>
          </w:tcPr>
          <w:p w14:paraId="50F08A4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《中华人民共和国护照法》第六条</w:t>
            </w:r>
          </w:p>
        </w:tc>
        <w:tc>
          <w:tcPr>
            <w:tcW w:w="2218" w:type="dxa"/>
            <w:vAlign w:val="center"/>
          </w:tcPr>
          <w:p w14:paraId="3EB35E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3F13B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279430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《中华人民共和国公安部公告》（2015年12月17日）第六项</w:t>
            </w:r>
          </w:p>
          <w:p w14:paraId="03A5FA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《中华人民共和国电子普通护照签发管理工作规范》（2012版）第九条</w:t>
            </w:r>
          </w:p>
        </w:tc>
        <w:tc>
          <w:tcPr>
            <w:tcW w:w="900" w:type="dxa"/>
            <w:vAlign w:val="center"/>
          </w:tcPr>
          <w:p w14:paraId="244DD21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742BFCE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具有公证资格的单位</w:t>
            </w:r>
          </w:p>
        </w:tc>
        <w:tc>
          <w:tcPr>
            <w:tcW w:w="830" w:type="dxa"/>
            <w:vAlign w:val="center"/>
          </w:tcPr>
          <w:p w14:paraId="3219F61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CCE9069">
        <w:tblPrEx>
          <w:tblW w:w="13718" w:type="dxa"/>
          <w:tblInd w:w="0" w:type="dxa"/>
          <w:tblLayout w:type="fixed"/>
          <w:tblCellMar>
            <w:top w:w="0" w:type="dxa"/>
            <w:left w:w="108" w:type="dxa"/>
            <w:bottom w:w="0" w:type="dxa"/>
            <w:right w:w="108" w:type="dxa"/>
          </w:tblCellMar>
        </w:tblPrEx>
        <w:trPr>
          <w:trHeight w:val="4795"/>
        </w:trPr>
        <w:tc>
          <w:tcPr>
            <w:tcW w:w="601" w:type="dxa"/>
            <w:vAlign w:val="center"/>
          </w:tcPr>
          <w:p w14:paraId="3C661DF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22</w:t>
            </w:r>
          </w:p>
        </w:tc>
        <w:tc>
          <w:tcPr>
            <w:tcW w:w="887" w:type="dxa"/>
            <w:vAlign w:val="center"/>
          </w:tcPr>
          <w:p w14:paraId="50F3CEE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《边境通行证》申领人关于现实表现情况的审核意见</w:t>
            </w:r>
          </w:p>
        </w:tc>
        <w:tc>
          <w:tcPr>
            <w:tcW w:w="1000" w:type="dxa"/>
            <w:vAlign w:val="center"/>
          </w:tcPr>
          <w:p w14:paraId="02DBBCF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办理《边境通行证》审批业务</w:t>
            </w:r>
          </w:p>
        </w:tc>
        <w:tc>
          <w:tcPr>
            <w:tcW w:w="2300" w:type="dxa"/>
            <w:vAlign w:val="center"/>
          </w:tcPr>
          <w:p w14:paraId="5E8CDA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2FCA7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762F2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w:t>
            </w:r>
          </w:p>
          <w:p w14:paraId="3B74B0A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第42项</w:t>
            </w:r>
          </w:p>
        </w:tc>
        <w:tc>
          <w:tcPr>
            <w:tcW w:w="2075" w:type="dxa"/>
            <w:vAlign w:val="center"/>
          </w:tcPr>
          <w:p w14:paraId="3ECCCE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《中华人民共和国边境管理区通行证管理办法》（1999年公安部令第42号，2014年6月29日修改）第十三条</w:t>
            </w:r>
          </w:p>
        </w:tc>
        <w:tc>
          <w:tcPr>
            <w:tcW w:w="900" w:type="dxa"/>
            <w:vAlign w:val="center"/>
          </w:tcPr>
          <w:p w14:paraId="143CE84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55DB7D2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机关、团体、事业单位人员由单位保卫（人事）部门审核；企业单位设保卫部门的，由保卫部门审核，未设保卫部门的由企业法人审核；其他人员由常住户口所在地派出所或乡镇人民政府审核</w:t>
            </w:r>
          </w:p>
        </w:tc>
        <w:tc>
          <w:tcPr>
            <w:tcW w:w="830" w:type="dxa"/>
            <w:vAlign w:val="center"/>
          </w:tcPr>
          <w:p w14:paraId="674665E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519F89B7">
        <w:tblPrEx>
          <w:tblW w:w="13718" w:type="dxa"/>
          <w:tblInd w:w="0" w:type="dxa"/>
          <w:tblLayout w:type="fixed"/>
          <w:tblCellMar>
            <w:top w:w="0" w:type="dxa"/>
            <w:left w:w="108" w:type="dxa"/>
            <w:bottom w:w="0" w:type="dxa"/>
            <w:right w:w="108" w:type="dxa"/>
          </w:tblCellMar>
        </w:tblPrEx>
        <w:trPr>
          <w:trHeight w:val="1290"/>
        </w:trPr>
        <w:tc>
          <w:tcPr>
            <w:tcW w:w="601" w:type="dxa"/>
            <w:vAlign w:val="center"/>
          </w:tcPr>
          <w:p w14:paraId="16A7AA5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23</w:t>
            </w:r>
          </w:p>
        </w:tc>
        <w:tc>
          <w:tcPr>
            <w:tcW w:w="887" w:type="dxa"/>
            <w:vAlign w:val="center"/>
          </w:tcPr>
          <w:p w14:paraId="1B8AE8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家庭成员关系证明</w:t>
            </w:r>
          </w:p>
        </w:tc>
        <w:tc>
          <w:tcPr>
            <w:tcW w:w="1000" w:type="dxa"/>
            <w:vAlign w:val="center"/>
          </w:tcPr>
          <w:p w14:paraId="5EC5A2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外国人居留证件签发（团聚类、私人事务类居留证件）</w:t>
            </w:r>
          </w:p>
        </w:tc>
        <w:tc>
          <w:tcPr>
            <w:tcW w:w="2300" w:type="dxa"/>
            <w:vAlign w:val="center"/>
          </w:tcPr>
          <w:p w14:paraId="30EBE17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《中华人民共和国出境入境管理法》第三十条</w:t>
            </w:r>
          </w:p>
        </w:tc>
        <w:tc>
          <w:tcPr>
            <w:tcW w:w="2218" w:type="dxa"/>
            <w:vAlign w:val="center"/>
          </w:tcPr>
          <w:p w14:paraId="5F0ABD6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69BA0C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87C17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0524B12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6E6F05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有关国家主管部门</w:t>
            </w:r>
          </w:p>
        </w:tc>
        <w:tc>
          <w:tcPr>
            <w:tcW w:w="830" w:type="dxa"/>
            <w:vAlign w:val="center"/>
          </w:tcPr>
          <w:p w14:paraId="3EFF26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B055543">
        <w:tblPrEx>
          <w:tblW w:w="13718" w:type="dxa"/>
          <w:tblInd w:w="0" w:type="dxa"/>
          <w:tblLayout w:type="fixed"/>
          <w:tblCellMar>
            <w:top w:w="0" w:type="dxa"/>
            <w:left w:w="108" w:type="dxa"/>
            <w:bottom w:w="0" w:type="dxa"/>
            <w:right w:w="108" w:type="dxa"/>
          </w:tblCellMar>
        </w:tblPrEx>
        <w:trPr>
          <w:trHeight w:val="2370"/>
        </w:trPr>
        <w:tc>
          <w:tcPr>
            <w:tcW w:w="601" w:type="dxa"/>
            <w:vAlign w:val="center"/>
          </w:tcPr>
          <w:p w14:paraId="05D70FC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24</w:t>
            </w:r>
          </w:p>
        </w:tc>
        <w:tc>
          <w:tcPr>
            <w:tcW w:w="887" w:type="dxa"/>
            <w:vAlign w:val="center"/>
          </w:tcPr>
          <w:p w14:paraId="44EA21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护照报失证明或者所属国驻华使领馆照会或者出示被损毁、失效证件以及代替护照使用的临时身份证明</w:t>
            </w:r>
          </w:p>
        </w:tc>
        <w:tc>
          <w:tcPr>
            <w:tcW w:w="1000" w:type="dxa"/>
            <w:vAlign w:val="center"/>
          </w:tcPr>
          <w:p w14:paraId="3B21B8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外国人出入境证签发</w:t>
            </w:r>
          </w:p>
        </w:tc>
        <w:tc>
          <w:tcPr>
            <w:tcW w:w="2300" w:type="dxa"/>
            <w:vAlign w:val="center"/>
          </w:tcPr>
          <w:p w14:paraId="0E91299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《中华人民共和国出境入境管理法》第三十五条</w:t>
            </w:r>
          </w:p>
        </w:tc>
        <w:tc>
          <w:tcPr>
            <w:tcW w:w="2218" w:type="dxa"/>
            <w:vAlign w:val="center"/>
          </w:tcPr>
          <w:p w14:paraId="287123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《中华人民共和国外国人入境出境管理条例》（国务院令第637号）第二十三条</w:t>
            </w:r>
          </w:p>
        </w:tc>
        <w:tc>
          <w:tcPr>
            <w:tcW w:w="2070" w:type="dxa"/>
            <w:vAlign w:val="center"/>
          </w:tcPr>
          <w:p w14:paraId="79BEB54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DA778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《外国人签证证件签发工作规范》第二十条</w:t>
            </w:r>
          </w:p>
        </w:tc>
        <w:tc>
          <w:tcPr>
            <w:tcW w:w="900" w:type="dxa"/>
            <w:vAlign w:val="center"/>
          </w:tcPr>
          <w:p w14:paraId="4F4148D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092C33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所属国驻华使领馆</w:t>
            </w:r>
          </w:p>
        </w:tc>
        <w:tc>
          <w:tcPr>
            <w:tcW w:w="830" w:type="dxa"/>
            <w:vAlign w:val="center"/>
          </w:tcPr>
          <w:p w14:paraId="36C65C9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D5D1D30">
        <w:tblPrEx>
          <w:tblW w:w="13718" w:type="dxa"/>
          <w:tblInd w:w="0" w:type="dxa"/>
          <w:tblLayout w:type="fixed"/>
          <w:tblCellMar>
            <w:top w:w="0" w:type="dxa"/>
            <w:left w:w="108" w:type="dxa"/>
            <w:bottom w:w="0" w:type="dxa"/>
            <w:right w:w="108" w:type="dxa"/>
          </w:tblCellMar>
        </w:tblPrEx>
        <w:trPr>
          <w:trHeight w:val="1804"/>
        </w:trPr>
        <w:tc>
          <w:tcPr>
            <w:tcW w:w="601" w:type="dxa"/>
            <w:vAlign w:val="center"/>
          </w:tcPr>
          <w:p w14:paraId="1D45992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25</w:t>
            </w:r>
          </w:p>
        </w:tc>
        <w:tc>
          <w:tcPr>
            <w:tcW w:w="887" w:type="dxa"/>
            <w:vAlign w:val="center"/>
          </w:tcPr>
          <w:p w14:paraId="260C4C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健康证明</w:t>
            </w:r>
          </w:p>
        </w:tc>
        <w:tc>
          <w:tcPr>
            <w:tcW w:w="1000" w:type="dxa"/>
            <w:vAlign w:val="center"/>
          </w:tcPr>
          <w:p w14:paraId="38FA952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外国人来中国定居或者居留1年以上的入境签证</w:t>
            </w:r>
          </w:p>
        </w:tc>
        <w:tc>
          <w:tcPr>
            <w:tcW w:w="2300" w:type="dxa"/>
            <w:vAlign w:val="center"/>
          </w:tcPr>
          <w:p w14:paraId="7EBB7DF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《中华人民共和国出境入境管理法》第四十七条</w:t>
            </w:r>
          </w:p>
        </w:tc>
        <w:tc>
          <w:tcPr>
            <w:tcW w:w="2218" w:type="dxa"/>
            <w:vAlign w:val="center"/>
          </w:tcPr>
          <w:p w14:paraId="089AB3D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59BBFF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《外国人在中国永久居留审批管理办法》（国务院2003年12月13日批准，公安部、外交部2004年8月15日发布）第九条</w:t>
            </w:r>
          </w:p>
        </w:tc>
        <w:tc>
          <w:tcPr>
            <w:tcW w:w="2075" w:type="dxa"/>
            <w:vAlign w:val="center"/>
          </w:tcPr>
          <w:p w14:paraId="785B95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F904E3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29D91C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中国政府指定的卫生检疫部门或者经中国驻外使、领馆认证的外国卫生医疗机构</w:t>
            </w:r>
          </w:p>
        </w:tc>
        <w:tc>
          <w:tcPr>
            <w:tcW w:w="830" w:type="dxa"/>
            <w:vAlign w:val="center"/>
          </w:tcPr>
          <w:p w14:paraId="52A405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A8F4975">
        <w:tblPrEx>
          <w:tblW w:w="13718" w:type="dxa"/>
          <w:tblInd w:w="0" w:type="dxa"/>
          <w:tblLayout w:type="fixed"/>
          <w:tblCellMar>
            <w:top w:w="0" w:type="dxa"/>
            <w:left w:w="108" w:type="dxa"/>
            <w:bottom w:w="0" w:type="dxa"/>
            <w:right w:w="108" w:type="dxa"/>
          </w:tblCellMar>
        </w:tblPrEx>
        <w:trPr>
          <w:trHeight w:val="1460"/>
        </w:trPr>
        <w:tc>
          <w:tcPr>
            <w:tcW w:w="601" w:type="dxa"/>
            <w:vAlign w:val="center"/>
          </w:tcPr>
          <w:p w14:paraId="7C5657D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26</w:t>
            </w:r>
          </w:p>
        </w:tc>
        <w:tc>
          <w:tcPr>
            <w:tcW w:w="887" w:type="dxa"/>
            <w:vAlign w:val="center"/>
          </w:tcPr>
          <w:p w14:paraId="40CD44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婚姻证明、出生证明、亲属关系证明、姓名等资料变更证明</w:t>
            </w:r>
          </w:p>
        </w:tc>
        <w:tc>
          <w:tcPr>
            <w:tcW w:w="1000" w:type="dxa"/>
            <w:vAlign w:val="center"/>
          </w:tcPr>
          <w:p w14:paraId="1A1DC4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办理居留证件</w:t>
            </w:r>
          </w:p>
        </w:tc>
        <w:tc>
          <w:tcPr>
            <w:tcW w:w="2300" w:type="dxa"/>
            <w:vAlign w:val="center"/>
          </w:tcPr>
          <w:p w14:paraId="32A03F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《中华人民共和国出境入境管理法》第三十条</w:t>
            </w:r>
          </w:p>
        </w:tc>
        <w:tc>
          <w:tcPr>
            <w:tcW w:w="2218" w:type="dxa"/>
            <w:vAlign w:val="center"/>
          </w:tcPr>
          <w:p w14:paraId="3752EE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060A40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FA4AF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3AFA10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w:t>
            </w:r>
          </w:p>
        </w:tc>
        <w:tc>
          <w:tcPr>
            <w:tcW w:w="837" w:type="dxa"/>
            <w:vAlign w:val="center"/>
          </w:tcPr>
          <w:p w14:paraId="4AD049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中国驻外使领馆</w:t>
            </w:r>
          </w:p>
        </w:tc>
        <w:tc>
          <w:tcPr>
            <w:tcW w:w="830" w:type="dxa"/>
            <w:vAlign w:val="center"/>
          </w:tcPr>
          <w:p w14:paraId="117407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4DA2FBD">
        <w:tblPrEx>
          <w:tblW w:w="13718" w:type="dxa"/>
          <w:tblInd w:w="0" w:type="dxa"/>
          <w:tblLayout w:type="fixed"/>
          <w:tblCellMar>
            <w:top w:w="0" w:type="dxa"/>
            <w:left w:w="108" w:type="dxa"/>
            <w:bottom w:w="0" w:type="dxa"/>
            <w:right w:w="108" w:type="dxa"/>
          </w:tblCellMar>
        </w:tblPrEx>
        <w:trPr>
          <w:trHeight w:val="957"/>
        </w:trPr>
        <w:tc>
          <w:tcPr>
            <w:tcW w:w="601" w:type="dxa"/>
            <w:vAlign w:val="center"/>
          </w:tcPr>
          <w:p w14:paraId="7BFA495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27</w:t>
            </w:r>
          </w:p>
        </w:tc>
        <w:tc>
          <w:tcPr>
            <w:tcW w:w="887" w:type="dxa"/>
            <w:vAlign w:val="center"/>
          </w:tcPr>
          <w:p w14:paraId="2239532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居住登记证明</w:t>
            </w:r>
          </w:p>
        </w:tc>
        <w:tc>
          <w:tcPr>
            <w:tcW w:w="1000" w:type="dxa"/>
            <w:vAlign w:val="center"/>
          </w:tcPr>
          <w:p w14:paraId="0053E21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户籍所在地外居民办理机动车登记业务</w:t>
            </w:r>
          </w:p>
        </w:tc>
        <w:tc>
          <w:tcPr>
            <w:tcW w:w="2300" w:type="dxa"/>
            <w:vAlign w:val="center"/>
          </w:tcPr>
          <w:p w14:paraId="56E78CD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《中华人民共和国道路交通安全法》第九条</w:t>
            </w:r>
          </w:p>
        </w:tc>
        <w:tc>
          <w:tcPr>
            <w:tcW w:w="2218" w:type="dxa"/>
            <w:vAlign w:val="center"/>
          </w:tcPr>
          <w:p w14:paraId="645C24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11FB3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634A12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《机动车登记规定》（公安部第164号令）第八十九条</w:t>
            </w:r>
          </w:p>
        </w:tc>
        <w:tc>
          <w:tcPr>
            <w:tcW w:w="900" w:type="dxa"/>
            <w:vAlign w:val="center"/>
          </w:tcPr>
          <w:p w14:paraId="54D0660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平泉市公安局交通警察大队</w:t>
            </w:r>
          </w:p>
        </w:tc>
        <w:tc>
          <w:tcPr>
            <w:tcW w:w="837" w:type="dxa"/>
            <w:vAlign w:val="center"/>
          </w:tcPr>
          <w:p w14:paraId="1BDA469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居住地公安机关</w:t>
            </w:r>
          </w:p>
        </w:tc>
        <w:tc>
          <w:tcPr>
            <w:tcW w:w="830" w:type="dxa"/>
            <w:vAlign w:val="center"/>
          </w:tcPr>
          <w:p w14:paraId="428541F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r>
      <w:tr w14:paraId="7632EC39">
        <w:tblPrEx>
          <w:tblW w:w="13718" w:type="dxa"/>
          <w:tblInd w:w="0" w:type="dxa"/>
          <w:tblLayout w:type="fixed"/>
          <w:tblCellMar>
            <w:top w:w="0" w:type="dxa"/>
            <w:left w:w="108" w:type="dxa"/>
            <w:bottom w:w="0" w:type="dxa"/>
            <w:right w:w="108" w:type="dxa"/>
          </w:tblCellMar>
        </w:tblPrEx>
        <w:trPr>
          <w:trHeight w:val="152"/>
        </w:trPr>
        <w:tc>
          <w:tcPr>
            <w:tcW w:w="601" w:type="dxa"/>
            <w:vAlign w:val="center"/>
          </w:tcPr>
          <w:p w14:paraId="443A956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28</w:t>
            </w:r>
          </w:p>
        </w:tc>
        <w:tc>
          <w:tcPr>
            <w:tcW w:w="887" w:type="dxa"/>
            <w:vAlign w:val="center"/>
          </w:tcPr>
          <w:p w14:paraId="4B37C2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住宿登记证明</w:t>
            </w:r>
          </w:p>
        </w:tc>
        <w:tc>
          <w:tcPr>
            <w:tcW w:w="1000" w:type="dxa"/>
            <w:vAlign w:val="center"/>
          </w:tcPr>
          <w:p w14:paraId="600712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港澳台及外国人办理机动车登记业务</w:t>
            </w:r>
          </w:p>
        </w:tc>
        <w:tc>
          <w:tcPr>
            <w:tcW w:w="2300" w:type="dxa"/>
            <w:vAlign w:val="center"/>
          </w:tcPr>
          <w:p w14:paraId="5759A8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《中华人民共和国道路交通安全法》第九条</w:t>
            </w:r>
          </w:p>
        </w:tc>
        <w:tc>
          <w:tcPr>
            <w:tcW w:w="2218" w:type="dxa"/>
            <w:vAlign w:val="center"/>
          </w:tcPr>
          <w:p w14:paraId="4F8B3E8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C9125E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2767C9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《机动车登记规定》（公安部第164号令）第八十九条</w:t>
            </w:r>
          </w:p>
        </w:tc>
        <w:tc>
          <w:tcPr>
            <w:tcW w:w="900" w:type="dxa"/>
            <w:vAlign w:val="center"/>
          </w:tcPr>
          <w:p w14:paraId="1E2B0C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平泉市公安局交通警察大队</w:t>
            </w:r>
          </w:p>
        </w:tc>
        <w:tc>
          <w:tcPr>
            <w:tcW w:w="837" w:type="dxa"/>
            <w:vAlign w:val="center"/>
          </w:tcPr>
          <w:p w14:paraId="473B22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居住地公安机关</w:t>
            </w:r>
          </w:p>
        </w:tc>
        <w:tc>
          <w:tcPr>
            <w:tcW w:w="830" w:type="dxa"/>
            <w:vAlign w:val="center"/>
          </w:tcPr>
          <w:p w14:paraId="3511F63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取得港澳居民居住证的香港、澳门特别行政区居民，取得台湾居民居住证的台湾地区居民以及取得外国人永久居留身份证的外国人无需提供该证明</w:t>
            </w:r>
          </w:p>
        </w:tc>
      </w:tr>
      <w:tr w14:paraId="4FEAF337">
        <w:tblPrEx>
          <w:tblW w:w="13718" w:type="dxa"/>
          <w:tblInd w:w="0" w:type="dxa"/>
          <w:tblLayout w:type="fixed"/>
          <w:tblCellMar>
            <w:top w:w="0" w:type="dxa"/>
            <w:left w:w="108" w:type="dxa"/>
            <w:bottom w:w="0" w:type="dxa"/>
            <w:right w:w="108" w:type="dxa"/>
          </w:tblCellMar>
        </w:tblPrEx>
        <w:trPr>
          <w:trHeight w:val="620"/>
        </w:trPr>
        <w:tc>
          <w:tcPr>
            <w:tcW w:w="601" w:type="dxa"/>
            <w:vAlign w:val="center"/>
          </w:tcPr>
          <w:p w14:paraId="16C68D4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29</w:t>
            </w:r>
          </w:p>
        </w:tc>
        <w:tc>
          <w:tcPr>
            <w:tcW w:w="887" w:type="dxa"/>
            <w:vAlign w:val="center"/>
          </w:tcPr>
          <w:p w14:paraId="38993F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无犯罪记录证明</w:t>
            </w:r>
          </w:p>
        </w:tc>
        <w:tc>
          <w:tcPr>
            <w:tcW w:w="1000" w:type="dxa"/>
            <w:vAlign w:val="center"/>
          </w:tcPr>
          <w:p w14:paraId="32E065C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校车驾驶资格许可</w:t>
            </w:r>
          </w:p>
        </w:tc>
        <w:tc>
          <w:tcPr>
            <w:tcW w:w="2300" w:type="dxa"/>
            <w:vAlign w:val="center"/>
          </w:tcPr>
          <w:p w14:paraId="6D68B7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《中华人民共和国道路交通安全法》第十九条</w:t>
            </w:r>
          </w:p>
        </w:tc>
        <w:tc>
          <w:tcPr>
            <w:tcW w:w="2218" w:type="dxa"/>
            <w:vAlign w:val="center"/>
          </w:tcPr>
          <w:p w14:paraId="78FD2AD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《校车安全管理条例》（国务院令第617号）第二十三条</w:t>
            </w:r>
          </w:p>
        </w:tc>
        <w:tc>
          <w:tcPr>
            <w:tcW w:w="2070" w:type="dxa"/>
            <w:vAlign w:val="center"/>
          </w:tcPr>
          <w:p w14:paraId="6CA57E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C1997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1FA08D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平泉市公安局交通警察大队</w:t>
            </w:r>
          </w:p>
        </w:tc>
        <w:tc>
          <w:tcPr>
            <w:tcW w:w="837" w:type="dxa"/>
            <w:vAlign w:val="center"/>
          </w:tcPr>
          <w:p w14:paraId="100C21D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户籍所在地公安派出所</w:t>
            </w:r>
          </w:p>
        </w:tc>
        <w:tc>
          <w:tcPr>
            <w:tcW w:w="830" w:type="dxa"/>
            <w:vAlign w:val="center"/>
          </w:tcPr>
          <w:p w14:paraId="4013423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0FEE1A4">
        <w:tblPrEx>
          <w:tblW w:w="13718" w:type="dxa"/>
          <w:tblInd w:w="0" w:type="dxa"/>
          <w:tblLayout w:type="fixed"/>
          <w:tblCellMar>
            <w:top w:w="0" w:type="dxa"/>
            <w:left w:w="108" w:type="dxa"/>
            <w:bottom w:w="0" w:type="dxa"/>
            <w:right w:w="108" w:type="dxa"/>
          </w:tblCellMar>
        </w:tblPrEx>
        <w:trPr>
          <w:trHeight w:val="635"/>
        </w:trPr>
        <w:tc>
          <w:tcPr>
            <w:tcW w:w="13718" w:type="dxa"/>
            <w:gridSpan w:val="10"/>
            <w:vAlign w:val="center"/>
          </w:tcPr>
          <w:p w14:paraId="4D856A9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ascii="仿宋" w:eastAsia="仿宋" w:hAnsi="仿宋" w:cs="仿宋" w:hint="eastAsia"/>
                <w:b/>
                <w:bCs/>
                <w:i w:val="0"/>
                <w:color w:val="auto"/>
                <w:kern w:val="0"/>
                <w:sz w:val="24"/>
                <w:szCs w:val="24"/>
                <w:highlight w:val="none"/>
                <w:u w:val="none"/>
                <w:lang w:val="en-US" w:eastAsia="zh-CN"/>
              </w:rPr>
              <w:t>二、交通运输领域</w:t>
            </w:r>
          </w:p>
        </w:tc>
      </w:tr>
      <w:tr w14:paraId="68BC3492">
        <w:tblPrEx>
          <w:tblW w:w="13718" w:type="dxa"/>
          <w:tblInd w:w="0" w:type="dxa"/>
          <w:tblLayout w:type="fixed"/>
          <w:tblCellMar>
            <w:top w:w="0" w:type="dxa"/>
            <w:left w:w="108" w:type="dxa"/>
            <w:bottom w:w="0" w:type="dxa"/>
            <w:right w:w="108" w:type="dxa"/>
          </w:tblCellMar>
        </w:tblPrEx>
        <w:trPr>
          <w:trHeight w:val="1105"/>
        </w:trPr>
        <w:tc>
          <w:tcPr>
            <w:tcW w:w="601" w:type="dxa"/>
            <w:vAlign w:val="center"/>
          </w:tcPr>
          <w:p w14:paraId="3B546BD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30</w:t>
            </w:r>
          </w:p>
        </w:tc>
        <w:tc>
          <w:tcPr>
            <w:tcW w:w="887" w:type="dxa"/>
            <w:vAlign w:val="center"/>
          </w:tcPr>
          <w:p w14:paraId="4E496E3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无暴力犯罪记录，无吸毒记录证明</w:t>
            </w:r>
          </w:p>
        </w:tc>
        <w:tc>
          <w:tcPr>
            <w:tcW w:w="1000" w:type="dxa"/>
            <w:vAlign w:val="center"/>
          </w:tcPr>
          <w:p w14:paraId="5DC6D64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出租汽车驾驶员从业资格考试</w:t>
            </w:r>
          </w:p>
        </w:tc>
        <w:tc>
          <w:tcPr>
            <w:tcW w:w="2300" w:type="dxa"/>
            <w:vAlign w:val="center"/>
          </w:tcPr>
          <w:p w14:paraId="4E7891C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0266F9E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w:t>
            </w:r>
          </w:p>
          <w:p w14:paraId="7D7176E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例》(国务院令第406号,2023</w:t>
            </w:r>
          </w:p>
          <w:p w14:paraId="18FF7A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年7月20日修订)第八十一条</w:t>
            </w:r>
          </w:p>
        </w:tc>
        <w:tc>
          <w:tcPr>
            <w:tcW w:w="2070" w:type="dxa"/>
            <w:vAlign w:val="center"/>
          </w:tcPr>
          <w:p w14:paraId="13E9A8C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w:t>
            </w:r>
          </w:p>
          <w:p w14:paraId="429A79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第112项</w:t>
            </w:r>
          </w:p>
        </w:tc>
        <w:tc>
          <w:tcPr>
            <w:tcW w:w="2075" w:type="dxa"/>
            <w:vAlign w:val="center"/>
          </w:tcPr>
          <w:p w14:paraId="7425E7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62CCCFE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783BC12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7156B88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506AF0EF">
        <w:tblPrEx>
          <w:tblW w:w="13718" w:type="dxa"/>
          <w:tblInd w:w="0" w:type="dxa"/>
          <w:tblLayout w:type="fixed"/>
          <w:tblCellMar>
            <w:top w:w="0" w:type="dxa"/>
            <w:left w:w="108" w:type="dxa"/>
            <w:bottom w:w="0" w:type="dxa"/>
            <w:right w:w="108" w:type="dxa"/>
          </w:tblCellMar>
        </w:tblPrEx>
        <w:trPr>
          <w:trHeight w:val="2015"/>
        </w:trPr>
        <w:tc>
          <w:tcPr>
            <w:tcW w:w="601" w:type="dxa"/>
            <w:vAlign w:val="center"/>
          </w:tcPr>
          <w:p w14:paraId="443CFEF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31</w:t>
            </w:r>
          </w:p>
        </w:tc>
        <w:tc>
          <w:tcPr>
            <w:tcW w:w="887" w:type="dxa"/>
            <w:vAlign w:val="center"/>
          </w:tcPr>
          <w:p w14:paraId="69C0B2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理论教练员两年以上安全驾驶经历证明</w:t>
            </w:r>
          </w:p>
        </w:tc>
        <w:tc>
          <w:tcPr>
            <w:tcW w:w="1000" w:type="dxa"/>
            <w:vAlign w:val="center"/>
          </w:tcPr>
          <w:p w14:paraId="5B6F81F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申请从事机动车驾驶员培训经营</w:t>
            </w:r>
          </w:p>
        </w:tc>
        <w:tc>
          <w:tcPr>
            <w:tcW w:w="2300" w:type="dxa"/>
            <w:vAlign w:val="center"/>
          </w:tcPr>
          <w:p w14:paraId="11079D2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《中华人民共和国道路交通安全法》（2021年4月29日修改）第二十条</w:t>
            </w:r>
          </w:p>
        </w:tc>
        <w:tc>
          <w:tcPr>
            <w:tcW w:w="2218" w:type="dxa"/>
            <w:vAlign w:val="center"/>
          </w:tcPr>
          <w:p w14:paraId="7D798E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291C9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BF9EDC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《机动车驾驶员培训管理规定》（中华人民共和国交通运输部令2022年第32号）第十条</w:t>
            </w:r>
          </w:p>
        </w:tc>
        <w:tc>
          <w:tcPr>
            <w:tcW w:w="900" w:type="dxa"/>
            <w:vAlign w:val="center"/>
          </w:tcPr>
          <w:p w14:paraId="1864DB6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5BDA3D0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公安交警部门</w:t>
            </w:r>
          </w:p>
        </w:tc>
        <w:tc>
          <w:tcPr>
            <w:tcW w:w="830" w:type="dxa"/>
            <w:vAlign w:val="center"/>
          </w:tcPr>
          <w:p w14:paraId="2608FAB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理论教练员应具有两年以上安全驾驶经历；操作教练员符合一定的安全驾驶经历</w:t>
            </w:r>
          </w:p>
        </w:tc>
      </w:tr>
      <w:tr w14:paraId="01EF6FFA">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54E3910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32</w:t>
            </w:r>
          </w:p>
        </w:tc>
        <w:tc>
          <w:tcPr>
            <w:tcW w:w="887" w:type="dxa"/>
            <w:vAlign w:val="center"/>
          </w:tcPr>
          <w:p w14:paraId="7A9A9A9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无交通肇事犯罪、危险驾驶犯罪记录，无饮酒后驾驶记录，最近连续3个记分周期内没有记满12分记录的证明</w:t>
            </w:r>
          </w:p>
        </w:tc>
        <w:tc>
          <w:tcPr>
            <w:tcW w:w="1000" w:type="dxa"/>
            <w:vAlign w:val="center"/>
          </w:tcPr>
          <w:p w14:paraId="5031B9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出租汽车驾驶员从业资格考试</w:t>
            </w:r>
          </w:p>
        </w:tc>
        <w:tc>
          <w:tcPr>
            <w:tcW w:w="2300" w:type="dxa"/>
            <w:vAlign w:val="center"/>
          </w:tcPr>
          <w:p w14:paraId="4C0A0E1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6DC7EB1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w:t>
            </w:r>
          </w:p>
          <w:p w14:paraId="5EF01A2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例》(国务院令第406号,2023</w:t>
            </w:r>
          </w:p>
          <w:p w14:paraId="2D3A571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年7月20日修订)第八十一条</w:t>
            </w:r>
          </w:p>
        </w:tc>
        <w:tc>
          <w:tcPr>
            <w:tcW w:w="2070" w:type="dxa"/>
            <w:vAlign w:val="center"/>
          </w:tcPr>
          <w:p w14:paraId="387ED12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517904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6AA2B97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02F7075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公安交管部门</w:t>
            </w:r>
          </w:p>
        </w:tc>
        <w:tc>
          <w:tcPr>
            <w:tcW w:w="830" w:type="dxa"/>
            <w:vAlign w:val="center"/>
          </w:tcPr>
          <w:p w14:paraId="3883D8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2CDCF5D">
        <w:tblPrEx>
          <w:tblW w:w="13718" w:type="dxa"/>
          <w:tblInd w:w="0" w:type="dxa"/>
          <w:tblLayout w:type="fixed"/>
          <w:tblCellMar>
            <w:top w:w="0" w:type="dxa"/>
            <w:left w:w="108" w:type="dxa"/>
            <w:bottom w:w="0" w:type="dxa"/>
            <w:right w:w="108" w:type="dxa"/>
          </w:tblCellMar>
        </w:tblPrEx>
        <w:trPr>
          <w:trHeight w:val="480"/>
        </w:trPr>
        <w:tc>
          <w:tcPr>
            <w:tcW w:w="601" w:type="dxa"/>
            <w:vAlign w:val="center"/>
          </w:tcPr>
          <w:p w14:paraId="6D9402C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33</w:t>
            </w:r>
          </w:p>
        </w:tc>
        <w:tc>
          <w:tcPr>
            <w:tcW w:w="887" w:type="dxa"/>
            <w:vAlign w:val="center"/>
          </w:tcPr>
          <w:p w14:paraId="185C919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巡游出租汽车经营的投资人、负责人资信证明</w:t>
            </w:r>
          </w:p>
        </w:tc>
        <w:tc>
          <w:tcPr>
            <w:tcW w:w="1000" w:type="dxa"/>
            <w:vAlign w:val="center"/>
          </w:tcPr>
          <w:p w14:paraId="198D41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巡游出租车经营许可审批</w:t>
            </w:r>
          </w:p>
        </w:tc>
        <w:tc>
          <w:tcPr>
            <w:tcW w:w="2300" w:type="dxa"/>
            <w:vAlign w:val="center"/>
          </w:tcPr>
          <w:p w14:paraId="1BF0435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23C25B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ADF5E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14:paraId="1F72877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《巡游出租汽车经营服务管理规定》（交通运输部令2021年第16号）第九条</w:t>
            </w:r>
          </w:p>
        </w:tc>
        <w:tc>
          <w:tcPr>
            <w:tcW w:w="900" w:type="dxa"/>
            <w:vAlign w:val="center"/>
          </w:tcPr>
          <w:p w14:paraId="3BF63D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76BC8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2DD306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F8B4F5F">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8A4248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34</w:t>
            </w:r>
          </w:p>
        </w:tc>
        <w:tc>
          <w:tcPr>
            <w:tcW w:w="887" w:type="dxa"/>
            <w:vAlign w:val="center"/>
          </w:tcPr>
          <w:p w14:paraId="0B90582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网络预约出租汽车经营的投资人、负责人资信证明</w:t>
            </w:r>
          </w:p>
        </w:tc>
        <w:tc>
          <w:tcPr>
            <w:tcW w:w="1000" w:type="dxa"/>
            <w:vAlign w:val="center"/>
          </w:tcPr>
          <w:p w14:paraId="026FF6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网络预约出租汽车经营许可审批</w:t>
            </w:r>
          </w:p>
        </w:tc>
        <w:tc>
          <w:tcPr>
            <w:tcW w:w="2300" w:type="dxa"/>
            <w:vAlign w:val="center"/>
          </w:tcPr>
          <w:p w14:paraId="7C01D3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1B042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3D3A5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14:paraId="1CFEE99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《网络预约出租汽车经营服务管理暂行办法》（交通运输部 工业和信息化部 公安部 商务部 市场监管总局 国家网信办令2022年第42号）第六条</w:t>
            </w:r>
          </w:p>
        </w:tc>
        <w:tc>
          <w:tcPr>
            <w:tcW w:w="900" w:type="dxa"/>
            <w:vAlign w:val="center"/>
          </w:tcPr>
          <w:p w14:paraId="2B7193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3AB54D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20E1A9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5881D65">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560175E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35</w:t>
            </w:r>
          </w:p>
        </w:tc>
        <w:tc>
          <w:tcPr>
            <w:tcW w:w="887" w:type="dxa"/>
            <w:vAlign w:val="center"/>
          </w:tcPr>
          <w:p w14:paraId="200705E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出租汽车驾驶员体检证明</w:t>
            </w:r>
          </w:p>
        </w:tc>
        <w:tc>
          <w:tcPr>
            <w:tcW w:w="1000" w:type="dxa"/>
            <w:vAlign w:val="center"/>
          </w:tcPr>
          <w:p w14:paraId="5B11BA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办理《巡游出租汽车驾驶员证》</w:t>
            </w:r>
          </w:p>
        </w:tc>
        <w:tc>
          <w:tcPr>
            <w:tcW w:w="2300" w:type="dxa"/>
            <w:vAlign w:val="center"/>
          </w:tcPr>
          <w:p w14:paraId="599BADF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2BEB8FE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0459FF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D996E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《出租汽车驾驶员从业资格管理规定》（交通运输部令2021年第15号）第三十八条、第三十九条</w:t>
            </w:r>
          </w:p>
        </w:tc>
        <w:tc>
          <w:tcPr>
            <w:tcW w:w="900" w:type="dxa"/>
            <w:vAlign w:val="center"/>
          </w:tcPr>
          <w:p w14:paraId="12D988E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平泉市有有从业资格培训资质的驾校</w:t>
            </w:r>
          </w:p>
        </w:tc>
        <w:tc>
          <w:tcPr>
            <w:tcW w:w="837" w:type="dxa"/>
            <w:vAlign w:val="center"/>
          </w:tcPr>
          <w:p w14:paraId="6C8E8F5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1C7EB78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6BE5E8C">
        <w:tblPrEx>
          <w:tblW w:w="13718" w:type="dxa"/>
          <w:tblInd w:w="0" w:type="dxa"/>
          <w:tblLayout w:type="fixed"/>
          <w:tblCellMar>
            <w:top w:w="0" w:type="dxa"/>
            <w:left w:w="108" w:type="dxa"/>
            <w:bottom w:w="0" w:type="dxa"/>
            <w:right w:w="108" w:type="dxa"/>
          </w:tblCellMar>
        </w:tblPrEx>
        <w:trPr>
          <w:trHeight w:val="1495"/>
        </w:trPr>
        <w:tc>
          <w:tcPr>
            <w:tcW w:w="601" w:type="dxa"/>
            <w:vAlign w:val="center"/>
          </w:tcPr>
          <w:p w14:paraId="0FADF44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36</w:t>
            </w:r>
          </w:p>
        </w:tc>
        <w:tc>
          <w:tcPr>
            <w:tcW w:w="887" w:type="dxa"/>
            <w:vAlign w:val="center"/>
          </w:tcPr>
          <w:p w14:paraId="354FCB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道路旅客运输企业驾驶人员3年内无重大以上交通责任事故证明</w:t>
            </w:r>
          </w:p>
        </w:tc>
        <w:tc>
          <w:tcPr>
            <w:tcW w:w="1000" w:type="dxa"/>
            <w:vAlign w:val="center"/>
          </w:tcPr>
          <w:p w14:paraId="1A8858B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申请从事客运经营或客运班线</w:t>
            </w:r>
          </w:p>
        </w:tc>
        <w:tc>
          <w:tcPr>
            <w:tcW w:w="2300" w:type="dxa"/>
            <w:vAlign w:val="center"/>
          </w:tcPr>
          <w:p w14:paraId="2A3EF8F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FCE15F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《中华人民共和国道路运输条例》（国务院令第406号，2022年3月29日第四次修订）第八条、第九条</w:t>
            </w:r>
          </w:p>
        </w:tc>
        <w:tc>
          <w:tcPr>
            <w:tcW w:w="2070" w:type="dxa"/>
            <w:vAlign w:val="center"/>
          </w:tcPr>
          <w:p w14:paraId="326711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F218B0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66522B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7C3385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公安交管部门</w:t>
            </w:r>
          </w:p>
        </w:tc>
        <w:tc>
          <w:tcPr>
            <w:tcW w:w="830" w:type="dxa"/>
            <w:vAlign w:val="center"/>
          </w:tcPr>
          <w:p w14:paraId="439E056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41E627DB">
        <w:tblPrEx>
          <w:tblW w:w="13718" w:type="dxa"/>
          <w:tblInd w:w="0" w:type="dxa"/>
          <w:tblLayout w:type="fixed"/>
          <w:tblCellMar>
            <w:top w:w="0" w:type="dxa"/>
            <w:left w:w="108" w:type="dxa"/>
            <w:bottom w:w="0" w:type="dxa"/>
            <w:right w:w="108" w:type="dxa"/>
          </w:tblCellMar>
        </w:tblPrEx>
        <w:trPr>
          <w:trHeight w:val="795"/>
        </w:trPr>
        <w:tc>
          <w:tcPr>
            <w:tcW w:w="601" w:type="dxa"/>
            <w:vAlign w:val="center"/>
          </w:tcPr>
          <w:p w14:paraId="069C037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37</w:t>
            </w:r>
          </w:p>
        </w:tc>
        <w:tc>
          <w:tcPr>
            <w:tcW w:w="887" w:type="dxa"/>
            <w:vAlign w:val="center"/>
          </w:tcPr>
          <w:p w14:paraId="6F1E5F4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14:paraId="698636A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14:paraId="1FDFD7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F3785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《中华人民共和国道路运输条例》（国务院令第406号，2019年3月2日修订）第八条、第九条</w:t>
            </w:r>
          </w:p>
        </w:tc>
        <w:tc>
          <w:tcPr>
            <w:tcW w:w="2070" w:type="dxa"/>
            <w:vAlign w:val="center"/>
          </w:tcPr>
          <w:p w14:paraId="15E000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ED27B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《道路运输从业人员管理规定》（交通运输部2022年38号令）第九条、第十一条</w:t>
            </w:r>
          </w:p>
        </w:tc>
        <w:tc>
          <w:tcPr>
            <w:tcW w:w="900" w:type="dxa"/>
            <w:vAlign w:val="center"/>
          </w:tcPr>
          <w:p w14:paraId="2E0A5F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68B452E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公安交管部门</w:t>
            </w:r>
          </w:p>
        </w:tc>
        <w:tc>
          <w:tcPr>
            <w:tcW w:w="830" w:type="dxa"/>
            <w:vAlign w:val="center"/>
          </w:tcPr>
          <w:p w14:paraId="7B21D24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79E0AC83">
        <w:tblPrEx>
          <w:tblW w:w="13718" w:type="dxa"/>
          <w:tblInd w:w="0" w:type="dxa"/>
          <w:tblLayout w:type="fixed"/>
          <w:tblCellMar>
            <w:top w:w="0" w:type="dxa"/>
            <w:left w:w="108" w:type="dxa"/>
            <w:bottom w:w="0" w:type="dxa"/>
            <w:right w:w="108" w:type="dxa"/>
          </w:tblCellMar>
        </w:tblPrEx>
        <w:trPr>
          <w:trHeight w:val="590"/>
        </w:trPr>
        <w:tc>
          <w:tcPr>
            <w:tcW w:w="13718" w:type="dxa"/>
            <w:gridSpan w:val="10"/>
            <w:vAlign w:val="center"/>
          </w:tcPr>
          <w:p w14:paraId="5B055BB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ascii="仿宋" w:eastAsia="仿宋" w:hAnsi="仿宋" w:cs="仿宋" w:hint="eastAsia"/>
                <w:b/>
                <w:bCs/>
                <w:i w:val="0"/>
                <w:color w:val="auto"/>
                <w:kern w:val="0"/>
                <w:sz w:val="24"/>
                <w:szCs w:val="24"/>
                <w:highlight w:val="none"/>
                <w:u w:val="none"/>
                <w:lang w:val="en-US" w:eastAsia="zh-CN"/>
              </w:rPr>
              <w:t>三、人力资源和社会保障领域</w:t>
            </w:r>
          </w:p>
        </w:tc>
      </w:tr>
      <w:tr w14:paraId="08CDF79B">
        <w:tblPrEx>
          <w:tblW w:w="13718" w:type="dxa"/>
          <w:tblInd w:w="0" w:type="dxa"/>
          <w:tblLayout w:type="fixed"/>
          <w:tblCellMar>
            <w:top w:w="0" w:type="dxa"/>
            <w:left w:w="108" w:type="dxa"/>
            <w:bottom w:w="0" w:type="dxa"/>
            <w:right w:w="108" w:type="dxa"/>
          </w:tblCellMar>
        </w:tblPrEx>
        <w:trPr>
          <w:trHeight w:val="847"/>
        </w:trPr>
        <w:tc>
          <w:tcPr>
            <w:tcW w:w="601" w:type="dxa"/>
            <w:vAlign w:val="center"/>
          </w:tcPr>
          <w:p w14:paraId="6241024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38</w:t>
            </w:r>
          </w:p>
        </w:tc>
        <w:tc>
          <w:tcPr>
            <w:tcW w:w="887" w:type="dxa"/>
            <w:vAlign w:val="center"/>
          </w:tcPr>
          <w:p w14:paraId="41CB3AE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学校资产证明</w:t>
            </w:r>
          </w:p>
        </w:tc>
        <w:tc>
          <w:tcPr>
            <w:tcW w:w="1000" w:type="dxa"/>
            <w:vAlign w:val="center"/>
          </w:tcPr>
          <w:p w14:paraId="6DAB993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申请筹设、正式设立实施以职业技能为主的职业资格培训、职业技能培训的民办学校</w:t>
            </w:r>
          </w:p>
        </w:tc>
        <w:tc>
          <w:tcPr>
            <w:tcW w:w="2300" w:type="dxa"/>
            <w:vAlign w:val="center"/>
          </w:tcPr>
          <w:p w14:paraId="2D0234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5BE812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4324B1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AE1FF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C31E68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212173A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银行、会计师事务所、其他具有验资资格的机构</w:t>
            </w:r>
          </w:p>
        </w:tc>
        <w:tc>
          <w:tcPr>
            <w:tcW w:w="830" w:type="dxa"/>
            <w:vAlign w:val="center"/>
          </w:tcPr>
          <w:p w14:paraId="46816B7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018E5962">
        <w:tblPrEx>
          <w:tblW w:w="13718" w:type="dxa"/>
          <w:tblInd w:w="0" w:type="dxa"/>
          <w:tblLayout w:type="fixed"/>
          <w:tblCellMar>
            <w:top w:w="0" w:type="dxa"/>
            <w:left w:w="108" w:type="dxa"/>
            <w:bottom w:w="0" w:type="dxa"/>
            <w:right w:w="108" w:type="dxa"/>
          </w:tblCellMar>
        </w:tblPrEx>
        <w:trPr>
          <w:trHeight w:val="1142"/>
        </w:trPr>
        <w:tc>
          <w:tcPr>
            <w:tcW w:w="601" w:type="dxa"/>
            <w:vAlign w:val="center"/>
          </w:tcPr>
          <w:p w14:paraId="24F2338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39</w:t>
            </w:r>
          </w:p>
        </w:tc>
        <w:tc>
          <w:tcPr>
            <w:tcW w:w="887" w:type="dxa"/>
            <w:vAlign w:val="center"/>
          </w:tcPr>
          <w:p w14:paraId="4DBA6B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供养直系亲属与死者关系证明（通过告知承诺制、部门间数据共享核查） </w:t>
            </w:r>
          </w:p>
        </w:tc>
        <w:tc>
          <w:tcPr>
            <w:tcW w:w="1000" w:type="dxa"/>
            <w:vAlign w:val="center"/>
          </w:tcPr>
          <w:p w14:paraId="7E9E415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7D076E2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《中华人民共和国社会保险法》（2018年12月29日修正）第十七条、第十四条</w:t>
            </w:r>
          </w:p>
          <w:p w14:paraId="139315B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C3456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C6CFEF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FC20C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《人力资源社会保障部关于印发机关事业单位工作人员基本养老保险经办规程的通知》（人社部发〔2015〕32号）第四十条、第四十一条</w:t>
            </w:r>
          </w:p>
          <w:p w14:paraId="2999CB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1FFA2A3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3015A7F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公安派出所</w:t>
            </w:r>
          </w:p>
        </w:tc>
        <w:tc>
          <w:tcPr>
            <w:tcW w:w="830" w:type="dxa"/>
            <w:vAlign w:val="center"/>
          </w:tcPr>
          <w:p w14:paraId="2754EFA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3484789A">
        <w:tblPrEx>
          <w:tblW w:w="13718" w:type="dxa"/>
          <w:tblInd w:w="0" w:type="dxa"/>
          <w:tblLayout w:type="fixed"/>
          <w:tblCellMar>
            <w:top w:w="0" w:type="dxa"/>
            <w:left w:w="108" w:type="dxa"/>
            <w:bottom w:w="0" w:type="dxa"/>
            <w:right w:w="108" w:type="dxa"/>
          </w:tblCellMar>
        </w:tblPrEx>
        <w:trPr>
          <w:trHeight w:val="1785"/>
        </w:trPr>
        <w:tc>
          <w:tcPr>
            <w:tcW w:w="601" w:type="dxa"/>
            <w:vAlign w:val="center"/>
          </w:tcPr>
          <w:p w14:paraId="26BCB75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40</w:t>
            </w:r>
          </w:p>
        </w:tc>
        <w:tc>
          <w:tcPr>
            <w:tcW w:w="887" w:type="dxa"/>
            <w:vAlign w:val="center"/>
          </w:tcPr>
          <w:p w14:paraId="1710070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离退休人员死亡证明（通过告知承诺制、部门间数据共享核查）</w:t>
            </w:r>
          </w:p>
        </w:tc>
        <w:tc>
          <w:tcPr>
            <w:tcW w:w="1000" w:type="dxa"/>
            <w:vAlign w:val="center"/>
          </w:tcPr>
          <w:p w14:paraId="1E0C35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4CCF734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《中华人民共和国社会保险法》（2018年12月29日修正）第十七条、第十四条</w:t>
            </w:r>
          </w:p>
          <w:p w14:paraId="248E13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EDDC1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《中华人民共和国劳动保险条例》（1953年1月2日修正）第十四条</w:t>
            </w:r>
          </w:p>
        </w:tc>
        <w:tc>
          <w:tcPr>
            <w:tcW w:w="2070" w:type="dxa"/>
            <w:vAlign w:val="center"/>
          </w:tcPr>
          <w:p w14:paraId="5FCA98F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《国务院关于建立统一的城乡居民基本养老保险制度的意见》（国发〔2014〕8号）          </w:t>
            </w:r>
          </w:p>
          <w:p w14:paraId="1EDF68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七、养老保险待遇领取条件：有条件的地方人民政府可以结合本地实际探索建立丧葬补助金制度。</w:t>
            </w:r>
          </w:p>
        </w:tc>
        <w:tc>
          <w:tcPr>
            <w:tcW w:w="2075" w:type="dxa"/>
            <w:vAlign w:val="center"/>
          </w:tcPr>
          <w:p w14:paraId="219945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《机关事业单位工作人员基本养老保险经办规程的通知》（人社部发〔2015〕32号）第四十条、第四十一条</w:t>
            </w:r>
          </w:p>
          <w:p w14:paraId="5F1AC23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4955E66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0CBBDC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521EE5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2D490E9">
        <w:tblPrEx>
          <w:tblW w:w="13718" w:type="dxa"/>
          <w:tblInd w:w="0" w:type="dxa"/>
          <w:tblLayout w:type="fixed"/>
          <w:tblCellMar>
            <w:top w:w="0" w:type="dxa"/>
            <w:left w:w="108" w:type="dxa"/>
            <w:bottom w:w="0" w:type="dxa"/>
            <w:right w:w="108" w:type="dxa"/>
          </w:tblCellMar>
        </w:tblPrEx>
        <w:trPr>
          <w:trHeight w:val="2090"/>
        </w:trPr>
        <w:tc>
          <w:tcPr>
            <w:tcW w:w="601" w:type="dxa"/>
            <w:vAlign w:val="center"/>
          </w:tcPr>
          <w:p w14:paraId="083726E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41</w:t>
            </w:r>
          </w:p>
        </w:tc>
        <w:tc>
          <w:tcPr>
            <w:tcW w:w="887" w:type="dxa"/>
            <w:vAlign w:val="center"/>
          </w:tcPr>
          <w:p w14:paraId="0C3106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死亡证明材料（通过告知承诺制、部门间数据共享核查）</w:t>
            </w:r>
          </w:p>
        </w:tc>
        <w:tc>
          <w:tcPr>
            <w:tcW w:w="1000" w:type="dxa"/>
            <w:vAlign w:val="center"/>
          </w:tcPr>
          <w:p w14:paraId="04504E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办理基本养老保险个人账户一次性支付核定（养老保险服务）</w:t>
            </w:r>
          </w:p>
        </w:tc>
        <w:tc>
          <w:tcPr>
            <w:tcW w:w="2300" w:type="dxa"/>
            <w:vAlign w:val="center"/>
          </w:tcPr>
          <w:p w14:paraId="5B87AB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《中华人民共和国社会保险法》（2018年12月29日修正）第十四条</w:t>
            </w:r>
          </w:p>
        </w:tc>
        <w:tc>
          <w:tcPr>
            <w:tcW w:w="2218" w:type="dxa"/>
            <w:vAlign w:val="center"/>
          </w:tcPr>
          <w:p w14:paraId="05511D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8D2B8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A0899D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《人力资源社会保障部关于印发机关事业单位工作人员基本养老保险经办规程的通知》（人社部发〔2015〕32号）第四十一条 </w:t>
            </w:r>
          </w:p>
          <w:p w14:paraId="30F0BCC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《关于印发基本养老保险经办业务规程（试行）的通知》（劳社险中心函〔2003〕38号）第六十四条、第七十三条</w:t>
            </w:r>
          </w:p>
        </w:tc>
        <w:tc>
          <w:tcPr>
            <w:tcW w:w="900" w:type="dxa"/>
            <w:vAlign w:val="center"/>
          </w:tcPr>
          <w:p w14:paraId="4F5C057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41DA33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0C74105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0C3802C">
        <w:tblPrEx>
          <w:tblW w:w="13718" w:type="dxa"/>
          <w:tblInd w:w="0" w:type="dxa"/>
          <w:tblLayout w:type="fixed"/>
          <w:tblCellMar>
            <w:top w:w="0" w:type="dxa"/>
            <w:left w:w="108" w:type="dxa"/>
            <w:bottom w:w="0" w:type="dxa"/>
            <w:right w:w="108" w:type="dxa"/>
          </w:tblCellMar>
        </w:tblPrEx>
        <w:trPr>
          <w:trHeight w:val="1550"/>
        </w:trPr>
        <w:tc>
          <w:tcPr>
            <w:tcW w:w="601" w:type="dxa"/>
            <w:vAlign w:val="center"/>
          </w:tcPr>
          <w:p w14:paraId="7EB24BE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42</w:t>
            </w:r>
          </w:p>
        </w:tc>
        <w:tc>
          <w:tcPr>
            <w:tcW w:w="887" w:type="dxa"/>
            <w:vAlign w:val="center"/>
          </w:tcPr>
          <w:p w14:paraId="4629E9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能够确定指定受益人、法定继承人继承权的公证文书</w:t>
            </w:r>
          </w:p>
        </w:tc>
        <w:tc>
          <w:tcPr>
            <w:tcW w:w="1000" w:type="dxa"/>
            <w:vAlign w:val="center"/>
          </w:tcPr>
          <w:p w14:paraId="00C03BF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城乡居民基本养老保险注销登记</w:t>
            </w:r>
          </w:p>
        </w:tc>
        <w:tc>
          <w:tcPr>
            <w:tcW w:w="2300" w:type="dxa"/>
            <w:vAlign w:val="center"/>
          </w:tcPr>
          <w:p w14:paraId="78DB1F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1D96F9F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3F95B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《国务院关于建立统一的城乡居民基本养老保险制度的意见》（国发〔2014〕8号）第七条</w:t>
            </w:r>
          </w:p>
        </w:tc>
        <w:tc>
          <w:tcPr>
            <w:tcW w:w="2075" w:type="dxa"/>
            <w:vAlign w:val="center"/>
          </w:tcPr>
          <w:p w14:paraId="4FDED93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《城乡居民基本养老保险经办规程》（人社部发〔2019〕84号）第三十七条、第三十八条</w:t>
            </w:r>
          </w:p>
        </w:tc>
        <w:tc>
          <w:tcPr>
            <w:tcW w:w="900" w:type="dxa"/>
            <w:vAlign w:val="center"/>
          </w:tcPr>
          <w:p w14:paraId="14DF15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7B9DCE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公证机构</w:t>
            </w:r>
          </w:p>
        </w:tc>
        <w:tc>
          <w:tcPr>
            <w:tcW w:w="830" w:type="dxa"/>
            <w:vAlign w:val="center"/>
          </w:tcPr>
          <w:p w14:paraId="5AF16F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4DECD0B">
        <w:tblPrEx>
          <w:tblW w:w="13718" w:type="dxa"/>
          <w:tblInd w:w="0" w:type="dxa"/>
          <w:tblLayout w:type="fixed"/>
          <w:tblCellMar>
            <w:top w:w="0" w:type="dxa"/>
            <w:left w:w="108" w:type="dxa"/>
            <w:bottom w:w="0" w:type="dxa"/>
            <w:right w:w="108" w:type="dxa"/>
          </w:tblCellMar>
        </w:tblPrEx>
        <w:trPr>
          <w:trHeight w:val="1430"/>
        </w:trPr>
        <w:tc>
          <w:tcPr>
            <w:tcW w:w="601" w:type="dxa"/>
            <w:vAlign w:val="center"/>
          </w:tcPr>
          <w:p w14:paraId="7146EC9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43</w:t>
            </w:r>
          </w:p>
        </w:tc>
        <w:tc>
          <w:tcPr>
            <w:tcW w:w="887" w:type="dxa"/>
            <w:vAlign w:val="center"/>
          </w:tcPr>
          <w:p w14:paraId="40F0C0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近亲属关系证明（结婚证、户口簿、出生证明等不能证明的）</w:t>
            </w:r>
          </w:p>
        </w:tc>
        <w:tc>
          <w:tcPr>
            <w:tcW w:w="1000" w:type="dxa"/>
            <w:vAlign w:val="center"/>
          </w:tcPr>
          <w:p w14:paraId="0A8BA5A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申请工伤认定（申请人资格）</w:t>
            </w:r>
          </w:p>
        </w:tc>
        <w:tc>
          <w:tcPr>
            <w:tcW w:w="2300" w:type="dxa"/>
            <w:vAlign w:val="center"/>
          </w:tcPr>
          <w:p w14:paraId="54492E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F208B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《工伤保险条例》（国务院令第586号）第十七条</w:t>
            </w:r>
          </w:p>
        </w:tc>
        <w:tc>
          <w:tcPr>
            <w:tcW w:w="2070" w:type="dxa"/>
            <w:vAlign w:val="center"/>
          </w:tcPr>
          <w:p w14:paraId="6A2CE0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C4DBE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AADDD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1448BD9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原户籍地公安派出所或基层群众自治组织</w:t>
            </w:r>
          </w:p>
        </w:tc>
        <w:tc>
          <w:tcPr>
            <w:tcW w:w="830" w:type="dxa"/>
            <w:vAlign w:val="center"/>
          </w:tcPr>
          <w:p w14:paraId="0D597C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1D3C573">
        <w:tblPrEx>
          <w:tblW w:w="13718" w:type="dxa"/>
          <w:tblInd w:w="0" w:type="dxa"/>
          <w:tblLayout w:type="fixed"/>
          <w:tblCellMar>
            <w:top w:w="0" w:type="dxa"/>
            <w:left w:w="108" w:type="dxa"/>
            <w:bottom w:w="0" w:type="dxa"/>
            <w:right w:w="108" w:type="dxa"/>
          </w:tblCellMar>
        </w:tblPrEx>
        <w:trPr>
          <w:trHeight w:val="524"/>
        </w:trPr>
        <w:tc>
          <w:tcPr>
            <w:tcW w:w="601" w:type="dxa"/>
            <w:vAlign w:val="center"/>
          </w:tcPr>
          <w:p w14:paraId="2CB1242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44</w:t>
            </w:r>
          </w:p>
        </w:tc>
        <w:tc>
          <w:tcPr>
            <w:tcW w:w="887" w:type="dxa"/>
            <w:vAlign w:val="center"/>
          </w:tcPr>
          <w:p w14:paraId="50541F1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经济困难证明</w:t>
            </w:r>
          </w:p>
        </w:tc>
        <w:tc>
          <w:tcPr>
            <w:tcW w:w="1000" w:type="dxa"/>
            <w:vAlign w:val="center"/>
          </w:tcPr>
          <w:p w14:paraId="1F19AB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申领遗属生活困难补助</w:t>
            </w:r>
          </w:p>
        </w:tc>
        <w:tc>
          <w:tcPr>
            <w:tcW w:w="2300" w:type="dxa"/>
            <w:vAlign w:val="center"/>
          </w:tcPr>
          <w:p w14:paraId="7F4203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《中华人民共和国社会保险法》（2018年12月29日修正）第十七条</w:t>
            </w:r>
          </w:p>
        </w:tc>
        <w:tc>
          <w:tcPr>
            <w:tcW w:w="2218" w:type="dxa"/>
            <w:vAlign w:val="center"/>
          </w:tcPr>
          <w:p w14:paraId="35CFD5C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D35897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25001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《中华人民共和国劳动保险条例实施细则修正草案》（1953年1月26日劳动部颁布）第四十五条、第四十六条</w:t>
            </w:r>
          </w:p>
        </w:tc>
        <w:tc>
          <w:tcPr>
            <w:tcW w:w="900" w:type="dxa"/>
            <w:vAlign w:val="center"/>
          </w:tcPr>
          <w:p w14:paraId="4906191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4C96B6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遗属供养亲属户籍所在地乡镇政府（街道办事处）</w:t>
            </w:r>
          </w:p>
        </w:tc>
        <w:tc>
          <w:tcPr>
            <w:tcW w:w="830" w:type="dxa"/>
            <w:vAlign w:val="center"/>
          </w:tcPr>
          <w:p w14:paraId="46EFF9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18AB650">
        <w:tblPrEx>
          <w:tblW w:w="13718" w:type="dxa"/>
          <w:tblInd w:w="0" w:type="dxa"/>
          <w:tblLayout w:type="fixed"/>
          <w:tblCellMar>
            <w:top w:w="0" w:type="dxa"/>
            <w:left w:w="108" w:type="dxa"/>
            <w:bottom w:w="0" w:type="dxa"/>
            <w:right w:w="108" w:type="dxa"/>
          </w:tblCellMar>
        </w:tblPrEx>
        <w:trPr>
          <w:trHeight w:val="2725"/>
        </w:trPr>
        <w:tc>
          <w:tcPr>
            <w:tcW w:w="601" w:type="dxa"/>
            <w:vAlign w:val="center"/>
          </w:tcPr>
          <w:p w14:paraId="3B36328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45</w:t>
            </w:r>
          </w:p>
        </w:tc>
        <w:tc>
          <w:tcPr>
            <w:tcW w:w="887" w:type="dxa"/>
            <w:vAlign w:val="center"/>
          </w:tcPr>
          <w:p w14:paraId="7595A24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抢险救灾等维护国家利益、社会公共利益活动中受到伤害的证明</w:t>
            </w:r>
          </w:p>
        </w:tc>
        <w:tc>
          <w:tcPr>
            <w:tcW w:w="1000" w:type="dxa"/>
            <w:vAlign w:val="center"/>
          </w:tcPr>
          <w:p w14:paraId="2152B66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工伤认定申请</w:t>
            </w:r>
          </w:p>
        </w:tc>
        <w:tc>
          <w:tcPr>
            <w:tcW w:w="2300" w:type="dxa"/>
            <w:vAlign w:val="center"/>
          </w:tcPr>
          <w:p w14:paraId="01B5F71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443F8A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《工伤保险条例》（国务院令第586号）第十五条</w:t>
            </w:r>
          </w:p>
          <w:p w14:paraId="52436C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《河北省奖励和保护见义勇为条例》（2015年1月1日起施行）第十二条</w:t>
            </w:r>
          </w:p>
        </w:tc>
        <w:tc>
          <w:tcPr>
            <w:tcW w:w="2070" w:type="dxa"/>
            <w:vAlign w:val="center"/>
          </w:tcPr>
          <w:p w14:paraId="5BA526E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C2786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B2E9C5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6FD6AA5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见义勇为行为发生地公安机关、应急管理部门、乡镇人民政府、街道办事处、有关人民团体或者村（居）委会</w:t>
            </w:r>
          </w:p>
        </w:tc>
        <w:tc>
          <w:tcPr>
            <w:tcW w:w="830" w:type="dxa"/>
            <w:vAlign w:val="center"/>
          </w:tcPr>
          <w:p w14:paraId="1A0BD03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0CBA127">
        <w:tblPrEx>
          <w:tblW w:w="13718" w:type="dxa"/>
          <w:tblInd w:w="0" w:type="dxa"/>
          <w:tblLayout w:type="fixed"/>
          <w:tblCellMar>
            <w:top w:w="0" w:type="dxa"/>
            <w:left w:w="108" w:type="dxa"/>
            <w:bottom w:w="0" w:type="dxa"/>
            <w:right w:w="108" w:type="dxa"/>
          </w:tblCellMar>
        </w:tblPrEx>
        <w:trPr>
          <w:trHeight w:val="1970"/>
        </w:trPr>
        <w:tc>
          <w:tcPr>
            <w:tcW w:w="601" w:type="dxa"/>
            <w:vAlign w:val="center"/>
          </w:tcPr>
          <w:p w14:paraId="3FF60CA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46</w:t>
            </w:r>
          </w:p>
        </w:tc>
        <w:tc>
          <w:tcPr>
            <w:tcW w:w="887" w:type="dxa"/>
            <w:vAlign w:val="center"/>
          </w:tcPr>
          <w:p w14:paraId="4175B9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与工亡职工关系的证明（结婚证、居民户口簿、《出生医学证明》等不能证明的）</w:t>
            </w:r>
          </w:p>
        </w:tc>
        <w:tc>
          <w:tcPr>
            <w:tcW w:w="1000" w:type="dxa"/>
            <w:vAlign w:val="center"/>
          </w:tcPr>
          <w:p w14:paraId="1366169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供养亲属抚恤金申领（工伤保险服务）</w:t>
            </w:r>
          </w:p>
        </w:tc>
        <w:tc>
          <w:tcPr>
            <w:tcW w:w="2300" w:type="dxa"/>
            <w:vAlign w:val="center"/>
          </w:tcPr>
          <w:p w14:paraId="14252C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6D85A1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《工伤保险条例》（国务院令第586号）第三十九条、第四十一条</w:t>
            </w:r>
          </w:p>
        </w:tc>
        <w:tc>
          <w:tcPr>
            <w:tcW w:w="2070" w:type="dxa"/>
            <w:vAlign w:val="center"/>
          </w:tcPr>
          <w:p w14:paraId="5C49D5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6E494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《关于印发工伤保险经办规程的通知》（人社部发〔2012〕11号）第七十条</w:t>
            </w:r>
          </w:p>
        </w:tc>
        <w:tc>
          <w:tcPr>
            <w:tcW w:w="900" w:type="dxa"/>
            <w:vAlign w:val="center"/>
          </w:tcPr>
          <w:p w14:paraId="31811F2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244BBB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公安派出所</w:t>
            </w:r>
          </w:p>
        </w:tc>
        <w:tc>
          <w:tcPr>
            <w:tcW w:w="830" w:type="dxa"/>
            <w:vAlign w:val="center"/>
          </w:tcPr>
          <w:p w14:paraId="7489964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B787F6E">
        <w:tblPrEx>
          <w:tblW w:w="13718" w:type="dxa"/>
          <w:tblInd w:w="0" w:type="dxa"/>
          <w:tblLayout w:type="fixed"/>
          <w:tblCellMar>
            <w:top w:w="0" w:type="dxa"/>
            <w:left w:w="108" w:type="dxa"/>
            <w:bottom w:w="0" w:type="dxa"/>
            <w:right w:w="108" w:type="dxa"/>
          </w:tblCellMar>
        </w:tblPrEx>
        <w:trPr>
          <w:trHeight w:val="1705"/>
        </w:trPr>
        <w:tc>
          <w:tcPr>
            <w:tcW w:w="601" w:type="dxa"/>
            <w:vAlign w:val="center"/>
          </w:tcPr>
          <w:p w14:paraId="7493C6F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47</w:t>
            </w:r>
          </w:p>
        </w:tc>
        <w:tc>
          <w:tcPr>
            <w:tcW w:w="887" w:type="dxa"/>
            <w:vAlign w:val="center"/>
          </w:tcPr>
          <w:p w14:paraId="6D556B3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14:paraId="020BC2E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供养亲属抚恤金申领（工伤保险服务）</w:t>
            </w:r>
          </w:p>
        </w:tc>
        <w:tc>
          <w:tcPr>
            <w:tcW w:w="2300" w:type="dxa"/>
            <w:vAlign w:val="center"/>
          </w:tcPr>
          <w:p w14:paraId="14E4076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3E1860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《工伤保险条例》（国务院令第586号）第三十九条、第四十一条  </w:t>
            </w:r>
          </w:p>
        </w:tc>
        <w:tc>
          <w:tcPr>
            <w:tcW w:w="2070" w:type="dxa"/>
            <w:vAlign w:val="center"/>
          </w:tcPr>
          <w:p w14:paraId="359A38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D87EC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《关于印发工伤保险经办规程的通知》（人社部发〔2012〕11号）第七十条</w:t>
            </w:r>
          </w:p>
        </w:tc>
        <w:tc>
          <w:tcPr>
            <w:tcW w:w="900" w:type="dxa"/>
            <w:vAlign w:val="center"/>
          </w:tcPr>
          <w:p w14:paraId="64F311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3BED0E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户籍所在地公安派出所、街道办事处、乡镇政府</w:t>
            </w:r>
          </w:p>
        </w:tc>
        <w:tc>
          <w:tcPr>
            <w:tcW w:w="830" w:type="dxa"/>
            <w:vAlign w:val="center"/>
          </w:tcPr>
          <w:p w14:paraId="0E3EE6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D12A4DF">
        <w:tblPrEx>
          <w:tblW w:w="13718" w:type="dxa"/>
          <w:tblInd w:w="0" w:type="dxa"/>
          <w:tblLayout w:type="fixed"/>
          <w:tblCellMar>
            <w:top w:w="0" w:type="dxa"/>
            <w:left w:w="108" w:type="dxa"/>
            <w:bottom w:w="0" w:type="dxa"/>
            <w:right w:w="108" w:type="dxa"/>
          </w:tblCellMar>
        </w:tblPrEx>
        <w:trPr>
          <w:trHeight w:val="2000"/>
        </w:trPr>
        <w:tc>
          <w:tcPr>
            <w:tcW w:w="601" w:type="dxa"/>
            <w:vAlign w:val="center"/>
          </w:tcPr>
          <w:p w14:paraId="495F983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48</w:t>
            </w:r>
          </w:p>
        </w:tc>
        <w:tc>
          <w:tcPr>
            <w:tcW w:w="887" w:type="dxa"/>
            <w:vAlign w:val="center"/>
          </w:tcPr>
          <w:p w14:paraId="0245F1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孤儿、孤寡老人、完全丧失劳动能力的证明（无法通过部门间数据共享进行核验的）</w:t>
            </w:r>
          </w:p>
        </w:tc>
        <w:tc>
          <w:tcPr>
            <w:tcW w:w="1000" w:type="dxa"/>
            <w:vAlign w:val="center"/>
          </w:tcPr>
          <w:p w14:paraId="56F5548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供养亲属抚恤金申领（工伤保险服务）</w:t>
            </w:r>
          </w:p>
        </w:tc>
        <w:tc>
          <w:tcPr>
            <w:tcW w:w="2300" w:type="dxa"/>
            <w:vAlign w:val="center"/>
          </w:tcPr>
          <w:p w14:paraId="33A486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209038A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《工伤保险条例》（国务院令第586号）第三十九条、第四十一条   </w:t>
            </w:r>
          </w:p>
        </w:tc>
        <w:tc>
          <w:tcPr>
            <w:tcW w:w="2070" w:type="dxa"/>
            <w:vAlign w:val="center"/>
          </w:tcPr>
          <w:p w14:paraId="3918C6F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C2FF4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《关于印发工伤保险经办规程的通知》（人社厅发〔2022〕24号）第七十三条</w:t>
            </w:r>
          </w:p>
        </w:tc>
        <w:tc>
          <w:tcPr>
            <w:tcW w:w="900" w:type="dxa"/>
            <w:vAlign w:val="center"/>
          </w:tcPr>
          <w:p w14:paraId="1F795BA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6EC2AA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市、县民政部门、街道办事处、乡镇政府</w:t>
            </w:r>
          </w:p>
        </w:tc>
        <w:tc>
          <w:tcPr>
            <w:tcW w:w="830" w:type="dxa"/>
            <w:vAlign w:val="center"/>
          </w:tcPr>
          <w:p w14:paraId="7A96F9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539C952">
        <w:tblPrEx>
          <w:tblW w:w="13718" w:type="dxa"/>
          <w:tblInd w:w="0" w:type="dxa"/>
          <w:tblLayout w:type="fixed"/>
          <w:tblCellMar>
            <w:top w:w="0" w:type="dxa"/>
            <w:left w:w="108" w:type="dxa"/>
            <w:bottom w:w="0" w:type="dxa"/>
            <w:right w:w="108" w:type="dxa"/>
          </w:tblCellMar>
        </w:tblPrEx>
        <w:trPr>
          <w:trHeight w:val="191"/>
        </w:trPr>
        <w:tc>
          <w:tcPr>
            <w:tcW w:w="601" w:type="dxa"/>
            <w:vAlign w:val="center"/>
          </w:tcPr>
          <w:p w14:paraId="1C3D6F3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49</w:t>
            </w:r>
          </w:p>
        </w:tc>
        <w:tc>
          <w:tcPr>
            <w:tcW w:w="887" w:type="dxa"/>
            <w:vAlign w:val="center"/>
          </w:tcPr>
          <w:p w14:paraId="716B5B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2C9334E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失业保险丧葬补助金和抚恤金申领</w:t>
            </w:r>
          </w:p>
        </w:tc>
        <w:tc>
          <w:tcPr>
            <w:tcW w:w="2300" w:type="dxa"/>
            <w:vAlign w:val="center"/>
          </w:tcPr>
          <w:p w14:paraId="10B7276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《中华人民共和国社会保险法》（2018年12月29日修正）第四十九条</w:t>
            </w:r>
          </w:p>
        </w:tc>
        <w:tc>
          <w:tcPr>
            <w:tcW w:w="2218" w:type="dxa"/>
            <w:vAlign w:val="center"/>
          </w:tcPr>
          <w:p w14:paraId="0ECA28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《失业保险条例》（中华人民共和国国务院令第258号）第十条</w:t>
            </w:r>
          </w:p>
        </w:tc>
        <w:tc>
          <w:tcPr>
            <w:tcW w:w="2070" w:type="dxa"/>
            <w:vAlign w:val="center"/>
          </w:tcPr>
          <w:p w14:paraId="6A996F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90E9B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《失业保险金申领发放办法》（中华人民共和国劳动和社会保障部令第8号）第十六条</w:t>
            </w:r>
          </w:p>
        </w:tc>
        <w:tc>
          <w:tcPr>
            <w:tcW w:w="900" w:type="dxa"/>
            <w:vAlign w:val="center"/>
          </w:tcPr>
          <w:p w14:paraId="3F0160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32D1D8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06AC17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9E02B42">
        <w:tblPrEx>
          <w:tblW w:w="13718" w:type="dxa"/>
          <w:tblInd w:w="0" w:type="dxa"/>
          <w:tblLayout w:type="fixed"/>
          <w:tblCellMar>
            <w:top w:w="0" w:type="dxa"/>
            <w:left w:w="108" w:type="dxa"/>
            <w:bottom w:w="0" w:type="dxa"/>
            <w:right w:w="108" w:type="dxa"/>
          </w:tblCellMar>
        </w:tblPrEx>
        <w:trPr>
          <w:trHeight w:val="228"/>
        </w:trPr>
        <w:tc>
          <w:tcPr>
            <w:tcW w:w="601" w:type="dxa"/>
            <w:vAlign w:val="center"/>
          </w:tcPr>
          <w:p w14:paraId="0A1A50C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50</w:t>
            </w:r>
          </w:p>
        </w:tc>
        <w:tc>
          <w:tcPr>
            <w:tcW w:w="887" w:type="dxa"/>
            <w:vAlign w:val="center"/>
          </w:tcPr>
          <w:p w14:paraId="2CD72DE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1B76DF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14:paraId="00C0B0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4F666E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14:paraId="7E98514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A6288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《关于印发工伤保险经办规程的通知》（人社厅发〔2022〕24号）第七十二条</w:t>
            </w:r>
          </w:p>
        </w:tc>
        <w:tc>
          <w:tcPr>
            <w:tcW w:w="900" w:type="dxa"/>
            <w:vAlign w:val="center"/>
          </w:tcPr>
          <w:p w14:paraId="4A65B8D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09DC43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5978DD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A74C121">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67579CE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51</w:t>
            </w:r>
          </w:p>
        </w:tc>
        <w:tc>
          <w:tcPr>
            <w:tcW w:w="887" w:type="dxa"/>
            <w:vAlign w:val="center"/>
          </w:tcPr>
          <w:p w14:paraId="3267642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w:t>
            </w:r>
          </w:p>
        </w:tc>
        <w:tc>
          <w:tcPr>
            <w:tcW w:w="1000" w:type="dxa"/>
            <w:vAlign w:val="center"/>
          </w:tcPr>
          <w:p w14:paraId="086BCFA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申请工伤认定</w:t>
            </w:r>
          </w:p>
        </w:tc>
        <w:tc>
          <w:tcPr>
            <w:tcW w:w="2300" w:type="dxa"/>
            <w:vAlign w:val="center"/>
          </w:tcPr>
          <w:p w14:paraId="2D77DCB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《中华人民共和国社会保险法》（2018年12月29日修正）第三十六条</w:t>
            </w:r>
          </w:p>
        </w:tc>
        <w:tc>
          <w:tcPr>
            <w:tcW w:w="2218" w:type="dxa"/>
            <w:vAlign w:val="center"/>
          </w:tcPr>
          <w:p w14:paraId="0495724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《工伤保险条例》（国务院令第586号）第十五条</w:t>
            </w:r>
          </w:p>
        </w:tc>
        <w:tc>
          <w:tcPr>
            <w:tcW w:w="2070" w:type="dxa"/>
            <w:vAlign w:val="center"/>
          </w:tcPr>
          <w:p w14:paraId="1F8C83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76C8FE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5EAA8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48A88E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法院、公安机关、医疗机构、村（居）委会</w:t>
            </w:r>
          </w:p>
        </w:tc>
        <w:tc>
          <w:tcPr>
            <w:tcW w:w="830" w:type="dxa"/>
            <w:vAlign w:val="center"/>
          </w:tcPr>
          <w:p w14:paraId="0544ABC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DDE0538">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4BDD91C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single"/>
                <w:lang w:val="en-US" w:eastAsia="zh-CN"/>
              </w:rPr>
            </w:pPr>
            <w:r>
              <w:rPr>
                <w:rFonts w:ascii="仿宋" w:eastAsia="仿宋" w:hAnsi="仿宋" w:cs="仿宋" w:hint="eastAsia"/>
                <w:b/>
                <w:bCs/>
                <w:i w:val="0"/>
                <w:color w:val="auto"/>
                <w:kern w:val="0"/>
                <w:sz w:val="24"/>
                <w:szCs w:val="24"/>
                <w:highlight w:val="none"/>
                <w:u w:val="none"/>
                <w:lang w:val="en-US" w:eastAsia="zh-CN"/>
              </w:rPr>
              <w:t>四、文化旅游领域</w:t>
            </w:r>
          </w:p>
        </w:tc>
      </w:tr>
      <w:tr w14:paraId="51C281B3">
        <w:tblPrEx>
          <w:tblW w:w="13718" w:type="dxa"/>
          <w:tblInd w:w="0" w:type="dxa"/>
          <w:tblLayout w:type="fixed"/>
          <w:tblCellMar>
            <w:top w:w="0" w:type="dxa"/>
            <w:left w:w="108" w:type="dxa"/>
            <w:bottom w:w="0" w:type="dxa"/>
            <w:right w:w="108" w:type="dxa"/>
          </w:tblCellMar>
        </w:tblPrEx>
        <w:trPr>
          <w:trHeight w:val="2141"/>
        </w:trPr>
        <w:tc>
          <w:tcPr>
            <w:tcW w:w="601" w:type="dxa"/>
            <w:vAlign w:val="center"/>
          </w:tcPr>
          <w:p w14:paraId="558E3E2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52</w:t>
            </w:r>
          </w:p>
        </w:tc>
        <w:tc>
          <w:tcPr>
            <w:tcW w:w="887" w:type="dxa"/>
            <w:vAlign w:val="center"/>
          </w:tcPr>
          <w:p w14:paraId="7716A2D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主要业务人员的从业资格证明</w:t>
            </w:r>
          </w:p>
        </w:tc>
        <w:tc>
          <w:tcPr>
            <w:tcW w:w="1000" w:type="dxa"/>
            <w:vAlign w:val="center"/>
          </w:tcPr>
          <w:p w14:paraId="35F3E3E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文化类民办非企业单位设立前置审查</w:t>
            </w:r>
          </w:p>
        </w:tc>
        <w:tc>
          <w:tcPr>
            <w:tcW w:w="2300" w:type="dxa"/>
            <w:vAlign w:val="center"/>
          </w:tcPr>
          <w:p w14:paraId="6E41869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E1A60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《民办非企业单位登记管理暂行条例》（国务院令第251号）第八条 </w:t>
            </w:r>
          </w:p>
        </w:tc>
        <w:tc>
          <w:tcPr>
            <w:tcW w:w="2070" w:type="dxa"/>
            <w:vAlign w:val="center"/>
          </w:tcPr>
          <w:p w14:paraId="737A87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E2995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《文化部、民政部关于文化类民办非企业单位登记审查管理暂行办法》（文人发〔2000〕第60号）第十条</w:t>
            </w:r>
          </w:p>
        </w:tc>
        <w:tc>
          <w:tcPr>
            <w:tcW w:w="900" w:type="dxa"/>
            <w:vAlign w:val="center"/>
          </w:tcPr>
          <w:p w14:paraId="6EFE159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平泉市旅游和文化广电局</w:t>
            </w:r>
          </w:p>
        </w:tc>
        <w:tc>
          <w:tcPr>
            <w:tcW w:w="837" w:type="dxa"/>
            <w:vAlign w:val="center"/>
          </w:tcPr>
          <w:p w14:paraId="526012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相关行业主管部门或社会组织</w:t>
            </w:r>
          </w:p>
        </w:tc>
        <w:tc>
          <w:tcPr>
            <w:tcW w:w="830" w:type="dxa"/>
            <w:vAlign w:val="center"/>
          </w:tcPr>
          <w:p w14:paraId="4EFFA2F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B71F262">
        <w:tblPrEx>
          <w:tblW w:w="13718" w:type="dxa"/>
          <w:tblInd w:w="0" w:type="dxa"/>
          <w:tblLayout w:type="fixed"/>
          <w:tblCellMar>
            <w:top w:w="0" w:type="dxa"/>
            <w:left w:w="108" w:type="dxa"/>
            <w:bottom w:w="0" w:type="dxa"/>
            <w:right w:w="108" w:type="dxa"/>
          </w:tblCellMar>
        </w:tblPrEx>
        <w:trPr>
          <w:trHeight w:val="386"/>
        </w:trPr>
        <w:tc>
          <w:tcPr>
            <w:tcW w:w="601" w:type="dxa"/>
            <w:vAlign w:val="center"/>
          </w:tcPr>
          <w:p w14:paraId="3D4C6DA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53</w:t>
            </w:r>
          </w:p>
        </w:tc>
        <w:tc>
          <w:tcPr>
            <w:tcW w:w="887" w:type="dxa"/>
            <w:vAlign w:val="center"/>
          </w:tcPr>
          <w:p w14:paraId="118EDE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无犯罪记录证明</w:t>
            </w:r>
          </w:p>
        </w:tc>
        <w:tc>
          <w:tcPr>
            <w:tcW w:w="1000" w:type="dxa"/>
            <w:vAlign w:val="center"/>
          </w:tcPr>
          <w:p w14:paraId="4F1FE0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娱乐场所设立、变更开办者审批</w:t>
            </w:r>
          </w:p>
        </w:tc>
        <w:tc>
          <w:tcPr>
            <w:tcW w:w="2300" w:type="dxa"/>
            <w:vAlign w:val="center"/>
          </w:tcPr>
          <w:p w14:paraId="5F162C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39FDA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14:paraId="58EB788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EAD9E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B49186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0D15B5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47C8CE9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1949E77">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56B2C57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single"/>
                <w:lang w:val="en-US" w:eastAsia="zh-CN"/>
              </w:rPr>
            </w:pPr>
            <w:r>
              <w:rPr>
                <w:rFonts w:ascii="仿宋" w:eastAsia="仿宋" w:hAnsi="仿宋" w:cs="仿宋" w:hint="eastAsia"/>
                <w:b/>
                <w:bCs/>
                <w:i w:val="0"/>
                <w:color w:val="auto"/>
                <w:kern w:val="0"/>
                <w:sz w:val="24"/>
                <w:szCs w:val="24"/>
                <w:highlight w:val="none"/>
                <w:u w:val="none"/>
                <w:lang w:val="en-US" w:eastAsia="zh-CN"/>
              </w:rPr>
              <w:t>五、市场监管领域</w:t>
            </w:r>
          </w:p>
        </w:tc>
      </w:tr>
      <w:tr w14:paraId="4D4541CF">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9F89D5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54</w:t>
            </w:r>
          </w:p>
        </w:tc>
        <w:tc>
          <w:tcPr>
            <w:tcW w:w="887" w:type="dxa"/>
            <w:vAlign w:val="center"/>
          </w:tcPr>
          <w:p w14:paraId="378249C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居民住宅改为商务用房不扰民证明</w:t>
            </w:r>
          </w:p>
        </w:tc>
        <w:tc>
          <w:tcPr>
            <w:tcW w:w="1000" w:type="dxa"/>
            <w:vAlign w:val="center"/>
          </w:tcPr>
          <w:p w14:paraId="3A760E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将住宅改为经营性用房</w:t>
            </w:r>
          </w:p>
        </w:tc>
        <w:tc>
          <w:tcPr>
            <w:tcW w:w="2300" w:type="dxa"/>
            <w:vAlign w:val="center"/>
          </w:tcPr>
          <w:p w14:paraId="678071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《中华人民共和国民法典》第二百七十九条</w:t>
            </w:r>
          </w:p>
        </w:tc>
        <w:tc>
          <w:tcPr>
            <w:tcW w:w="2218" w:type="dxa"/>
            <w:vAlign w:val="center"/>
          </w:tcPr>
          <w:p w14:paraId="0E71D7A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D3D8C4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92A9A2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02ED42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7E552DE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有利害关系的业主</w:t>
            </w:r>
          </w:p>
        </w:tc>
        <w:tc>
          <w:tcPr>
            <w:tcW w:w="830" w:type="dxa"/>
            <w:vAlign w:val="center"/>
          </w:tcPr>
          <w:p w14:paraId="1E4D1AC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B99D1FB">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2B3E42D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55</w:t>
            </w:r>
          </w:p>
        </w:tc>
        <w:tc>
          <w:tcPr>
            <w:tcW w:w="887" w:type="dxa"/>
            <w:vAlign w:val="center"/>
          </w:tcPr>
          <w:p w14:paraId="73971F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从业人员健康证明</w:t>
            </w:r>
          </w:p>
        </w:tc>
        <w:tc>
          <w:tcPr>
            <w:tcW w:w="1000" w:type="dxa"/>
            <w:vAlign w:val="center"/>
          </w:tcPr>
          <w:p w14:paraId="1FC9079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用于办理食品小餐饮和小作坊登记</w:t>
            </w:r>
          </w:p>
        </w:tc>
        <w:tc>
          <w:tcPr>
            <w:tcW w:w="2300" w:type="dxa"/>
            <w:vAlign w:val="center"/>
          </w:tcPr>
          <w:p w14:paraId="376E36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2140A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《河北省食品小作坊小餐饮小摊点管理条例》（2016年7月1日施行）第十九条、第二十五条</w:t>
            </w:r>
          </w:p>
        </w:tc>
        <w:tc>
          <w:tcPr>
            <w:tcW w:w="2070" w:type="dxa"/>
            <w:vAlign w:val="center"/>
          </w:tcPr>
          <w:p w14:paraId="629F7E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C68B4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31F21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DA3DD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2E7702B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4EE9C1E0">
        <w:tblPrEx>
          <w:tblW w:w="13718" w:type="dxa"/>
          <w:tblInd w:w="0" w:type="dxa"/>
          <w:tblLayout w:type="fixed"/>
          <w:tblCellMar>
            <w:top w:w="0" w:type="dxa"/>
            <w:left w:w="108" w:type="dxa"/>
            <w:bottom w:w="0" w:type="dxa"/>
            <w:right w:w="108" w:type="dxa"/>
          </w:tblCellMar>
        </w:tblPrEx>
        <w:trPr>
          <w:trHeight w:val="347"/>
        </w:trPr>
        <w:tc>
          <w:tcPr>
            <w:tcW w:w="601" w:type="dxa"/>
            <w:vAlign w:val="center"/>
          </w:tcPr>
          <w:p w14:paraId="28ADAB7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56</w:t>
            </w:r>
          </w:p>
        </w:tc>
        <w:tc>
          <w:tcPr>
            <w:tcW w:w="887" w:type="dxa"/>
            <w:vAlign w:val="center"/>
          </w:tcPr>
          <w:p w14:paraId="2F048F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体检报告</w:t>
            </w:r>
          </w:p>
        </w:tc>
        <w:tc>
          <w:tcPr>
            <w:tcW w:w="1000" w:type="dxa"/>
            <w:vAlign w:val="center"/>
          </w:tcPr>
          <w:p w14:paraId="63A8F6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办理特种设备作业人员取证</w:t>
            </w:r>
          </w:p>
        </w:tc>
        <w:tc>
          <w:tcPr>
            <w:tcW w:w="2300" w:type="dxa"/>
            <w:vAlign w:val="center"/>
          </w:tcPr>
          <w:p w14:paraId="0F7C6C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《中华人民共和国特种设备安全法》第十四条</w:t>
            </w:r>
          </w:p>
        </w:tc>
        <w:tc>
          <w:tcPr>
            <w:tcW w:w="2218" w:type="dxa"/>
            <w:vAlign w:val="center"/>
          </w:tcPr>
          <w:p w14:paraId="6BB98DF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7DFA0A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9D390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14:paraId="736F930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832E7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7347C68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7B7E282">
        <w:tblPrEx>
          <w:tblW w:w="13718" w:type="dxa"/>
          <w:tblInd w:w="0" w:type="dxa"/>
          <w:tblLayout w:type="fixed"/>
          <w:tblCellMar>
            <w:top w:w="0" w:type="dxa"/>
            <w:left w:w="108" w:type="dxa"/>
            <w:bottom w:w="0" w:type="dxa"/>
            <w:right w:w="108" w:type="dxa"/>
          </w:tblCellMar>
        </w:tblPrEx>
        <w:trPr>
          <w:trHeight w:val="347"/>
        </w:trPr>
        <w:tc>
          <w:tcPr>
            <w:tcW w:w="601" w:type="dxa"/>
            <w:vAlign w:val="center"/>
          </w:tcPr>
          <w:p w14:paraId="6D41256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57</w:t>
            </w:r>
          </w:p>
        </w:tc>
        <w:tc>
          <w:tcPr>
            <w:tcW w:w="887" w:type="dxa"/>
            <w:vAlign w:val="center"/>
          </w:tcPr>
          <w:p w14:paraId="1D210A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成员身份证明（身份证、户口簿不能证明的）</w:t>
            </w:r>
          </w:p>
        </w:tc>
        <w:tc>
          <w:tcPr>
            <w:tcW w:w="1000" w:type="dxa"/>
            <w:vAlign w:val="center"/>
          </w:tcPr>
          <w:p w14:paraId="31D467D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农民专业合作社设立、成员变更登记</w:t>
            </w:r>
          </w:p>
        </w:tc>
        <w:tc>
          <w:tcPr>
            <w:tcW w:w="2300" w:type="dxa"/>
            <w:vAlign w:val="center"/>
          </w:tcPr>
          <w:p w14:paraId="130550A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《中华人民共和国农民专业合作社法》（2017年12月27日修订）第十六条</w:t>
            </w:r>
          </w:p>
        </w:tc>
        <w:tc>
          <w:tcPr>
            <w:tcW w:w="2218" w:type="dxa"/>
            <w:vAlign w:val="center"/>
          </w:tcPr>
          <w:p w14:paraId="126458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《农民专业合作社登记管理条例》（</w:t>
            </w:r>
            <w:hyperlink r:id="rId6" w:tgtFrame="https://baike.baidu.com/item/_blank" w:history="1">
              <w:r>
                <w:rPr>
                  <w:rFonts w:ascii="仿宋" w:eastAsia="仿宋" w:hAnsi="仿宋" w:cs="仿宋" w:hint="eastAsia"/>
                  <w:i w:val="0"/>
                  <w:color w:val="auto"/>
                  <w:kern w:val="0"/>
                  <w:sz w:val="15"/>
                  <w:szCs w:val="15"/>
                  <w:highlight w:val="none"/>
                  <w:u w:val="none"/>
                  <w:lang w:val="en-US" w:eastAsia="zh-CN"/>
                </w:rPr>
                <w:t>国务院令第498号</w:t>
              </w:r>
            </w:hyperlink>
            <w:r>
              <w:rPr>
                <w:rFonts w:ascii="仿宋" w:eastAsia="仿宋" w:hAnsi="仿宋" w:cs="仿宋" w:hint="eastAsia"/>
                <w:i w:val="0"/>
                <w:color w:val="auto"/>
                <w:kern w:val="0"/>
                <w:sz w:val="15"/>
                <w:szCs w:val="15"/>
                <w:highlight w:val="none"/>
                <w:u w:val="none"/>
                <w:lang w:val="en-US" w:eastAsia="zh-CN"/>
              </w:rPr>
              <w:t>公布，2014年2月19日修订）第十一条</w:t>
            </w:r>
          </w:p>
        </w:tc>
        <w:tc>
          <w:tcPr>
            <w:tcW w:w="2070" w:type="dxa"/>
            <w:vAlign w:val="center"/>
          </w:tcPr>
          <w:p w14:paraId="4F7771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351A61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0BA6DC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0EE2B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08C21A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2FB8E3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D38C64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58</w:t>
            </w:r>
          </w:p>
        </w:tc>
        <w:tc>
          <w:tcPr>
            <w:tcW w:w="887" w:type="dxa"/>
            <w:vAlign w:val="center"/>
          </w:tcPr>
          <w:p w14:paraId="3BC2B8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姓名或名称更改证明</w:t>
            </w:r>
          </w:p>
        </w:tc>
        <w:tc>
          <w:tcPr>
            <w:tcW w:w="1000" w:type="dxa"/>
            <w:vAlign w:val="center"/>
          </w:tcPr>
          <w:p w14:paraId="43EEBF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申请股权出质变更登记</w:t>
            </w:r>
          </w:p>
        </w:tc>
        <w:tc>
          <w:tcPr>
            <w:tcW w:w="2300" w:type="dxa"/>
            <w:vAlign w:val="center"/>
          </w:tcPr>
          <w:p w14:paraId="7FA790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《中华人民共和国民法典》第四百四十条</w:t>
            </w:r>
          </w:p>
        </w:tc>
        <w:tc>
          <w:tcPr>
            <w:tcW w:w="2218" w:type="dxa"/>
            <w:vAlign w:val="center"/>
          </w:tcPr>
          <w:p w14:paraId="70ED78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6FFAF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1D684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《工商行政管理机关股权出质登记办法》（国家工商行政管理局总令第32号）第九条市场监管总局关于印发 《市场主体登记文书规范》 《市场主体登记提交材料规范》的通知（国市监注发〔2022〕24号）</w:t>
            </w:r>
          </w:p>
        </w:tc>
        <w:tc>
          <w:tcPr>
            <w:tcW w:w="900" w:type="dxa"/>
            <w:vAlign w:val="center"/>
          </w:tcPr>
          <w:p w14:paraId="5DD18E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2AA036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户口所在地公安派出所、市场监管部门</w:t>
            </w:r>
          </w:p>
        </w:tc>
        <w:tc>
          <w:tcPr>
            <w:tcW w:w="830" w:type="dxa"/>
            <w:vAlign w:val="center"/>
          </w:tcPr>
          <w:p w14:paraId="6A39B0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自然人身份证号码一致的无需提交改名证明，只需提交新的身份证件复印件</w:t>
            </w:r>
          </w:p>
        </w:tc>
      </w:tr>
      <w:tr w14:paraId="4A5B0E08">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0D7D0C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59</w:t>
            </w:r>
          </w:p>
        </w:tc>
        <w:tc>
          <w:tcPr>
            <w:tcW w:w="887" w:type="dxa"/>
            <w:vAlign w:val="center"/>
          </w:tcPr>
          <w:p w14:paraId="75A4EBC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变更股东或发起人名称或姓名的，提交股东或发起人名称或姓名变更证明（身份证、户口簿不能证明的）</w:t>
            </w:r>
          </w:p>
        </w:tc>
        <w:tc>
          <w:tcPr>
            <w:tcW w:w="1000" w:type="dxa"/>
            <w:vAlign w:val="center"/>
          </w:tcPr>
          <w:p w14:paraId="14C6B0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企业设立变更登记</w:t>
            </w:r>
          </w:p>
        </w:tc>
        <w:tc>
          <w:tcPr>
            <w:tcW w:w="2300" w:type="dxa"/>
            <w:vAlign w:val="center"/>
          </w:tcPr>
          <w:p w14:paraId="5D552E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8DA4B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《中华人民共和国公司登记管理条例》（国务院令156号，2016年2月6日修正）第三十四条</w:t>
            </w:r>
          </w:p>
        </w:tc>
        <w:tc>
          <w:tcPr>
            <w:tcW w:w="2070" w:type="dxa"/>
            <w:vAlign w:val="center"/>
          </w:tcPr>
          <w:p w14:paraId="535259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CB09F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14:paraId="7C9682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02691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股东登记机关、户口所在地公安派出所</w:t>
            </w:r>
          </w:p>
        </w:tc>
        <w:tc>
          <w:tcPr>
            <w:tcW w:w="830" w:type="dxa"/>
            <w:vAlign w:val="center"/>
          </w:tcPr>
          <w:p w14:paraId="22B5EA3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A5EB1E3">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1DEE12B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single"/>
                <w:lang w:val="en-US" w:eastAsia="zh-CN"/>
              </w:rPr>
            </w:pPr>
            <w:r>
              <w:rPr>
                <w:rFonts w:ascii="仿宋" w:eastAsia="仿宋" w:hAnsi="仿宋" w:cs="仿宋" w:hint="eastAsia"/>
                <w:b/>
                <w:bCs/>
                <w:i w:val="0"/>
                <w:color w:val="auto"/>
                <w:kern w:val="0"/>
                <w:sz w:val="24"/>
                <w:szCs w:val="24"/>
                <w:highlight w:val="none"/>
                <w:u w:val="none"/>
                <w:lang w:val="en-US" w:eastAsia="zh-CN"/>
              </w:rPr>
              <w:t>六、自然资源和规划领域</w:t>
            </w:r>
          </w:p>
        </w:tc>
      </w:tr>
      <w:tr w14:paraId="4ECAB6C6">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749C3EA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60</w:t>
            </w:r>
          </w:p>
        </w:tc>
        <w:tc>
          <w:tcPr>
            <w:tcW w:w="887" w:type="dxa"/>
            <w:vAlign w:val="center"/>
          </w:tcPr>
          <w:p w14:paraId="084B07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保密技术处理证明</w:t>
            </w:r>
          </w:p>
        </w:tc>
        <w:tc>
          <w:tcPr>
            <w:tcW w:w="1000" w:type="dxa"/>
            <w:vAlign w:val="center"/>
          </w:tcPr>
          <w:p w14:paraId="4E8979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地图审核</w:t>
            </w:r>
          </w:p>
        </w:tc>
        <w:tc>
          <w:tcPr>
            <w:tcW w:w="2300" w:type="dxa"/>
            <w:vAlign w:val="center"/>
          </w:tcPr>
          <w:p w14:paraId="1923035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E4E3B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《地图管理条例》（国务院令第664号）第十六条</w:t>
            </w:r>
          </w:p>
        </w:tc>
        <w:tc>
          <w:tcPr>
            <w:tcW w:w="2070" w:type="dxa"/>
            <w:vAlign w:val="center"/>
          </w:tcPr>
          <w:p w14:paraId="202445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c>
          <w:tcPr>
            <w:tcW w:w="2075" w:type="dxa"/>
            <w:vAlign w:val="center"/>
          </w:tcPr>
          <w:p w14:paraId="01456F7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《地图审核管理规定》第十一条</w:t>
            </w:r>
          </w:p>
        </w:tc>
        <w:tc>
          <w:tcPr>
            <w:tcW w:w="900" w:type="dxa"/>
            <w:vAlign w:val="center"/>
          </w:tcPr>
          <w:p w14:paraId="112C75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60619D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中国测绘研究院和其他自然资源部认定的保密技术处理部门</w:t>
            </w:r>
          </w:p>
        </w:tc>
        <w:tc>
          <w:tcPr>
            <w:tcW w:w="830" w:type="dxa"/>
            <w:vAlign w:val="center"/>
          </w:tcPr>
          <w:p w14:paraId="0241327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68815CD8">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44F2CEF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61</w:t>
            </w:r>
          </w:p>
        </w:tc>
        <w:tc>
          <w:tcPr>
            <w:tcW w:w="887" w:type="dxa"/>
            <w:vAlign w:val="center"/>
          </w:tcPr>
          <w:p w14:paraId="35D155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不动产坐落变更证明</w:t>
            </w:r>
          </w:p>
        </w:tc>
        <w:tc>
          <w:tcPr>
            <w:tcW w:w="1000" w:type="dxa"/>
            <w:vAlign w:val="center"/>
          </w:tcPr>
          <w:p w14:paraId="1BEDD2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w:t>
            </w:r>
          </w:p>
        </w:tc>
        <w:tc>
          <w:tcPr>
            <w:tcW w:w="2300" w:type="dxa"/>
            <w:vAlign w:val="center"/>
          </w:tcPr>
          <w:p w14:paraId="3DC3BC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《中华人民共和国民法典》第二百零九条</w:t>
            </w:r>
          </w:p>
        </w:tc>
        <w:tc>
          <w:tcPr>
            <w:tcW w:w="2218" w:type="dxa"/>
            <w:vAlign w:val="center"/>
          </w:tcPr>
          <w:p w14:paraId="0ED76AE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《不动产登记暂行条例》（国务院令第656号）第十六条</w:t>
            </w:r>
          </w:p>
        </w:tc>
        <w:tc>
          <w:tcPr>
            <w:tcW w:w="2070" w:type="dxa"/>
            <w:vAlign w:val="center"/>
          </w:tcPr>
          <w:p w14:paraId="6723032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c>
          <w:tcPr>
            <w:tcW w:w="2075" w:type="dxa"/>
            <w:vAlign w:val="center"/>
          </w:tcPr>
          <w:p w14:paraId="2F2BE1E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《不动产登记暂行条例实施细则》（国土资源部令第63号）第二十六条</w:t>
            </w:r>
          </w:p>
        </w:tc>
        <w:tc>
          <w:tcPr>
            <w:tcW w:w="900" w:type="dxa"/>
            <w:vAlign w:val="center"/>
          </w:tcPr>
          <w:p w14:paraId="063757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5AC37F3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地名管理部门</w:t>
            </w:r>
          </w:p>
        </w:tc>
        <w:tc>
          <w:tcPr>
            <w:tcW w:w="830" w:type="dxa"/>
            <w:vAlign w:val="center"/>
          </w:tcPr>
          <w:p w14:paraId="45192E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38C745E">
        <w:tblPrEx>
          <w:tblW w:w="13718" w:type="dxa"/>
          <w:tblInd w:w="0" w:type="dxa"/>
          <w:tblLayout w:type="fixed"/>
          <w:tblCellMar>
            <w:top w:w="0" w:type="dxa"/>
            <w:left w:w="108" w:type="dxa"/>
            <w:bottom w:w="0" w:type="dxa"/>
            <w:right w:w="108" w:type="dxa"/>
          </w:tblCellMar>
        </w:tblPrEx>
        <w:trPr>
          <w:trHeight w:val="211"/>
        </w:trPr>
        <w:tc>
          <w:tcPr>
            <w:tcW w:w="601" w:type="dxa"/>
            <w:vAlign w:val="center"/>
          </w:tcPr>
          <w:p w14:paraId="18457FD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62</w:t>
            </w:r>
          </w:p>
        </w:tc>
        <w:tc>
          <w:tcPr>
            <w:tcW w:w="887" w:type="dxa"/>
            <w:vAlign w:val="center"/>
          </w:tcPr>
          <w:p w14:paraId="47043F3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与被继承人的亲属关系证明</w:t>
            </w:r>
          </w:p>
        </w:tc>
        <w:tc>
          <w:tcPr>
            <w:tcW w:w="1000" w:type="dxa"/>
            <w:vAlign w:val="center"/>
          </w:tcPr>
          <w:p w14:paraId="30066C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w:t>
            </w:r>
          </w:p>
        </w:tc>
        <w:tc>
          <w:tcPr>
            <w:tcW w:w="2300" w:type="dxa"/>
            <w:vAlign w:val="center"/>
          </w:tcPr>
          <w:p w14:paraId="0B560EF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《中华人民共和国民法典》第二百零九条</w:t>
            </w:r>
          </w:p>
        </w:tc>
        <w:tc>
          <w:tcPr>
            <w:tcW w:w="2218" w:type="dxa"/>
            <w:vAlign w:val="center"/>
          </w:tcPr>
          <w:p w14:paraId="6C71B7E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《不动产登记暂行条例》(国务院令第656号)第十六条</w:t>
            </w:r>
          </w:p>
        </w:tc>
        <w:tc>
          <w:tcPr>
            <w:tcW w:w="2070" w:type="dxa"/>
            <w:vAlign w:val="center"/>
          </w:tcPr>
          <w:p w14:paraId="130ADD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D1A2B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《不动产登记暂行条例实施细则》（国土资源部令第63号）第十四条</w:t>
            </w:r>
          </w:p>
        </w:tc>
        <w:tc>
          <w:tcPr>
            <w:tcW w:w="900" w:type="dxa"/>
            <w:vAlign w:val="center"/>
          </w:tcPr>
          <w:p w14:paraId="7DB9735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172EE4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户口所在地公安派出所、村（居）委会、用人单位</w:t>
            </w:r>
          </w:p>
        </w:tc>
        <w:tc>
          <w:tcPr>
            <w:tcW w:w="830" w:type="dxa"/>
            <w:vAlign w:val="center"/>
          </w:tcPr>
          <w:p w14:paraId="15E8B96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01C3C3F">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1A48521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63</w:t>
            </w:r>
          </w:p>
        </w:tc>
        <w:tc>
          <w:tcPr>
            <w:tcW w:w="887" w:type="dxa"/>
            <w:vAlign w:val="center"/>
          </w:tcPr>
          <w:p w14:paraId="4666E5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监护人证明或指定监护人关系证明（户口簿等不能证明的）</w:t>
            </w:r>
          </w:p>
        </w:tc>
        <w:tc>
          <w:tcPr>
            <w:tcW w:w="1000" w:type="dxa"/>
            <w:vAlign w:val="center"/>
          </w:tcPr>
          <w:p w14:paraId="171E09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监护人代为申请登记的</w:t>
            </w:r>
          </w:p>
        </w:tc>
        <w:tc>
          <w:tcPr>
            <w:tcW w:w="2300" w:type="dxa"/>
            <w:vAlign w:val="center"/>
          </w:tcPr>
          <w:p w14:paraId="4777DB9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《中华人民共和国民法典》第二百零九条</w:t>
            </w:r>
          </w:p>
        </w:tc>
        <w:tc>
          <w:tcPr>
            <w:tcW w:w="2218" w:type="dxa"/>
            <w:vAlign w:val="center"/>
          </w:tcPr>
          <w:p w14:paraId="2AF7A0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《不动产登记暂行条例》(国务院令第656号)第十六条</w:t>
            </w:r>
          </w:p>
        </w:tc>
        <w:tc>
          <w:tcPr>
            <w:tcW w:w="2070" w:type="dxa"/>
            <w:vAlign w:val="center"/>
          </w:tcPr>
          <w:p w14:paraId="53AC742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5DDB5B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《不动产登记暂行条例实施细则》（国土资源部令第63号）第十一条</w:t>
            </w:r>
          </w:p>
        </w:tc>
        <w:tc>
          <w:tcPr>
            <w:tcW w:w="900" w:type="dxa"/>
            <w:vAlign w:val="center"/>
          </w:tcPr>
          <w:p w14:paraId="54748C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2857448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户口所在地公安派出所、民政部门等</w:t>
            </w:r>
          </w:p>
        </w:tc>
        <w:tc>
          <w:tcPr>
            <w:tcW w:w="830" w:type="dxa"/>
            <w:vAlign w:val="center"/>
          </w:tcPr>
          <w:p w14:paraId="2EE4E8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D8340D5">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462BAE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64</w:t>
            </w:r>
          </w:p>
        </w:tc>
        <w:tc>
          <w:tcPr>
            <w:tcW w:w="887" w:type="dxa"/>
            <w:vAlign w:val="center"/>
          </w:tcPr>
          <w:p w14:paraId="459C2A9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被继承人或遗赠人死亡证明</w:t>
            </w:r>
          </w:p>
        </w:tc>
        <w:tc>
          <w:tcPr>
            <w:tcW w:w="1000" w:type="dxa"/>
            <w:vAlign w:val="center"/>
          </w:tcPr>
          <w:p w14:paraId="7BAF23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w:t>
            </w:r>
          </w:p>
        </w:tc>
        <w:tc>
          <w:tcPr>
            <w:tcW w:w="2300" w:type="dxa"/>
            <w:vAlign w:val="center"/>
          </w:tcPr>
          <w:p w14:paraId="760DBF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《中华人民共和国民法典》第二百零九条</w:t>
            </w:r>
          </w:p>
        </w:tc>
        <w:tc>
          <w:tcPr>
            <w:tcW w:w="2218" w:type="dxa"/>
            <w:vAlign w:val="center"/>
          </w:tcPr>
          <w:p w14:paraId="170CF90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《不动产登记暂行条例》（国务院令第656号，2019年3月24日修订）第十六条 </w:t>
            </w:r>
          </w:p>
        </w:tc>
        <w:tc>
          <w:tcPr>
            <w:tcW w:w="2070" w:type="dxa"/>
            <w:vAlign w:val="center"/>
          </w:tcPr>
          <w:p w14:paraId="63A3D3A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28F42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《不动产登记暂行条例实施细则》（国土资源部令第63号，2016年1月1日公布实施）第十四条</w:t>
            </w:r>
          </w:p>
        </w:tc>
        <w:tc>
          <w:tcPr>
            <w:tcW w:w="900" w:type="dxa"/>
            <w:vAlign w:val="center"/>
          </w:tcPr>
          <w:p w14:paraId="165F4DF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1AB537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公安机关、法院、医疗机构、村（居）委会</w:t>
            </w:r>
          </w:p>
        </w:tc>
        <w:tc>
          <w:tcPr>
            <w:tcW w:w="830" w:type="dxa"/>
            <w:vAlign w:val="center"/>
          </w:tcPr>
          <w:p w14:paraId="50D54CD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B782F0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22825DF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65</w:t>
            </w:r>
          </w:p>
        </w:tc>
        <w:tc>
          <w:tcPr>
            <w:tcW w:w="887" w:type="dxa"/>
            <w:vAlign w:val="center"/>
          </w:tcPr>
          <w:p w14:paraId="2F7AC1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个人姓名变更登记</w:t>
            </w:r>
          </w:p>
        </w:tc>
        <w:tc>
          <w:tcPr>
            <w:tcW w:w="1000" w:type="dxa"/>
            <w:vAlign w:val="center"/>
          </w:tcPr>
          <w:p w14:paraId="113DE0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申请国有建设用地使用权及房屋所有权变更登记</w:t>
            </w:r>
          </w:p>
        </w:tc>
        <w:tc>
          <w:tcPr>
            <w:tcW w:w="2300" w:type="dxa"/>
            <w:vAlign w:val="center"/>
          </w:tcPr>
          <w:p w14:paraId="405A60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29DD7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《不动产登记暂行条例》（国务院令第656号，2019年3月24日修订）第十六条</w:t>
            </w:r>
          </w:p>
        </w:tc>
        <w:tc>
          <w:tcPr>
            <w:tcW w:w="2070" w:type="dxa"/>
            <w:vAlign w:val="center"/>
          </w:tcPr>
          <w:p w14:paraId="2A0666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EE7E2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《不动产登记暂行条例实施细则》（国土资源部令第63号，2016年1月1日实施）第二十六条、第三十七条</w:t>
            </w:r>
          </w:p>
        </w:tc>
        <w:tc>
          <w:tcPr>
            <w:tcW w:w="900" w:type="dxa"/>
            <w:vAlign w:val="center"/>
          </w:tcPr>
          <w:p w14:paraId="49BD3E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平泉市自然资源和规划局</w:t>
            </w:r>
          </w:p>
        </w:tc>
        <w:tc>
          <w:tcPr>
            <w:tcW w:w="837" w:type="dxa"/>
            <w:vAlign w:val="center"/>
          </w:tcPr>
          <w:p w14:paraId="4F3086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63A28A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765163B">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4BB565D1">
            <w:pPr>
              <w:keepNext w:val="0"/>
              <w:keepLines w:val="0"/>
              <w:pageBreakBefore w:val="0"/>
              <w:widowControl/>
              <w:tabs>
                <w:tab w:val="left" w:pos="1066"/>
              </w:tabs>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single"/>
                <w:lang w:val="en-US" w:eastAsia="zh-CN"/>
              </w:rPr>
            </w:pPr>
            <w:r>
              <w:rPr>
                <w:rFonts w:ascii="仿宋" w:eastAsia="仿宋" w:hAnsi="仿宋" w:cs="仿宋" w:hint="eastAsia"/>
                <w:b/>
                <w:bCs/>
                <w:i w:val="0"/>
                <w:color w:val="auto"/>
                <w:kern w:val="0"/>
                <w:sz w:val="24"/>
                <w:szCs w:val="24"/>
                <w:highlight w:val="none"/>
                <w:u w:val="none"/>
                <w:lang w:val="en-US" w:eastAsia="zh-CN"/>
              </w:rPr>
              <w:t>七、住房和城乡建设领域</w:t>
            </w:r>
          </w:p>
        </w:tc>
      </w:tr>
      <w:tr w14:paraId="54D1DCA9">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486FBFC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66</w:t>
            </w:r>
          </w:p>
        </w:tc>
        <w:tc>
          <w:tcPr>
            <w:tcW w:w="887" w:type="dxa"/>
            <w:vAlign w:val="center"/>
          </w:tcPr>
          <w:p w14:paraId="7A2292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投入开发建设的资金已达工程建设总投资的25％以上的证明材料</w:t>
            </w:r>
          </w:p>
        </w:tc>
        <w:tc>
          <w:tcPr>
            <w:tcW w:w="1000" w:type="dxa"/>
            <w:vAlign w:val="center"/>
          </w:tcPr>
          <w:p w14:paraId="76D0582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办理商品房预售许可证</w:t>
            </w:r>
          </w:p>
        </w:tc>
        <w:tc>
          <w:tcPr>
            <w:tcW w:w="2300" w:type="dxa"/>
            <w:vAlign w:val="center"/>
          </w:tcPr>
          <w:p w14:paraId="7F82B9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《中华人民共和国城市房地产管理法》（2019年8月26日第三次修正）第四十五条</w:t>
            </w:r>
          </w:p>
        </w:tc>
        <w:tc>
          <w:tcPr>
            <w:tcW w:w="2218" w:type="dxa"/>
            <w:vAlign w:val="center"/>
          </w:tcPr>
          <w:p w14:paraId="15570D8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DCE767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6A2CC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《城市商品房预售管理办法》 （2004年7月20日建设部令第131号修改）第七条</w:t>
            </w:r>
          </w:p>
        </w:tc>
        <w:tc>
          <w:tcPr>
            <w:tcW w:w="900" w:type="dxa"/>
            <w:vAlign w:val="center"/>
          </w:tcPr>
          <w:p w14:paraId="5DD36AA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23997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监理单位、银行</w:t>
            </w:r>
          </w:p>
        </w:tc>
        <w:tc>
          <w:tcPr>
            <w:tcW w:w="830" w:type="dxa"/>
            <w:vAlign w:val="center"/>
          </w:tcPr>
          <w:p w14:paraId="396AA1C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4525F319">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8DA104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67</w:t>
            </w:r>
          </w:p>
        </w:tc>
        <w:tc>
          <w:tcPr>
            <w:tcW w:w="887" w:type="dxa"/>
            <w:vAlign w:val="center"/>
          </w:tcPr>
          <w:p w14:paraId="312CD8F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房屋安全鉴定证明</w:t>
            </w:r>
          </w:p>
        </w:tc>
        <w:tc>
          <w:tcPr>
            <w:tcW w:w="1000" w:type="dxa"/>
            <w:vAlign w:val="center"/>
          </w:tcPr>
          <w:p w14:paraId="1E88F29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大修自住住房提取住房公积金</w:t>
            </w:r>
          </w:p>
        </w:tc>
        <w:tc>
          <w:tcPr>
            <w:tcW w:w="2300" w:type="dxa"/>
            <w:vAlign w:val="center"/>
          </w:tcPr>
          <w:p w14:paraId="4528017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7A6542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《住房公积金管理条例》（国务院令第350号，2019年3月24日修订）第二十四条、第二十五条</w:t>
            </w:r>
          </w:p>
        </w:tc>
        <w:tc>
          <w:tcPr>
            <w:tcW w:w="2070" w:type="dxa"/>
            <w:vAlign w:val="center"/>
          </w:tcPr>
          <w:p w14:paraId="25194E7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A5682D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《河北省住房公积金管理办法》（省政府令〔2008〕第14号，2019年12月15日修改）第三十条</w:t>
            </w:r>
          </w:p>
        </w:tc>
        <w:tc>
          <w:tcPr>
            <w:tcW w:w="900" w:type="dxa"/>
            <w:vAlign w:val="center"/>
          </w:tcPr>
          <w:p w14:paraId="7F01CA8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承德市住房公积金管理中心平泉市管理部</w:t>
            </w:r>
          </w:p>
        </w:tc>
        <w:tc>
          <w:tcPr>
            <w:tcW w:w="837" w:type="dxa"/>
            <w:vAlign w:val="center"/>
          </w:tcPr>
          <w:p w14:paraId="57C178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有资质的房屋安全鉴定部门</w:t>
            </w:r>
          </w:p>
        </w:tc>
        <w:tc>
          <w:tcPr>
            <w:tcW w:w="830" w:type="dxa"/>
            <w:vAlign w:val="center"/>
          </w:tcPr>
          <w:p w14:paraId="0DEE3D5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0D4D40E8">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1992CA0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68</w:t>
            </w:r>
          </w:p>
        </w:tc>
        <w:tc>
          <w:tcPr>
            <w:tcW w:w="887" w:type="dxa"/>
            <w:vAlign w:val="center"/>
          </w:tcPr>
          <w:p w14:paraId="3F4AC66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w:t>
            </w:r>
          </w:p>
        </w:tc>
        <w:tc>
          <w:tcPr>
            <w:tcW w:w="1000" w:type="dxa"/>
            <w:vAlign w:val="center"/>
          </w:tcPr>
          <w:p w14:paraId="74E276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职工死亡继承人或受遗赠人提取公积金</w:t>
            </w:r>
          </w:p>
        </w:tc>
        <w:tc>
          <w:tcPr>
            <w:tcW w:w="2300" w:type="dxa"/>
            <w:vAlign w:val="center"/>
          </w:tcPr>
          <w:p w14:paraId="5AF85C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412440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《住房公积金管理条例》（国务院令第350号，2019年3月24日修订）第二十四条</w:t>
            </w:r>
          </w:p>
        </w:tc>
        <w:tc>
          <w:tcPr>
            <w:tcW w:w="2070" w:type="dxa"/>
            <w:vAlign w:val="center"/>
          </w:tcPr>
          <w:p w14:paraId="3E17C3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70F203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default"/>
                <w:i w:val="0"/>
                <w:color w:val="auto"/>
                <w:kern w:val="0"/>
                <w:sz w:val="15"/>
                <w:szCs w:val="15"/>
                <w:highlight w:val="none"/>
                <w:u w:val="none"/>
                <w:lang w:val="en-US" w:eastAsia="zh-CN"/>
              </w:rPr>
              <w:t>《河北省住房公积金管理办法》（省政府令〔2008〕第14号，2019年12月15日修改）第二十九、三十条</w:t>
            </w:r>
          </w:p>
          <w:p w14:paraId="5800BE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31FB23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承德市住房公积金管理中心平泉市管理部</w:t>
            </w:r>
          </w:p>
        </w:tc>
        <w:tc>
          <w:tcPr>
            <w:tcW w:w="837" w:type="dxa"/>
            <w:vAlign w:val="center"/>
          </w:tcPr>
          <w:p w14:paraId="617A721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医疗结构、公证部门、人民法院、死亡职工单位、村（居）委会</w:t>
            </w:r>
          </w:p>
        </w:tc>
        <w:tc>
          <w:tcPr>
            <w:tcW w:w="830" w:type="dxa"/>
            <w:vAlign w:val="center"/>
          </w:tcPr>
          <w:p w14:paraId="383B788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394ABEA9">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44F30B1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69</w:t>
            </w:r>
          </w:p>
        </w:tc>
        <w:tc>
          <w:tcPr>
            <w:tcW w:w="887" w:type="dxa"/>
            <w:vAlign w:val="center"/>
          </w:tcPr>
          <w:p w14:paraId="1339AC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继承权或或受遗赠权证明</w:t>
            </w:r>
          </w:p>
        </w:tc>
        <w:tc>
          <w:tcPr>
            <w:tcW w:w="1000" w:type="dxa"/>
            <w:vAlign w:val="center"/>
          </w:tcPr>
          <w:p w14:paraId="4CA209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职工死亡继承人或受遗赠人提取公积金</w:t>
            </w:r>
          </w:p>
        </w:tc>
        <w:tc>
          <w:tcPr>
            <w:tcW w:w="2300" w:type="dxa"/>
            <w:vAlign w:val="center"/>
          </w:tcPr>
          <w:p w14:paraId="6CD2F97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34716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3793461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9254A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《河北省住房公积金管理办法》（河北省人民政府令〔2008〕第14号）第二十九条、第三十条</w:t>
            </w:r>
          </w:p>
        </w:tc>
        <w:tc>
          <w:tcPr>
            <w:tcW w:w="900" w:type="dxa"/>
            <w:vAlign w:val="center"/>
          </w:tcPr>
          <w:p w14:paraId="4C0274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承德市住房公积金管理中心平泉市管理部</w:t>
            </w:r>
          </w:p>
        </w:tc>
        <w:tc>
          <w:tcPr>
            <w:tcW w:w="837" w:type="dxa"/>
            <w:vAlign w:val="center"/>
          </w:tcPr>
          <w:p w14:paraId="37A9DDB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公证机构、法院</w:t>
            </w:r>
          </w:p>
        </w:tc>
        <w:tc>
          <w:tcPr>
            <w:tcW w:w="830" w:type="dxa"/>
            <w:vAlign w:val="center"/>
          </w:tcPr>
          <w:p w14:paraId="2902CE3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89959F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52F600A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70</w:t>
            </w:r>
          </w:p>
        </w:tc>
        <w:tc>
          <w:tcPr>
            <w:tcW w:w="887" w:type="dxa"/>
            <w:vAlign w:val="center"/>
          </w:tcPr>
          <w:p w14:paraId="2A47C8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户口注销证明或出境定居证明</w:t>
            </w:r>
          </w:p>
        </w:tc>
        <w:tc>
          <w:tcPr>
            <w:tcW w:w="1000" w:type="dxa"/>
            <w:vAlign w:val="center"/>
          </w:tcPr>
          <w:p w14:paraId="50F250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出国定居提取公积金</w:t>
            </w:r>
          </w:p>
        </w:tc>
        <w:tc>
          <w:tcPr>
            <w:tcW w:w="2300" w:type="dxa"/>
            <w:vAlign w:val="center"/>
          </w:tcPr>
          <w:p w14:paraId="2AA5B74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5F12A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0FB335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51B29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《河北省住房公积金管理办法》（河北省人民政府令〔2008〕第14号）第二十九条、第三十条</w:t>
            </w:r>
          </w:p>
        </w:tc>
        <w:tc>
          <w:tcPr>
            <w:tcW w:w="900" w:type="dxa"/>
            <w:vAlign w:val="center"/>
          </w:tcPr>
          <w:p w14:paraId="75F31A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承德市住房公积金管理中心平泉市管理部</w:t>
            </w:r>
          </w:p>
        </w:tc>
        <w:tc>
          <w:tcPr>
            <w:tcW w:w="837" w:type="dxa"/>
            <w:vAlign w:val="center"/>
          </w:tcPr>
          <w:p w14:paraId="18636F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2503090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75D56F2">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7ED446E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71</w:t>
            </w:r>
          </w:p>
        </w:tc>
        <w:tc>
          <w:tcPr>
            <w:tcW w:w="887" w:type="dxa"/>
            <w:vAlign w:val="center"/>
          </w:tcPr>
          <w:p w14:paraId="05FD2F1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县级以上人力资源社会保障部门批准的劳动能力鉴定证明</w:t>
            </w:r>
          </w:p>
        </w:tc>
        <w:tc>
          <w:tcPr>
            <w:tcW w:w="1000" w:type="dxa"/>
            <w:vAlign w:val="center"/>
          </w:tcPr>
          <w:p w14:paraId="02E95C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完全丧失劳动能力提取公积金</w:t>
            </w:r>
          </w:p>
        </w:tc>
        <w:tc>
          <w:tcPr>
            <w:tcW w:w="2300" w:type="dxa"/>
            <w:vAlign w:val="center"/>
          </w:tcPr>
          <w:p w14:paraId="3660F3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62785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196272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542297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《河北省住房公积金管理办法》（河北省人民政府令〔2008〕第14号）第二十九条、第三十条</w:t>
            </w:r>
          </w:p>
        </w:tc>
        <w:tc>
          <w:tcPr>
            <w:tcW w:w="900" w:type="dxa"/>
            <w:vAlign w:val="center"/>
          </w:tcPr>
          <w:p w14:paraId="4266E13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承德市住房公积金管理中心平泉市管理部</w:t>
            </w:r>
          </w:p>
        </w:tc>
        <w:tc>
          <w:tcPr>
            <w:tcW w:w="837" w:type="dxa"/>
            <w:vAlign w:val="center"/>
          </w:tcPr>
          <w:p w14:paraId="4D1C3A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人力资源和社会保障部门</w:t>
            </w:r>
          </w:p>
        </w:tc>
        <w:tc>
          <w:tcPr>
            <w:tcW w:w="830" w:type="dxa"/>
            <w:vAlign w:val="center"/>
          </w:tcPr>
          <w:p w14:paraId="790FE37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7338F6B1">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066F17F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ascii="仿宋" w:eastAsia="仿宋" w:hAnsi="仿宋" w:cs="仿宋" w:hint="eastAsia"/>
                <w:b/>
                <w:bCs/>
                <w:i w:val="0"/>
                <w:color w:val="auto"/>
                <w:kern w:val="0"/>
                <w:sz w:val="24"/>
                <w:szCs w:val="24"/>
                <w:highlight w:val="none"/>
                <w:u w:val="none"/>
                <w:lang w:val="en-US" w:eastAsia="zh-CN"/>
              </w:rPr>
              <w:t>八、卫生健康领域</w:t>
            </w:r>
          </w:p>
        </w:tc>
      </w:tr>
      <w:tr w14:paraId="5BB4E8B5">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1ADE09F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72</w:t>
            </w:r>
          </w:p>
        </w:tc>
        <w:tc>
          <w:tcPr>
            <w:tcW w:w="887" w:type="dxa"/>
            <w:vAlign w:val="center"/>
          </w:tcPr>
          <w:p w14:paraId="4D6F3E7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资产评估报告</w:t>
            </w:r>
          </w:p>
        </w:tc>
        <w:tc>
          <w:tcPr>
            <w:tcW w:w="1000" w:type="dxa"/>
            <w:vAlign w:val="center"/>
          </w:tcPr>
          <w:p w14:paraId="7947C2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申请医疗机构执业登记</w:t>
            </w:r>
          </w:p>
        </w:tc>
        <w:tc>
          <w:tcPr>
            <w:tcW w:w="2300" w:type="dxa"/>
            <w:vAlign w:val="center"/>
          </w:tcPr>
          <w:p w14:paraId="11FC3EF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C45F9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《医疗机构管理条例》（国务院令第149号发布，2016年2月6日修改）第十六条、第十八条</w:t>
            </w:r>
          </w:p>
        </w:tc>
        <w:tc>
          <w:tcPr>
            <w:tcW w:w="2070" w:type="dxa"/>
            <w:vAlign w:val="center"/>
          </w:tcPr>
          <w:p w14:paraId="3232B5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236082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《医疗机构管理条例实施细则》（国家卫生计生委令第12号，2017年4月1日修正）第十四条、第二十五条</w:t>
            </w:r>
          </w:p>
        </w:tc>
        <w:tc>
          <w:tcPr>
            <w:tcW w:w="900" w:type="dxa"/>
            <w:vAlign w:val="center"/>
          </w:tcPr>
          <w:p w14:paraId="285650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7A7B90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3F15BD0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4FA76127">
        <w:tblPrEx>
          <w:tblW w:w="13718" w:type="dxa"/>
          <w:tblInd w:w="0" w:type="dxa"/>
          <w:tblLayout w:type="fixed"/>
          <w:tblCellMar>
            <w:top w:w="0" w:type="dxa"/>
            <w:left w:w="108" w:type="dxa"/>
            <w:bottom w:w="0" w:type="dxa"/>
            <w:right w:w="108" w:type="dxa"/>
          </w:tblCellMar>
        </w:tblPrEx>
        <w:trPr>
          <w:trHeight w:val="1800"/>
        </w:trPr>
        <w:tc>
          <w:tcPr>
            <w:tcW w:w="601" w:type="dxa"/>
            <w:vAlign w:val="center"/>
          </w:tcPr>
          <w:p w14:paraId="4EEC105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73</w:t>
            </w:r>
          </w:p>
        </w:tc>
        <w:tc>
          <w:tcPr>
            <w:tcW w:w="887" w:type="dxa"/>
            <w:vAlign w:val="center"/>
          </w:tcPr>
          <w:p w14:paraId="04FDF1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护士执业注册需提供的医疗卫生机构拟聘用证明（不能够提供聘任书或聘任合同等文件的）</w:t>
            </w:r>
          </w:p>
        </w:tc>
        <w:tc>
          <w:tcPr>
            <w:tcW w:w="1000" w:type="dxa"/>
            <w:vAlign w:val="center"/>
          </w:tcPr>
          <w:p w14:paraId="1A597FF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护士执业注册</w:t>
            </w:r>
          </w:p>
        </w:tc>
        <w:tc>
          <w:tcPr>
            <w:tcW w:w="2300" w:type="dxa"/>
            <w:vAlign w:val="center"/>
          </w:tcPr>
          <w:p w14:paraId="39AA608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9B271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《护士条例》（国务院令第517号，2020年3月27日修订）第八条</w:t>
            </w:r>
          </w:p>
        </w:tc>
        <w:tc>
          <w:tcPr>
            <w:tcW w:w="2070" w:type="dxa"/>
            <w:vAlign w:val="center"/>
          </w:tcPr>
          <w:p w14:paraId="21C6BC0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03637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《护士执业注册管理办法》（2008年卫生部令第59号，2021年1月8日修订）第九条</w:t>
            </w:r>
          </w:p>
        </w:tc>
        <w:tc>
          <w:tcPr>
            <w:tcW w:w="900" w:type="dxa"/>
            <w:vAlign w:val="center"/>
          </w:tcPr>
          <w:p w14:paraId="1098DA1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3A6C7E2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拟执业的医疗卫生机构</w:t>
            </w:r>
          </w:p>
        </w:tc>
        <w:tc>
          <w:tcPr>
            <w:tcW w:w="830" w:type="dxa"/>
            <w:vAlign w:val="center"/>
          </w:tcPr>
          <w:p w14:paraId="1C377C8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65BBB5B">
        <w:tblPrEx>
          <w:tblW w:w="13718" w:type="dxa"/>
          <w:tblInd w:w="0" w:type="dxa"/>
          <w:tblLayout w:type="fixed"/>
          <w:tblCellMar>
            <w:top w:w="0" w:type="dxa"/>
            <w:left w:w="108" w:type="dxa"/>
            <w:bottom w:w="0" w:type="dxa"/>
            <w:right w:w="108" w:type="dxa"/>
          </w:tblCellMar>
        </w:tblPrEx>
        <w:trPr>
          <w:trHeight w:val="1970"/>
        </w:trPr>
        <w:tc>
          <w:tcPr>
            <w:tcW w:w="601" w:type="dxa"/>
            <w:vAlign w:val="center"/>
          </w:tcPr>
          <w:p w14:paraId="0A1C2D8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74</w:t>
            </w:r>
          </w:p>
        </w:tc>
        <w:tc>
          <w:tcPr>
            <w:tcW w:w="887" w:type="dxa"/>
            <w:vAlign w:val="center"/>
          </w:tcPr>
          <w:p w14:paraId="654FD57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医师姓名或身份证号变更证明（身份证、户口簿不能证明的）</w:t>
            </w:r>
          </w:p>
        </w:tc>
        <w:tc>
          <w:tcPr>
            <w:tcW w:w="1000" w:type="dxa"/>
            <w:vAlign w:val="center"/>
          </w:tcPr>
          <w:p w14:paraId="5A71EFA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用于医师姓名或身份证号发生变化时修改医师资格证书中的信息</w:t>
            </w:r>
          </w:p>
        </w:tc>
        <w:tc>
          <w:tcPr>
            <w:tcW w:w="2300" w:type="dxa"/>
            <w:vAlign w:val="center"/>
          </w:tcPr>
          <w:p w14:paraId="1DF026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《中华人民共和国医师法》第十三条、第十七条、第十八条</w:t>
            </w:r>
          </w:p>
        </w:tc>
        <w:tc>
          <w:tcPr>
            <w:tcW w:w="2218" w:type="dxa"/>
            <w:vAlign w:val="center"/>
          </w:tcPr>
          <w:p w14:paraId="4D7724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3E2668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02F13F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卫生部《关于加强医师资格考试合格考生信息修改管理工作的通知》（卫办医政发〔2010〕1号）三、申请修改医师资格信息需提交以下材料：（一）修改医师姓名、性别和身份证号的，提交户籍所在地县级以上公安部门出具的证明材料。</w:t>
            </w:r>
          </w:p>
        </w:tc>
        <w:tc>
          <w:tcPr>
            <w:tcW w:w="900" w:type="dxa"/>
            <w:vAlign w:val="center"/>
          </w:tcPr>
          <w:p w14:paraId="1097A2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6647B98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19C754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F5CFF0C">
        <w:tblPrEx>
          <w:tblW w:w="13718" w:type="dxa"/>
          <w:tblInd w:w="0" w:type="dxa"/>
          <w:tblLayout w:type="fixed"/>
          <w:tblCellMar>
            <w:top w:w="0" w:type="dxa"/>
            <w:left w:w="108" w:type="dxa"/>
            <w:bottom w:w="0" w:type="dxa"/>
            <w:right w:w="108" w:type="dxa"/>
          </w:tblCellMar>
        </w:tblPrEx>
        <w:trPr>
          <w:trHeight w:val="985"/>
        </w:trPr>
        <w:tc>
          <w:tcPr>
            <w:tcW w:w="601" w:type="dxa"/>
            <w:vAlign w:val="center"/>
          </w:tcPr>
          <w:p w14:paraId="00B4764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75</w:t>
            </w:r>
          </w:p>
        </w:tc>
        <w:tc>
          <w:tcPr>
            <w:tcW w:w="887" w:type="dxa"/>
            <w:vAlign w:val="center"/>
          </w:tcPr>
          <w:p w14:paraId="23F66D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公共场所从业人员健康合格证明</w:t>
            </w:r>
          </w:p>
        </w:tc>
        <w:tc>
          <w:tcPr>
            <w:tcW w:w="1000" w:type="dxa"/>
            <w:vAlign w:val="center"/>
          </w:tcPr>
          <w:p w14:paraId="636460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公共场所从业人员上岗</w:t>
            </w:r>
          </w:p>
        </w:tc>
        <w:tc>
          <w:tcPr>
            <w:tcW w:w="2300" w:type="dxa"/>
            <w:vAlign w:val="center"/>
          </w:tcPr>
          <w:p w14:paraId="5649D42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7D0EB6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《公共场所卫生管理条例》（国务院令第714号，2019年4月23日修改）第七条</w:t>
            </w:r>
          </w:p>
        </w:tc>
        <w:tc>
          <w:tcPr>
            <w:tcW w:w="2070" w:type="dxa"/>
            <w:vAlign w:val="center"/>
          </w:tcPr>
          <w:p w14:paraId="4F0E29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EA2BF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《公共场所卫生管理条例实施细则》，（卫生部令第80号，2011年3月10日公布）第十条</w:t>
            </w:r>
          </w:p>
        </w:tc>
        <w:tc>
          <w:tcPr>
            <w:tcW w:w="900" w:type="dxa"/>
            <w:vAlign w:val="center"/>
          </w:tcPr>
          <w:p w14:paraId="158C8B1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00E84A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26DE3F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39A2FA0">
        <w:tblPrEx>
          <w:tblW w:w="13718" w:type="dxa"/>
          <w:tblInd w:w="0" w:type="dxa"/>
          <w:tblLayout w:type="fixed"/>
          <w:tblCellMar>
            <w:top w:w="0" w:type="dxa"/>
            <w:left w:w="108" w:type="dxa"/>
            <w:bottom w:w="0" w:type="dxa"/>
            <w:right w:w="108" w:type="dxa"/>
          </w:tblCellMar>
        </w:tblPrEx>
        <w:trPr>
          <w:trHeight w:val="1460"/>
        </w:trPr>
        <w:tc>
          <w:tcPr>
            <w:tcW w:w="601" w:type="dxa"/>
            <w:vAlign w:val="center"/>
          </w:tcPr>
          <w:p w14:paraId="738DF9D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76</w:t>
            </w:r>
          </w:p>
        </w:tc>
        <w:tc>
          <w:tcPr>
            <w:tcW w:w="887" w:type="dxa"/>
            <w:vAlign w:val="center"/>
          </w:tcPr>
          <w:p w14:paraId="130544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婚育情况证明</w:t>
            </w:r>
          </w:p>
        </w:tc>
        <w:tc>
          <w:tcPr>
            <w:tcW w:w="1000" w:type="dxa"/>
            <w:vAlign w:val="center"/>
          </w:tcPr>
          <w:p w14:paraId="25795D4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农村独生子女考生中、高考加分资格审核</w:t>
            </w:r>
          </w:p>
        </w:tc>
        <w:tc>
          <w:tcPr>
            <w:tcW w:w="2300" w:type="dxa"/>
            <w:vAlign w:val="center"/>
          </w:tcPr>
          <w:p w14:paraId="6CB70B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E0135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《河北省人口与计划生育条例》（2021年11月23日实施）第三十五条</w:t>
            </w:r>
          </w:p>
        </w:tc>
        <w:tc>
          <w:tcPr>
            <w:tcW w:w="2070" w:type="dxa"/>
            <w:vAlign w:val="center"/>
          </w:tcPr>
          <w:p w14:paraId="0726B75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D388D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河北省教育厅关于做好农村独生子女加分审核工作的通知》（冀招委〔2018〕4号）第三项</w:t>
            </w:r>
          </w:p>
        </w:tc>
        <w:tc>
          <w:tcPr>
            <w:tcW w:w="900" w:type="dxa"/>
            <w:vAlign w:val="center"/>
          </w:tcPr>
          <w:p w14:paraId="601D9F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39A5D43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村委会</w:t>
            </w:r>
          </w:p>
        </w:tc>
        <w:tc>
          <w:tcPr>
            <w:tcW w:w="830" w:type="dxa"/>
            <w:vAlign w:val="center"/>
          </w:tcPr>
          <w:p w14:paraId="1F9962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4657296">
        <w:tblPrEx>
          <w:tblW w:w="13718" w:type="dxa"/>
          <w:tblInd w:w="0" w:type="dxa"/>
          <w:tblLayout w:type="fixed"/>
          <w:tblCellMar>
            <w:top w:w="0" w:type="dxa"/>
            <w:left w:w="108" w:type="dxa"/>
            <w:bottom w:w="0" w:type="dxa"/>
            <w:right w:w="108" w:type="dxa"/>
          </w:tblCellMar>
        </w:tblPrEx>
        <w:trPr>
          <w:trHeight w:val="1355"/>
        </w:trPr>
        <w:tc>
          <w:tcPr>
            <w:tcW w:w="601" w:type="dxa"/>
            <w:vAlign w:val="center"/>
          </w:tcPr>
          <w:p w14:paraId="251408E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77</w:t>
            </w:r>
          </w:p>
        </w:tc>
        <w:tc>
          <w:tcPr>
            <w:tcW w:w="887" w:type="dxa"/>
            <w:vAlign w:val="center"/>
          </w:tcPr>
          <w:p w14:paraId="5CA5923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农村户口状况证明</w:t>
            </w:r>
          </w:p>
        </w:tc>
        <w:tc>
          <w:tcPr>
            <w:tcW w:w="1000" w:type="dxa"/>
            <w:vAlign w:val="center"/>
          </w:tcPr>
          <w:p w14:paraId="6B2B59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农村独生子女考生中、高考加分资格审核</w:t>
            </w:r>
          </w:p>
        </w:tc>
        <w:tc>
          <w:tcPr>
            <w:tcW w:w="2300" w:type="dxa"/>
            <w:vAlign w:val="center"/>
          </w:tcPr>
          <w:p w14:paraId="7A47CDD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C59EF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河北省人口与计划生育条例》（2021年11月23日实施）第三十五条</w:t>
            </w:r>
          </w:p>
        </w:tc>
        <w:tc>
          <w:tcPr>
            <w:tcW w:w="2070" w:type="dxa"/>
            <w:vAlign w:val="center"/>
          </w:tcPr>
          <w:p w14:paraId="705B9C1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AF8E4F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《河北省招生委员会 河北省卫生和计划生育委员会 河北省教育厅关于做好农村独生子女加分审核工作的通知》（冀招委〔2018〕4号）第三项</w:t>
            </w:r>
          </w:p>
        </w:tc>
        <w:tc>
          <w:tcPr>
            <w:tcW w:w="900" w:type="dxa"/>
            <w:vAlign w:val="center"/>
          </w:tcPr>
          <w:p w14:paraId="396D0B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13C702B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村委会</w:t>
            </w:r>
          </w:p>
        </w:tc>
        <w:tc>
          <w:tcPr>
            <w:tcW w:w="830" w:type="dxa"/>
            <w:vAlign w:val="center"/>
          </w:tcPr>
          <w:p w14:paraId="7B7143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ACE1434">
        <w:tblPrEx>
          <w:tblW w:w="13718" w:type="dxa"/>
          <w:tblInd w:w="0" w:type="dxa"/>
          <w:tblLayout w:type="fixed"/>
          <w:tblCellMar>
            <w:top w:w="0" w:type="dxa"/>
            <w:left w:w="108" w:type="dxa"/>
            <w:bottom w:w="0" w:type="dxa"/>
            <w:right w:w="108" w:type="dxa"/>
          </w:tblCellMar>
        </w:tblPrEx>
        <w:trPr>
          <w:trHeight w:val="895"/>
        </w:trPr>
        <w:tc>
          <w:tcPr>
            <w:tcW w:w="601" w:type="dxa"/>
            <w:vAlign w:val="center"/>
          </w:tcPr>
          <w:p w14:paraId="71A0E86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78</w:t>
            </w:r>
          </w:p>
        </w:tc>
        <w:tc>
          <w:tcPr>
            <w:tcW w:w="887" w:type="dxa"/>
            <w:vAlign w:val="center"/>
          </w:tcPr>
          <w:p w14:paraId="3E306A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考生父母双方一方死亡的，需提供死亡相关证明材料</w:t>
            </w:r>
          </w:p>
        </w:tc>
        <w:tc>
          <w:tcPr>
            <w:tcW w:w="1000" w:type="dxa"/>
            <w:vAlign w:val="center"/>
          </w:tcPr>
          <w:p w14:paraId="7FD2734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办理农村独生子女高考加分资格审核（父母一方死亡的，只审核另一方情况）</w:t>
            </w:r>
          </w:p>
        </w:tc>
        <w:tc>
          <w:tcPr>
            <w:tcW w:w="2300" w:type="dxa"/>
            <w:vAlign w:val="center"/>
          </w:tcPr>
          <w:p w14:paraId="48E14C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CFE8E5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河北省人口与计划生育条例》（2021年11月23日实施）第三十五条</w:t>
            </w:r>
          </w:p>
        </w:tc>
        <w:tc>
          <w:tcPr>
            <w:tcW w:w="2070" w:type="dxa"/>
            <w:vAlign w:val="center"/>
          </w:tcPr>
          <w:p w14:paraId="50D0B8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6D15F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河北省招生委员会、河北省卫生和计划生育委员会、河北省教育厅《关于调整农村独生子女考生高考加分资格审核工作时间的紧急通知》冀招委[2018]4号第三条</w:t>
            </w:r>
          </w:p>
        </w:tc>
        <w:tc>
          <w:tcPr>
            <w:tcW w:w="900" w:type="dxa"/>
            <w:vAlign w:val="center"/>
          </w:tcPr>
          <w:p w14:paraId="3FA48F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701B6B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公安部门、人民法院、乡级以上医疗机构、村委会</w:t>
            </w:r>
          </w:p>
        </w:tc>
        <w:tc>
          <w:tcPr>
            <w:tcW w:w="830" w:type="dxa"/>
            <w:vAlign w:val="center"/>
          </w:tcPr>
          <w:p w14:paraId="60B5C4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D236E5C">
        <w:tblPrEx>
          <w:tblW w:w="13718" w:type="dxa"/>
          <w:tblInd w:w="0" w:type="dxa"/>
          <w:tblLayout w:type="fixed"/>
          <w:tblCellMar>
            <w:top w:w="0" w:type="dxa"/>
            <w:left w:w="108" w:type="dxa"/>
            <w:bottom w:w="0" w:type="dxa"/>
            <w:right w:w="108" w:type="dxa"/>
          </w:tblCellMar>
        </w:tblPrEx>
        <w:trPr>
          <w:trHeight w:val="1125"/>
        </w:trPr>
        <w:tc>
          <w:tcPr>
            <w:tcW w:w="601" w:type="dxa"/>
            <w:vAlign w:val="center"/>
          </w:tcPr>
          <w:p w14:paraId="2BA05B5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79</w:t>
            </w:r>
          </w:p>
        </w:tc>
        <w:tc>
          <w:tcPr>
            <w:tcW w:w="887" w:type="dxa"/>
            <w:vAlign w:val="center"/>
          </w:tcPr>
          <w:p w14:paraId="01FD9B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1992年4月以前抱养提供合法抱养证明</w:t>
            </w:r>
          </w:p>
        </w:tc>
        <w:tc>
          <w:tcPr>
            <w:tcW w:w="1000" w:type="dxa"/>
            <w:vAlign w:val="center"/>
          </w:tcPr>
          <w:p w14:paraId="15F9F36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计划生育特别扶助对象资格确认</w:t>
            </w:r>
          </w:p>
        </w:tc>
        <w:tc>
          <w:tcPr>
            <w:tcW w:w="2300" w:type="dxa"/>
            <w:vAlign w:val="center"/>
          </w:tcPr>
          <w:p w14:paraId="258028E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《中华人民共和国人口与计划生育法》（2021年8月20日修订）第二十七条、第三十二条、第三十一条</w:t>
            </w:r>
          </w:p>
        </w:tc>
        <w:tc>
          <w:tcPr>
            <w:tcW w:w="2218" w:type="dxa"/>
            <w:vAlign w:val="center"/>
          </w:tcPr>
          <w:p w14:paraId="3E3314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《河北省人口与计划生育条例》（2021年11月23日实施）第三十四条</w:t>
            </w:r>
          </w:p>
        </w:tc>
        <w:tc>
          <w:tcPr>
            <w:tcW w:w="2070" w:type="dxa"/>
            <w:vAlign w:val="center"/>
          </w:tcPr>
          <w:p w14:paraId="3F57109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《中共中央国务院关于优化生育政策 促进人口长期均衡发展的决定》第二十三条</w:t>
            </w:r>
          </w:p>
        </w:tc>
        <w:tc>
          <w:tcPr>
            <w:tcW w:w="2075" w:type="dxa"/>
            <w:vAlign w:val="center"/>
          </w:tcPr>
          <w:p w14:paraId="65F6D1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《河北省计划生育家庭特别扶助对象资格确认条件的具体规定》（冀人口发〔2008〕16号）第二条</w:t>
            </w:r>
          </w:p>
        </w:tc>
        <w:tc>
          <w:tcPr>
            <w:tcW w:w="900" w:type="dxa"/>
            <w:vAlign w:val="center"/>
          </w:tcPr>
          <w:p w14:paraId="4D62B4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5E89B1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村（居）委会</w:t>
            </w:r>
          </w:p>
        </w:tc>
        <w:tc>
          <w:tcPr>
            <w:tcW w:w="830" w:type="dxa"/>
            <w:vAlign w:val="center"/>
          </w:tcPr>
          <w:p w14:paraId="000923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848C6E9">
        <w:tblPrEx>
          <w:tblW w:w="13718" w:type="dxa"/>
          <w:tblInd w:w="0" w:type="dxa"/>
          <w:tblLayout w:type="fixed"/>
          <w:tblCellMar>
            <w:top w:w="0" w:type="dxa"/>
            <w:left w:w="108" w:type="dxa"/>
            <w:bottom w:w="0" w:type="dxa"/>
            <w:right w:w="108" w:type="dxa"/>
          </w:tblCellMar>
        </w:tblPrEx>
        <w:trPr>
          <w:trHeight w:val="1600"/>
        </w:trPr>
        <w:tc>
          <w:tcPr>
            <w:tcW w:w="601" w:type="dxa"/>
            <w:vAlign w:val="center"/>
          </w:tcPr>
          <w:p w14:paraId="48BDE8F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80</w:t>
            </w:r>
          </w:p>
        </w:tc>
        <w:tc>
          <w:tcPr>
            <w:tcW w:w="887" w:type="dxa"/>
            <w:vAlign w:val="center"/>
          </w:tcPr>
          <w:p w14:paraId="6C27830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婚育情况证明</w:t>
            </w:r>
          </w:p>
        </w:tc>
        <w:tc>
          <w:tcPr>
            <w:tcW w:w="1000" w:type="dxa"/>
            <w:vAlign w:val="center"/>
          </w:tcPr>
          <w:p w14:paraId="432E89B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申请享受农村计划生育家庭奖励扶助政策</w:t>
            </w:r>
          </w:p>
        </w:tc>
        <w:tc>
          <w:tcPr>
            <w:tcW w:w="2300" w:type="dxa"/>
            <w:vAlign w:val="center"/>
          </w:tcPr>
          <w:p w14:paraId="1F8E53C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《中华人民共和国人口与计划生育法》（2021年8月20日修订）第二十七条、第三十一条</w:t>
            </w:r>
          </w:p>
        </w:tc>
        <w:tc>
          <w:tcPr>
            <w:tcW w:w="2218" w:type="dxa"/>
            <w:vAlign w:val="center"/>
          </w:tcPr>
          <w:p w14:paraId="7D5637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《河北省人口与计划生育条例》（2021年11月23日实施）第三十四条、第三十六条</w:t>
            </w:r>
          </w:p>
        </w:tc>
        <w:tc>
          <w:tcPr>
            <w:tcW w:w="2070" w:type="dxa"/>
            <w:vAlign w:val="center"/>
          </w:tcPr>
          <w:p w14:paraId="68CD5B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《中共中央国务院关于优化生育政策 促进人口长期均衡发展的决定》（中发〔2021〕30号）第二十二条</w:t>
            </w:r>
          </w:p>
        </w:tc>
        <w:tc>
          <w:tcPr>
            <w:tcW w:w="2075" w:type="dxa"/>
            <w:vAlign w:val="center"/>
          </w:tcPr>
          <w:p w14:paraId="5BBD13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《河北省农村部分计划生育家庭奖励扶助对象确认条件的具体规定（试行）》（冀人口发〔2005〕13号）</w:t>
            </w:r>
          </w:p>
          <w:p w14:paraId="325DDE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享受奖励扶助的申请材料：3、婚姻状况证明；4、单位或村委会出具的子女状况证明</w:t>
            </w:r>
          </w:p>
        </w:tc>
        <w:tc>
          <w:tcPr>
            <w:tcW w:w="900" w:type="dxa"/>
            <w:vAlign w:val="center"/>
          </w:tcPr>
          <w:p w14:paraId="488F5D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1FB648F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乡镇政府、村委会</w:t>
            </w:r>
          </w:p>
        </w:tc>
        <w:tc>
          <w:tcPr>
            <w:tcW w:w="830" w:type="dxa"/>
            <w:vAlign w:val="center"/>
          </w:tcPr>
          <w:p w14:paraId="3BCB5A2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2263E17">
        <w:tblPrEx>
          <w:tblW w:w="13718" w:type="dxa"/>
          <w:tblInd w:w="0" w:type="dxa"/>
          <w:tblLayout w:type="fixed"/>
          <w:tblCellMar>
            <w:top w:w="0" w:type="dxa"/>
            <w:left w:w="108" w:type="dxa"/>
            <w:bottom w:w="0" w:type="dxa"/>
            <w:right w:w="108" w:type="dxa"/>
          </w:tblCellMar>
        </w:tblPrEx>
        <w:trPr>
          <w:trHeight w:val="1445"/>
        </w:trPr>
        <w:tc>
          <w:tcPr>
            <w:tcW w:w="601" w:type="dxa"/>
            <w:vAlign w:val="center"/>
          </w:tcPr>
          <w:p w14:paraId="77231D2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81</w:t>
            </w:r>
          </w:p>
        </w:tc>
        <w:tc>
          <w:tcPr>
            <w:tcW w:w="887" w:type="dxa"/>
            <w:vAlign w:val="center"/>
          </w:tcPr>
          <w:p w14:paraId="2216824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丧偶的，需提供配偶死亡证明</w:t>
            </w:r>
          </w:p>
        </w:tc>
        <w:tc>
          <w:tcPr>
            <w:tcW w:w="1000" w:type="dxa"/>
            <w:vAlign w:val="center"/>
          </w:tcPr>
          <w:p w14:paraId="609937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申请享受农村计划生育家庭奖励扶助政策</w:t>
            </w:r>
          </w:p>
        </w:tc>
        <w:tc>
          <w:tcPr>
            <w:tcW w:w="2300" w:type="dxa"/>
            <w:vAlign w:val="center"/>
          </w:tcPr>
          <w:p w14:paraId="6CE38B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 ）第三十一条</w:t>
            </w:r>
          </w:p>
        </w:tc>
        <w:tc>
          <w:tcPr>
            <w:tcW w:w="2218" w:type="dxa"/>
            <w:vAlign w:val="center"/>
          </w:tcPr>
          <w:p w14:paraId="503A6C5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980033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《中共中央国务院关于优化生育政策 促进人口长期均衡发展的决定》（中发〔2021〕30号）第二十二条</w:t>
            </w:r>
          </w:p>
        </w:tc>
        <w:tc>
          <w:tcPr>
            <w:tcW w:w="2075" w:type="dxa"/>
            <w:vAlign w:val="center"/>
          </w:tcPr>
          <w:p w14:paraId="2F27447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《河北省农村部分计划生育家庭奖励扶助对象确认条件的具体规定（试行）》（冀人口发〔2005〕13号）第六项</w:t>
            </w:r>
          </w:p>
        </w:tc>
        <w:tc>
          <w:tcPr>
            <w:tcW w:w="900" w:type="dxa"/>
            <w:vAlign w:val="center"/>
          </w:tcPr>
          <w:p w14:paraId="0B7C36D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53B4F5C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公安机关、法院、医疗机构、村（居）委会</w:t>
            </w:r>
          </w:p>
        </w:tc>
        <w:tc>
          <w:tcPr>
            <w:tcW w:w="830" w:type="dxa"/>
            <w:vAlign w:val="center"/>
          </w:tcPr>
          <w:p w14:paraId="1391018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6059222F">
        <w:tblPrEx>
          <w:tblW w:w="13718" w:type="dxa"/>
          <w:tblInd w:w="0" w:type="dxa"/>
          <w:tblLayout w:type="fixed"/>
          <w:tblCellMar>
            <w:top w:w="0" w:type="dxa"/>
            <w:left w:w="108" w:type="dxa"/>
            <w:bottom w:w="0" w:type="dxa"/>
            <w:right w:w="108" w:type="dxa"/>
          </w:tblCellMar>
        </w:tblPrEx>
        <w:trPr>
          <w:trHeight w:val="1385"/>
        </w:trPr>
        <w:tc>
          <w:tcPr>
            <w:tcW w:w="601" w:type="dxa"/>
            <w:vAlign w:val="center"/>
          </w:tcPr>
          <w:p w14:paraId="2882F7A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82</w:t>
            </w:r>
          </w:p>
        </w:tc>
        <w:tc>
          <w:tcPr>
            <w:tcW w:w="887" w:type="dxa"/>
            <w:vAlign w:val="center"/>
          </w:tcPr>
          <w:p w14:paraId="109EC7B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子女状况证明</w:t>
            </w:r>
          </w:p>
        </w:tc>
        <w:tc>
          <w:tcPr>
            <w:tcW w:w="1000" w:type="dxa"/>
            <w:vAlign w:val="center"/>
          </w:tcPr>
          <w:p w14:paraId="33D82C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农村部分计划生育家庭奖励扶助对象资格确认</w:t>
            </w:r>
          </w:p>
        </w:tc>
        <w:tc>
          <w:tcPr>
            <w:tcW w:w="2300" w:type="dxa"/>
            <w:vAlign w:val="center"/>
          </w:tcPr>
          <w:p w14:paraId="0DE3E91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0EF2120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2A894E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17D2074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《河北省人口和计划生育委员会关于印发〈河北省农村部分计划生育家庭奖励扶助对象确认条件的具体规定（试行）〉的通知》（冀人口发〔2005〕13号）第五条</w:t>
            </w:r>
          </w:p>
        </w:tc>
        <w:tc>
          <w:tcPr>
            <w:tcW w:w="900" w:type="dxa"/>
            <w:vAlign w:val="center"/>
          </w:tcPr>
          <w:p w14:paraId="71F816D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6F242D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村委会</w:t>
            </w:r>
          </w:p>
        </w:tc>
        <w:tc>
          <w:tcPr>
            <w:tcW w:w="830" w:type="dxa"/>
            <w:vAlign w:val="center"/>
          </w:tcPr>
          <w:p w14:paraId="2880E6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FDA8630">
        <w:tblPrEx>
          <w:tblW w:w="13718" w:type="dxa"/>
          <w:tblInd w:w="0" w:type="dxa"/>
          <w:tblLayout w:type="fixed"/>
          <w:tblCellMar>
            <w:top w:w="0" w:type="dxa"/>
            <w:left w:w="108" w:type="dxa"/>
            <w:bottom w:w="0" w:type="dxa"/>
            <w:right w:w="108" w:type="dxa"/>
          </w:tblCellMar>
        </w:tblPrEx>
        <w:trPr>
          <w:trHeight w:val="1370"/>
        </w:trPr>
        <w:tc>
          <w:tcPr>
            <w:tcW w:w="601" w:type="dxa"/>
            <w:vAlign w:val="center"/>
          </w:tcPr>
          <w:p w14:paraId="0535F7E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83</w:t>
            </w:r>
          </w:p>
        </w:tc>
        <w:tc>
          <w:tcPr>
            <w:tcW w:w="887" w:type="dxa"/>
            <w:vAlign w:val="center"/>
          </w:tcPr>
          <w:p w14:paraId="2E43DE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收养证明</w:t>
            </w:r>
          </w:p>
        </w:tc>
        <w:tc>
          <w:tcPr>
            <w:tcW w:w="1000" w:type="dxa"/>
            <w:vAlign w:val="center"/>
          </w:tcPr>
          <w:p w14:paraId="2B0B44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农村部分计划生育家庭奖励扶助对象资格确认</w:t>
            </w:r>
          </w:p>
        </w:tc>
        <w:tc>
          <w:tcPr>
            <w:tcW w:w="2300" w:type="dxa"/>
            <w:vAlign w:val="center"/>
          </w:tcPr>
          <w:p w14:paraId="0B1C529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2CD956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5C3CF3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4566C1A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《河北省人口和计划生育委员会关于印发〈河北省农村部分计划生育家庭奖励扶助对象确认条件的具体规定（试行）〉的通知》（冀人口发〔2005〕13号）第六条</w:t>
            </w:r>
          </w:p>
        </w:tc>
        <w:tc>
          <w:tcPr>
            <w:tcW w:w="900" w:type="dxa"/>
            <w:vAlign w:val="center"/>
          </w:tcPr>
          <w:p w14:paraId="635CEE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75A0E7E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村委会、村计生协会</w:t>
            </w:r>
          </w:p>
        </w:tc>
        <w:tc>
          <w:tcPr>
            <w:tcW w:w="830" w:type="dxa"/>
            <w:vAlign w:val="center"/>
          </w:tcPr>
          <w:p w14:paraId="78C09E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D3E85AF">
        <w:tblPrEx>
          <w:tblW w:w="13718" w:type="dxa"/>
          <w:tblInd w:w="0" w:type="dxa"/>
          <w:tblLayout w:type="fixed"/>
          <w:tblCellMar>
            <w:top w:w="0" w:type="dxa"/>
            <w:left w:w="108" w:type="dxa"/>
            <w:bottom w:w="0" w:type="dxa"/>
            <w:right w:w="108" w:type="dxa"/>
          </w:tblCellMar>
        </w:tblPrEx>
        <w:trPr>
          <w:trHeight w:val="1340"/>
        </w:trPr>
        <w:tc>
          <w:tcPr>
            <w:tcW w:w="601" w:type="dxa"/>
            <w:vAlign w:val="center"/>
          </w:tcPr>
          <w:p w14:paraId="7F1D9BD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84</w:t>
            </w:r>
          </w:p>
        </w:tc>
        <w:tc>
          <w:tcPr>
            <w:tcW w:w="887" w:type="dxa"/>
            <w:vAlign w:val="center"/>
          </w:tcPr>
          <w:p w14:paraId="23FC30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解除收养关系的证明</w:t>
            </w:r>
          </w:p>
        </w:tc>
        <w:tc>
          <w:tcPr>
            <w:tcW w:w="1000" w:type="dxa"/>
            <w:vAlign w:val="center"/>
          </w:tcPr>
          <w:p w14:paraId="50FA34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农村部分计划生育家庭奖励扶助对象资格确认</w:t>
            </w:r>
          </w:p>
        </w:tc>
        <w:tc>
          <w:tcPr>
            <w:tcW w:w="2300" w:type="dxa"/>
            <w:vAlign w:val="center"/>
          </w:tcPr>
          <w:p w14:paraId="3F219B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2F20FE1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52AB705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461652D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《河北省人口和计划生育委员会关于印发〈河北省农村部分计划生育家庭奖励扶助对象确认条件的具体规定（试行）〉的通知》（冀人口发〔2005〕13号）第六条</w:t>
            </w:r>
          </w:p>
        </w:tc>
        <w:tc>
          <w:tcPr>
            <w:tcW w:w="900" w:type="dxa"/>
            <w:vAlign w:val="center"/>
          </w:tcPr>
          <w:p w14:paraId="39D3A61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村（居）委会</w:t>
            </w:r>
          </w:p>
        </w:tc>
        <w:tc>
          <w:tcPr>
            <w:tcW w:w="837" w:type="dxa"/>
            <w:vAlign w:val="center"/>
          </w:tcPr>
          <w:p w14:paraId="511167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民政部门</w:t>
            </w:r>
          </w:p>
        </w:tc>
        <w:tc>
          <w:tcPr>
            <w:tcW w:w="830" w:type="dxa"/>
            <w:vAlign w:val="center"/>
          </w:tcPr>
          <w:p w14:paraId="727CF3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A89520C">
        <w:tblPrEx>
          <w:tblW w:w="13718" w:type="dxa"/>
          <w:tblInd w:w="0" w:type="dxa"/>
          <w:tblLayout w:type="fixed"/>
          <w:tblCellMar>
            <w:top w:w="0" w:type="dxa"/>
            <w:left w:w="108" w:type="dxa"/>
            <w:bottom w:w="0" w:type="dxa"/>
            <w:right w:w="108" w:type="dxa"/>
          </w:tblCellMar>
        </w:tblPrEx>
        <w:trPr>
          <w:trHeight w:val="693"/>
        </w:trPr>
        <w:tc>
          <w:tcPr>
            <w:tcW w:w="601" w:type="dxa"/>
            <w:vAlign w:val="center"/>
          </w:tcPr>
          <w:p w14:paraId="5F307F2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85</w:t>
            </w:r>
          </w:p>
        </w:tc>
        <w:tc>
          <w:tcPr>
            <w:tcW w:w="887" w:type="dxa"/>
            <w:vAlign w:val="center"/>
          </w:tcPr>
          <w:p w14:paraId="1E5A67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w:t>
            </w:r>
          </w:p>
        </w:tc>
        <w:tc>
          <w:tcPr>
            <w:tcW w:w="1000" w:type="dxa"/>
            <w:vAlign w:val="center"/>
          </w:tcPr>
          <w:p w14:paraId="728FC90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农村部分计划生育家庭奖励扶助对象资格确认</w:t>
            </w:r>
          </w:p>
        </w:tc>
        <w:tc>
          <w:tcPr>
            <w:tcW w:w="2300" w:type="dxa"/>
            <w:vAlign w:val="center"/>
          </w:tcPr>
          <w:p w14:paraId="64A8D4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422FB9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52FF44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6E09DFF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《河北省人口和计划生育委员会关于印发〈河北省农村部分计划生育家庭奖励扶助对象确认条件的具体规定（试行）〉的通知》（冀人口发〔2005〕13号）第六条</w:t>
            </w:r>
          </w:p>
        </w:tc>
        <w:tc>
          <w:tcPr>
            <w:tcW w:w="900" w:type="dxa"/>
            <w:vAlign w:val="center"/>
          </w:tcPr>
          <w:p w14:paraId="204129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村（居）委会</w:t>
            </w:r>
          </w:p>
        </w:tc>
        <w:tc>
          <w:tcPr>
            <w:tcW w:w="837" w:type="dxa"/>
            <w:vAlign w:val="center"/>
          </w:tcPr>
          <w:p w14:paraId="03EE7D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公安部门或者医院或者村委会</w:t>
            </w:r>
          </w:p>
        </w:tc>
        <w:tc>
          <w:tcPr>
            <w:tcW w:w="830" w:type="dxa"/>
            <w:vAlign w:val="center"/>
          </w:tcPr>
          <w:p w14:paraId="14E0B3E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EECB11A">
        <w:tblPrEx>
          <w:tblW w:w="13718" w:type="dxa"/>
          <w:tblInd w:w="0" w:type="dxa"/>
          <w:tblLayout w:type="fixed"/>
          <w:tblCellMar>
            <w:top w:w="0" w:type="dxa"/>
            <w:left w:w="108" w:type="dxa"/>
            <w:bottom w:w="0" w:type="dxa"/>
            <w:right w:w="108" w:type="dxa"/>
          </w:tblCellMar>
        </w:tblPrEx>
        <w:trPr>
          <w:trHeight w:val="252"/>
        </w:trPr>
        <w:tc>
          <w:tcPr>
            <w:tcW w:w="601" w:type="dxa"/>
            <w:vAlign w:val="center"/>
          </w:tcPr>
          <w:p w14:paraId="59DA9AC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86</w:t>
            </w:r>
          </w:p>
        </w:tc>
        <w:tc>
          <w:tcPr>
            <w:tcW w:w="887" w:type="dxa"/>
            <w:vAlign w:val="center"/>
          </w:tcPr>
          <w:p w14:paraId="0BBBA1C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子女死亡或被宣告死亡的证明材料</w:t>
            </w:r>
          </w:p>
        </w:tc>
        <w:tc>
          <w:tcPr>
            <w:tcW w:w="1000" w:type="dxa"/>
            <w:vAlign w:val="center"/>
          </w:tcPr>
          <w:p w14:paraId="38C44C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申请享受计划生育家庭特别扶助政策</w:t>
            </w:r>
          </w:p>
        </w:tc>
        <w:tc>
          <w:tcPr>
            <w:tcW w:w="2300" w:type="dxa"/>
            <w:vAlign w:val="center"/>
          </w:tcPr>
          <w:p w14:paraId="2CBDDE5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《中华人民共和国人口与计划生育法》（2021年8月20日修正 ）第三十二条</w:t>
            </w:r>
          </w:p>
        </w:tc>
        <w:tc>
          <w:tcPr>
            <w:tcW w:w="2218" w:type="dxa"/>
            <w:vAlign w:val="center"/>
          </w:tcPr>
          <w:p w14:paraId="611B88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《河北省人口与计划生育条例》（2021年11月23日实施）第三十四条</w:t>
            </w:r>
          </w:p>
        </w:tc>
        <w:tc>
          <w:tcPr>
            <w:tcW w:w="2070" w:type="dxa"/>
            <w:vAlign w:val="center"/>
          </w:tcPr>
          <w:p w14:paraId="2B76DAA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《中共中央国务院关于优化生育政策 促进人口长期均衡发展的决定》（中发〔2021〕30号第七项、二十三项</w:t>
            </w:r>
          </w:p>
        </w:tc>
        <w:tc>
          <w:tcPr>
            <w:tcW w:w="2075" w:type="dxa"/>
            <w:vAlign w:val="center"/>
          </w:tcPr>
          <w:p w14:paraId="197901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《河北省计划生育家庭特别扶助对象资格确认条件的具体规定（试行）》（冀人口发〔2008〕6号）第二条</w:t>
            </w:r>
          </w:p>
        </w:tc>
        <w:tc>
          <w:tcPr>
            <w:tcW w:w="900" w:type="dxa"/>
            <w:vAlign w:val="center"/>
          </w:tcPr>
          <w:p w14:paraId="31F399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6D97E7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公安机关、法院、医疗机构、村（居）委会</w:t>
            </w:r>
          </w:p>
        </w:tc>
        <w:tc>
          <w:tcPr>
            <w:tcW w:w="830" w:type="dxa"/>
            <w:vAlign w:val="center"/>
          </w:tcPr>
          <w:p w14:paraId="3BB324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6B16ABE">
        <w:tblPrEx>
          <w:tblW w:w="13718" w:type="dxa"/>
          <w:tblInd w:w="0" w:type="dxa"/>
          <w:tblLayout w:type="fixed"/>
          <w:tblCellMar>
            <w:top w:w="0" w:type="dxa"/>
            <w:left w:w="108" w:type="dxa"/>
            <w:bottom w:w="0" w:type="dxa"/>
            <w:right w:w="108" w:type="dxa"/>
          </w:tblCellMar>
        </w:tblPrEx>
        <w:trPr>
          <w:trHeight w:val="604"/>
        </w:trPr>
        <w:tc>
          <w:tcPr>
            <w:tcW w:w="601" w:type="dxa"/>
            <w:vAlign w:val="center"/>
          </w:tcPr>
          <w:p w14:paraId="5392F29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87</w:t>
            </w:r>
          </w:p>
        </w:tc>
        <w:tc>
          <w:tcPr>
            <w:tcW w:w="887" w:type="dxa"/>
            <w:vAlign w:val="center"/>
          </w:tcPr>
          <w:p w14:paraId="52D7BA3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亲子鉴定证明</w:t>
            </w:r>
          </w:p>
        </w:tc>
        <w:tc>
          <w:tcPr>
            <w:tcW w:w="1000" w:type="dxa"/>
            <w:vAlign w:val="center"/>
          </w:tcPr>
          <w:p w14:paraId="22433D4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机构外出生，签发出生医学证明</w:t>
            </w:r>
          </w:p>
        </w:tc>
        <w:tc>
          <w:tcPr>
            <w:tcW w:w="2300" w:type="dxa"/>
            <w:vAlign w:val="center"/>
          </w:tcPr>
          <w:p w14:paraId="542152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2EABC8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w:t>
            </w:r>
          </w:p>
        </w:tc>
        <w:tc>
          <w:tcPr>
            <w:tcW w:w="2070" w:type="dxa"/>
            <w:vAlign w:val="center"/>
          </w:tcPr>
          <w:p w14:paraId="364B25D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《国务院办公厅关于解决无户口人员登记户口问题的意见》（国办发〔2015〕96号）第二项</w:t>
            </w:r>
          </w:p>
        </w:tc>
        <w:tc>
          <w:tcPr>
            <w:tcW w:w="2075" w:type="dxa"/>
            <w:vAlign w:val="center"/>
          </w:tcPr>
          <w:p w14:paraId="25D9CEA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CD9274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平泉市卫生健康局</w:t>
            </w:r>
          </w:p>
        </w:tc>
        <w:tc>
          <w:tcPr>
            <w:tcW w:w="837" w:type="dxa"/>
            <w:vAlign w:val="center"/>
          </w:tcPr>
          <w:p w14:paraId="394FD2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司法行政部门认可的鉴定机构</w:t>
            </w:r>
          </w:p>
        </w:tc>
        <w:tc>
          <w:tcPr>
            <w:tcW w:w="830" w:type="dxa"/>
            <w:vAlign w:val="center"/>
          </w:tcPr>
          <w:p w14:paraId="763EEF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2A92F3D">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4949DEFC">
            <w:pPr>
              <w:widowControl/>
              <w:wordWrap/>
              <w:adjustRightInd/>
              <w:snapToGrid/>
              <w:spacing w:line="20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hAnsi="仿宋" w:cs="仿宋" w:hint="eastAsia"/>
                <w:b/>
                <w:bCs/>
                <w:i w:val="0"/>
                <w:color w:val="auto"/>
                <w:kern w:val="0"/>
                <w:sz w:val="24"/>
                <w:szCs w:val="24"/>
                <w:highlight w:val="none"/>
                <w:u w:val="none"/>
                <w:lang w:val="en-US" w:eastAsia="zh-CN"/>
              </w:rPr>
              <w:t>九</w:t>
            </w:r>
            <w:r>
              <w:rPr>
                <w:rFonts w:ascii="仿宋" w:eastAsia="仿宋" w:hAnsi="仿宋" w:cs="仿宋" w:hint="eastAsia"/>
                <w:b/>
                <w:bCs/>
                <w:i w:val="0"/>
                <w:color w:val="auto"/>
                <w:kern w:val="0"/>
                <w:sz w:val="24"/>
                <w:szCs w:val="24"/>
                <w:highlight w:val="none"/>
                <w:u w:val="none"/>
                <w:lang w:val="en-US" w:eastAsia="zh-CN"/>
              </w:rPr>
              <w:t>、民政领域</w:t>
            </w:r>
          </w:p>
        </w:tc>
      </w:tr>
      <w:tr w14:paraId="0FC2922B">
        <w:tblPrEx>
          <w:tblW w:w="13718" w:type="dxa"/>
          <w:tblInd w:w="0" w:type="dxa"/>
          <w:tblLayout w:type="fixed"/>
          <w:tblCellMar>
            <w:top w:w="0" w:type="dxa"/>
            <w:left w:w="108" w:type="dxa"/>
            <w:bottom w:w="0" w:type="dxa"/>
            <w:right w:w="108" w:type="dxa"/>
          </w:tblCellMar>
        </w:tblPrEx>
        <w:trPr>
          <w:trHeight w:val="1970"/>
        </w:trPr>
        <w:tc>
          <w:tcPr>
            <w:tcW w:w="601" w:type="dxa"/>
            <w:vAlign w:val="center"/>
          </w:tcPr>
          <w:p w14:paraId="6515CC3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88</w:t>
            </w:r>
          </w:p>
        </w:tc>
        <w:tc>
          <w:tcPr>
            <w:tcW w:w="887" w:type="dxa"/>
            <w:vAlign w:val="center"/>
          </w:tcPr>
          <w:p w14:paraId="595336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社会福利机构作为送养人应提交的公安机关出具的捡拾弃婴、儿童报案的证明</w:t>
            </w:r>
          </w:p>
        </w:tc>
        <w:tc>
          <w:tcPr>
            <w:tcW w:w="1000" w:type="dxa"/>
            <w:vAlign w:val="center"/>
          </w:tcPr>
          <w:p w14:paraId="1D5A418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58AE7A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《中华人民共和国民法典》第一千零九十四条</w:t>
            </w:r>
          </w:p>
        </w:tc>
        <w:tc>
          <w:tcPr>
            <w:tcW w:w="2218" w:type="dxa"/>
            <w:vAlign w:val="center"/>
          </w:tcPr>
          <w:p w14:paraId="0DB9D05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32F9FAF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1A551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top"/>
          </w:tcPr>
          <w:p w14:paraId="438A80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0D5AEF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w:t>
            </w:r>
          </w:p>
        </w:tc>
        <w:tc>
          <w:tcPr>
            <w:tcW w:w="830" w:type="dxa"/>
            <w:vAlign w:val="center"/>
          </w:tcPr>
          <w:p w14:paraId="5812966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7EB94F5">
        <w:tblPrEx>
          <w:tblW w:w="13718" w:type="dxa"/>
          <w:tblInd w:w="0" w:type="dxa"/>
          <w:tblLayout w:type="fixed"/>
          <w:tblCellMar>
            <w:top w:w="0" w:type="dxa"/>
            <w:left w:w="108" w:type="dxa"/>
            <w:bottom w:w="0" w:type="dxa"/>
            <w:right w:w="108" w:type="dxa"/>
          </w:tblCellMar>
        </w:tblPrEx>
        <w:trPr>
          <w:trHeight w:val="2830"/>
        </w:trPr>
        <w:tc>
          <w:tcPr>
            <w:tcW w:w="601" w:type="dxa"/>
            <w:vAlign w:val="center"/>
          </w:tcPr>
          <w:p w14:paraId="722784E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89</w:t>
            </w:r>
          </w:p>
        </w:tc>
        <w:tc>
          <w:tcPr>
            <w:tcW w:w="887" w:type="dxa"/>
            <w:vAlign w:val="center"/>
          </w:tcPr>
          <w:p w14:paraId="73D086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监护人为送养人实际承担监护责任的证明，或者被收养人生父母无完全民事行为能力并对被收养人有严重危害的证明</w:t>
            </w:r>
          </w:p>
        </w:tc>
        <w:tc>
          <w:tcPr>
            <w:tcW w:w="1000" w:type="dxa"/>
            <w:vAlign w:val="center"/>
          </w:tcPr>
          <w:p w14:paraId="18D1107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4CD4E3B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《中华人民共和国民法典》第一千零九十五条</w:t>
            </w:r>
          </w:p>
        </w:tc>
        <w:tc>
          <w:tcPr>
            <w:tcW w:w="2218" w:type="dxa"/>
            <w:vAlign w:val="center"/>
          </w:tcPr>
          <w:p w14:paraId="11A46B3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39CD1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90E91E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top"/>
          </w:tcPr>
          <w:p w14:paraId="3A8347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76CC11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乡镇政府（街道办）、村（居）委会、公安部门、法院、医疗机构等</w:t>
            </w:r>
          </w:p>
        </w:tc>
        <w:tc>
          <w:tcPr>
            <w:tcW w:w="830" w:type="dxa"/>
            <w:vAlign w:val="center"/>
          </w:tcPr>
          <w:p w14:paraId="64742B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FF7C753">
        <w:tblPrEx>
          <w:tblW w:w="13718" w:type="dxa"/>
          <w:tblInd w:w="0" w:type="dxa"/>
          <w:tblLayout w:type="fixed"/>
          <w:tblCellMar>
            <w:top w:w="0" w:type="dxa"/>
            <w:left w:w="108" w:type="dxa"/>
            <w:bottom w:w="0" w:type="dxa"/>
            <w:right w:w="108" w:type="dxa"/>
          </w:tblCellMar>
        </w:tblPrEx>
        <w:trPr>
          <w:trHeight w:val="320"/>
        </w:trPr>
        <w:tc>
          <w:tcPr>
            <w:tcW w:w="601" w:type="dxa"/>
            <w:vAlign w:val="center"/>
          </w:tcPr>
          <w:p w14:paraId="6398E79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90</w:t>
            </w:r>
          </w:p>
        </w:tc>
        <w:tc>
          <w:tcPr>
            <w:tcW w:w="887" w:type="dxa"/>
            <w:vAlign w:val="center"/>
          </w:tcPr>
          <w:p w14:paraId="03E1A29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亲属关系证明</w:t>
            </w:r>
          </w:p>
        </w:tc>
        <w:tc>
          <w:tcPr>
            <w:tcW w:w="1000" w:type="dxa"/>
            <w:vAlign w:val="center"/>
          </w:tcPr>
          <w:p w14:paraId="37AF1DA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2AAE3CB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《中华人民共和国民法典》第一千零九十九条</w:t>
            </w:r>
          </w:p>
        </w:tc>
        <w:tc>
          <w:tcPr>
            <w:tcW w:w="2218" w:type="dxa"/>
            <w:vAlign w:val="center"/>
          </w:tcPr>
          <w:p w14:paraId="33BEF9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D5E1A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1FD84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top"/>
          </w:tcPr>
          <w:p w14:paraId="280C65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6E2571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公安机关、村（居）委会、公证机构</w:t>
            </w:r>
          </w:p>
        </w:tc>
        <w:tc>
          <w:tcPr>
            <w:tcW w:w="830" w:type="dxa"/>
            <w:vAlign w:val="center"/>
          </w:tcPr>
          <w:p w14:paraId="4F86D8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1585C9C">
        <w:tblPrEx>
          <w:tblW w:w="13718" w:type="dxa"/>
          <w:tblInd w:w="0" w:type="dxa"/>
          <w:tblLayout w:type="fixed"/>
          <w:tblCellMar>
            <w:top w:w="0" w:type="dxa"/>
            <w:left w:w="108" w:type="dxa"/>
            <w:bottom w:w="0" w:type="dxa"/>
            <w:right w:w="108" w:type="dxa"/>
          </w:tblCellMar>
        </w:tblPrEx>
        <w:trPr>
          <w:trHeight w:val="149"/>
        </w:trPr>
        <w:tc>
          <w:tcPr>
            <w:tcW w:w="601" w:type="dxa"/>
            <w:vAlign w:val="center"/>
          </w:tcPr>
          <w:p w14:paraId="468E23E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91</w:t>
            </w:r>
          </w:p>
        </w:tc>
        <w:tc>
          <w:tcPr>
            <w:tcW w:w="887" w:type="dxa"/>
            <w:vAlign w:val="center"/>
          </w:tcPr>
          <w:p w14:paraId="336C86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收养人婚姻状况和抚养教育被收养人能力等情况的证明</w:t>
            </w:r>
          </w:p>
        </w:tc>
        <w:tc>
          <w:tcPr>
            <w:tcW w:w="1000" w:type="dxa"/>
            <w:vAlign w:val="center"/>
          </w:tcPr>
          <w:p w14:paraId="799CD4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0220D6C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《中华人民共和国民法典》第一千零九十八条</w:t>
            </w:r>
          </w:p>
        </w:tc>
        <w:tc>
          <w:tcPr>
            <w:tcW w:w="2218" w:type="dxa"/>
            <w:vAlign w:val="center"/>
          </w:tcPr>
          <w:p w14:paraId="553B0A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3293FD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03B970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《中国公民收养子女登记办法》（2023年7月20日第二次修订）第六条</w:t>
            </w:r>
          </w:p>
        </w:tc>
        <w:tc>
          <w:tcPr>
            <w:tcW w:w="900" w:type="dxa"/>
            <w:vAlign w:val="top"/>
          </w:tcPr>
          <w:p w14:paraId="36F2C4E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31D012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送养人所在单位或者村（居）委会</w:t>
            </w:r>
          </w:p>
        </w:tc>
        <w:tc>
          <w:tcPr>
            <w:tcW w:w="830" w:type="dxa"/>
            <w:vAlign w:val="center"/>
          </w:tcPr>
          <w:p w14:paraId="0915A1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947793A">
        <w:tblPrEx>
          <w:tblW w:w="13718" w:type="dxa"/>
          <w:tblInd w:w="0" w:type="dxa"/>
          <w:tblLayout w:type="fixed"/>
          <w:tblCellMar>
            <w:top w:w="0" w:type="dxa"/>
            <w:left w:w="108" w:type="dxa"/>
            <w:bottom w:w="0" w:type="dxa"/>
            <w:right w:w="108" w:type="dxa"/>
          </w:tblCellMar>
        </w:tblPrEx>
        <w:trPr>
          <w:trHeight w:val="194"/>
        </w:trPr>
        <w:tc>
          <w:tcPr>
            <w:tcW w:w="601" w:type="dxa"/>
            <w:vAlign w:val="center"/>
          </w:tcPr>
          <w:p w14:paraId="2C4001C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92</w:t>
            </w:r>
          </w:p>
        </w:tc>
        <w:tc>
          <w:tcPr>
            <w:tcW w:w="887" w:type="dxa"/>
            <w:vAlign w:val="center"/>
          </w:tcPr>
          <w:p w14:paraId="2588A8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收养人身体健康证明</w:t>
            </w:r>
          </w:p>
        </w:tc>
        <w:tc>
          <w:tcPr>
            <w:tcW w:w="1000" w:type="dxa"/>
            <w:vAlign w:val="center"/>
          </w:tcPr>
          <w:p w14:paraId="4F8C1C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5ABC4B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《中华人民共和国民法典》第一千零九十八条</w:t>
            </w:r>
          </w:p>
        </w:tc>
        <w:tc>
          <w:tcPr>
            <w:tcW w:w="2218" w:type="dxa"/>
            <w:vAlign w:val="center"/>
          </w:tcPr>
          <w:p w14:paraId="068FB8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4656A3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A1D15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《中国公民收养子女登记办法》（2023年7月20日第二次修订）第六条</w:t>
            </w:r>
          </w:p>
        </w:tc>
        <w:tc>
          <w:tcPr>
            <w:tcW w:w="900" w:type="dxa"/>
            <w:vAlign w:val="center"/>
          </w:tcPr>
          <w:p w14:paraId="14F160F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2068D7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64500C8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4D22E0F">
        <w:tblPrEx>
          <w:tblW w:w="13718" w:type="dxa"/>
          <w:tblInd w:w="0" w:type="dxa"/>
          <w:tblLayout w:type="fixed"/>
          <w:tblCellMar>
            <w:top w:w="0" w:type="dxa"/>
            <w:left w:w="108" w:type="dxa"/>
            <w:bottom w:w="0" w:type="dxa"/>
            <w:right w:w="108" w:type="dxa"/>
          </w:tblCellMar>
        </w:tblPrEx>
        <w:trPr>
          <w:trHeight w:val="207"/>
        </w:trPr>
        <w:tc>
          <w:tcPr>
            <w:tcW w:w="601" w:type="dxa"/>
            <w:vAlign w:val="center"/>
          </w:tcPr>
          <w:p w14:paraId="3434D4F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93</w:t>
            </w:r>
          </w:p>
        </w:tc>
        <w:tc>
          <w:tcPr>
            <w:tcW w:w="887" w:type="dxa"/>
            <w:vAlign w:val="center"/>
          </w:tcPr>
          <w:p w14:paraId="318C292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孤儿生父母死亡证明</w:t>
            </w:r>
          </w:p>
        </w:tc>
        <w:tc>
          <w:tcPr>
            <w:tcW w:w="1000" w:type="dxa"/>
            <w:vAlign w:val="center"/>
          </w:tcPr>
          <w:p w14:paraId="1D5B253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7688F81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《中华人民共和国民法典》第一千零九十三条</w:t>
            </w:r>
          </w:p>
        </w:tc>
        <w:tc>
          <w:tcPr>
            <w:tcW w:w="2218" w:type="dxa"/>
            <w:vAlign w:val="center"/>
          </w:tcPr>
          <w:p w14:paraId="73C7A3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E4F61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7FE58B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《中国公民收养子女登记办法》（2023年7月20日第二次修订）第七条</w:t>
            </w:r>
          </w:p>
        </w:tc>
        <w:tc>
          <w:tcPr>
            <w:tcW w:w="900" w:type="dxa"/>
            <w:vAlign w:val="center"/>
          </w:tcPr>
          <w:p w14:paraId="39E49CC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6B5F8B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法院、公安机关、医疗机构、村（居）委会</w:t>
            </w:r>
          </w:p>
        </w:tc>
        <w:tc>
          <w:tcPr>
            <w:tcW w:w="830" w:type="dxa"/>
            <w:vAlign w:val="center"/>
          </w:tcPr>
          <w:p w14:paraId="701A4C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F04DA0C">
        <w:tblPrEx>
          <w:tblW w:w="13718" w:type="dxa"/>
          <w:tblInd w:w="0" w:type="dxa"/>
          <w:tblLayout w:type="fixed"/>
          <w:tblCellMar>
            <w:top w:w="0" w:type="dxa"/>
            <w:left w:w="108" w:type="dxa"/>
            <w:bottom w:w="0" w:type="dxa"/>
            <w:right w:w="108" w:type="dxa"/>
          </w:tblCellMar>
        </w:tblPrEx>
        <w:trPr>
          <w:trHeight w:val="1205"/>
        </w:trPr>
        <w:tc>
          <w:tcPr>
            <w:tcW w:w="601" w:type="dxa"/>
            <w:vAlign w:val="center"/>
          </w:tcPr>
          <w:p w14:paraId="09E676B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94</w:t>
            </w:r>
          </w:p>
        </w:tc>
        <w:tc>
          <w:tcPr>
            <w:tcW w:w="887" w:type="dxa"/>
            <w:vAlign w:val="center"/>
          </w:tcPr>
          <w:p w14:paraId="5C32154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提交配偶死亡或者下落不明的证明</w:t>
            </w:r>
          </w:p>
        </w:tc>
        <w:tc>
          <w:tcPr>
            <w:tcW w:w="1000" w:type="dxa"/>
            <w:vAlign w:val="center"/>
          </w:tcPr>
          <w:p w14:paraId="77D52B8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收养登记</w:t>
            </w:r>
          </w:p>
        </w:tc>
        <w:tc>
          <w:tcPr>
            <w:tcW w:w="2300" w:type="dxa"/>
            <w:vAlign w:val="center"/>
          </w:tcPr>
          <w:p w14:paraId="712582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《中华人民共和国民法典》第一千零九十七条</w:t>
            </w:r>
          </w:p>
        </w:tc>
        <w:tc>
          <w:tcPr>
            <w:tcW w:w="2218" w:type="dxa"/>
            <w:vAlign w:val="center"/>
          </w:tcPr>
          <w:p w14:paraId="6EF430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D9F0C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9E17C9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《中国公民收养子女登记办法》（2023年7月20日第二次修订）第七条</w:t>
            </w:r>
          </w:p>
        </w:tc>
        <w:tc>
          <w:tcPr>
            <w:tcW w:w="900" w:type="dxa"/>
            <w:vAlign w:val="center"/>
          </w:tcPr>
          <w:p w14:paraId="48227D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3C638C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公安机关、法院、医疗机构、村（居）委会</w:t>
            </w:r>
          </w:p>
        </w:tc>
        <w:tc>
          <w:tcPr>
            <w:tcW w:w="830" w:type="dxa"/>
            <w:vAlign w:val="center"/>
          </w:tcPr>
          <w:p w14:paraId="5048FE8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CCF0D66">
        <w:tblPrEx>
          <w:tblW w:w="13718" w:type="dxa"/>
          <w:tblInd w:w="0" w:type="dxa"/>
          <w:tblLayout w:type="fixed"/>
          <w:tblCellMar>
            <w:top w:w="0" w:type="dxa"/>
            <w:left w:w="108" w:type="dxa"/>
            <w:bottom w:w="0" w:type="dxa"/>
            <w:right w:w="108" w:type="dxa"/>
          </w:tblCellMar>
        </w:tblPrEx>
        <w:trPr>
          <w:trHeight w:val="1205"/>
        </w:trPr>
        <w:tc>
          <w:tcPr>
            <w:tcW w:w="601" w:type="dxa"/>
            <w:vAlign w:val="center"/>
          </w:tcPr>
          <w:p w14:paraId="15538F4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95</w:t>
            </w:r>
          </w:p>
        </w:tc>
        <w:tc>
          <w:tcPr>
            <w:tcW w:w="887" w:type="dxa"/>
            <w:vAlign w:val="center"/>
          </w:tcPr>
          <w:p w14:paraId="7C80BB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生父母服刑在押、强制隔离戒毒、被执行其他限制人身自由措施、失联、被撤销监护资格的证明材料</w:t>
            </w:r>
          </w:p>
        </w:tc>
        <w:tc>
          <w:tcPr>
            <w:tcW w:w="1000" w:type="dxa"/>
            <w:vAlign w:val="center"/>
          </w:tcPr>
          <w:p w14:paraId="3ACA2F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事实无人抚养儿童认定</w:t>
            </w:r>
          </w:p>
        </w:tc>
        <w:tc>
          <w:tcPr>
            <w:tcW w:w="2300" w:type="dxa"/>
            <w:vAlign w:val="center"/>
          </w:tcPr>
          <w:p w14:paraId="3C576A9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《中华人民共和国未成年人保护法》（2020年10月17日修订）第四十三条</w:t>
            </w:r>
          </w:p>
        </w:tc>
        <w:tc>
          <w:tcPr>
            <w:tcW w:w="2218" w:type="dxa"/>
            <w:vAlign w:val="center"/>
          </w:tcPr>
          <w:p w14:paraId="324F58D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F68A89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35B69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《关于进一步加强孤儿和事实无人抚养儿童保障工作的实施意见》（冀民规[2019]4号）和《公安部 公安部 财政部 关于进一步做好事实无人抚养儿童保障有关工作的通知》（民发〔2020〕125号）</w:t>
            </w:r>
          </w:p>
          <w:p w14:paraId="4FBC90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事实无人抚养儿童。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tc>
        <w:tc>
          <w:tcPr>
            <w:tcW w:w="900" w:type="dxa"/>
            <w:vAlign w:val="center"/>
          </w:tcPr>
          <w:p w14:paraId="3017541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6B9FF9D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监狱、戒毒所等执行其他限制人身自由措施的机关、公安机关、法院</w:t>
            </w:r>
          </w:p>
        </w:tc>
        <w:tc>
          <w:tcPr>
            <w:tcW w:w="830" w:type="dxa"/>
            <w:vAlign w:val="center"/>
          </w:tcPr>
          <w:p w14:paraId="75EFBC5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56200DF">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7DE1F2A4">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96</w:t>
            </w:r>
          </w:p>
        </w:tc>
        <w:tc>
          <w:tcPr>
            <w:tcW w:w="887" w:type="dxa"/>
            <w:vAlign w:val="center"/>
          </w:tcPr>
          <w:p w14:paraId="311A65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部队团级以上政治部门开具的军人婚姻登记证明</w:t>
            </w:r>
          </w:p>
        </w:tc>
        <w:tc>
          <w:tcPr>
            <w:tcW w:w="1000" w:type="dxa"/>
            <w:vAlign w:val="center"/>
          </w:tcPr>
          <w:p w14:paraId="688741F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军人申请婚姻登记时，需提交的部队团级以上政治部门开具的军人婚姻登记证明</w:t>
            </w:r>
          </w:p>
        </w:tc>
        <w:tc>
          <w:tcPr>
            <w:tcW w:w="2300" w:type="dxa"/>
            <w:vAlign w:val="center"/>
          </w:tcPr>
          <w:p w14:paraId="36823B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1F667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29CE0C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4311D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《婚姻登记工作规范》（民发〔2015〕230号）第三十条</w:t>
            </w:r>
          </w:p>
        </w:tc>
        <w:tc>
          <w:tcPr>
            <w:tcW w:w="900" w:type="dxa"/>
            <w:vAlign w:val="center"/>
          </w:tcPr>
          <w:p w14:paraId="45A8C1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平泉市婚姻登记服务中心</w:t>
            </w:r>
          </w:p>
        </w:tc>
        <w:tc>
          <w:tcPr>
            <w:tcW w:w="837" w:type="dxa"/>
            <w:vAlign w:val="center"/>
          </w:tcPr>
          <w:p w14:paraId="21484B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部队团级以上政治部门</w:t>
            </w:r>
          </w:p>
        </w:tc>
        <w:tc>
          <w:tcPr>
            <w:tcW w:w="830" w:type="dxa"/>
            <w:vAlign w:val="center"/>
          </w:tcPr>
          <w:p w14:paraId="737A0E9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军地联合办理</w:t>
            </w:r>
          </w:p>
        </w:tc>
      </w:tr>
      <w:tr w14:paraId="7A3770E8">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170296F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97</w:t>
            </w:r>
          </w:p>
        </w:tc>
        <w:tc>
          <w:tcPr>
            <w:tcW w:w="887" w:type="dxa"/>
            <w:vAlign w:val="center"/>
          </w:tcPr>
          <w:p w14:paraId="590890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寄养家庭成员健康状况证明</w:t>
            </w:r>
          </w:p>
        </w:tc>
        <w:tc>
          <w:tcPr>
            <w:tcW w:w="1000" w:type="dxa"/>
            <w:vAlign w:val="center"/>
          </w:tcPr>
          <w:p w14:paraId="4189C1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办理儿童寄养业务</w:t>
            </w:r>
          </w:p>
        </w:tc>
        <w:tc>
          <w:tcPr>
            <w:tcW w:w="2300" w:type="dxa"/>
            <w:vAlign w:val="center"/>
          </w:tcPr>
          <w:p w14:paraId="3424BE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《中华人民共和国未成年人保护法》（2020年10月17日修订）第四条、第九十三条</w:t>
            </w:r>
          </w:p>
        </w:tc>
        <w:tc>
          <w:tcPr>
            <w:tcW w:w="2218" w:type="dxa"/>
            <w:vAlign w:val="center"/>
          </w:tcPr>
          <w:p w14:paraId="675EA25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7F5C99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DC868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《家庭寄养管理办法》（民政部令第54号，自2014年12月1日起施行）第八条、第十二条</w:t>
            </w:r>
          </w:p>
        </w:tc>
        <w:tc>
          <w:tcPr>
            <w:tcW w:w="900" w:type="dxa"/>
            <w:vAlign w:val="center"/>
          </w:tcPr>
          <w:p w14:paraId="6612AF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0D444FC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5E8DBE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2B0796B">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78DF05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98</w:t>
            </w:r>
          </w:p>
        </w:tc>
        <w:tc>
          <w:tcPr>
            <w:tcW w:w="887" w:type="dxa"/>
            <w:vAlign w:val="center"/>
          </w:tcPr>
          <w:p w14:paraId="71568D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丧偶死亡证明</w:t>
            </w:r>
          </w:p>
        </w:tc>
        <w:tc>
          <w:tcPr>
            <w:tcW w:w="1000" w:type="dxa"/>
            <w:vAlign w:val="center"/>
          </w:tcPr>
          <w:p w14:paraId="718AFE3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办理结婚登记</w:t>
            </w:r>
          </w:p>
        </w:tc>
        <w:tc>
          <w:tcPr>
            <w:tcW w:w="2300" w:type="dxa"/>
            <w:vAlign w:val="center"/>
          </w:tcPr>
          <w:p w14:paraId="3A5946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《中华人民共和国民法典》第一千零四十二条、第一千零五十一条</w:t>
            </w:r>
          </w:p>
          <w:p w14:paraId="2703E8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53087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F14CE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FFBCF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民政部《婚姻登记工作规范》（民发〔2015〕230号 ）第二十九条</w:t>
            </w:r>
          </w:p>
        </w:tc>
        <w:tc>
          <w:tcPr>
            <w:tcW w:w="900" w:type="dxa"/>
            <w:vAlign w:val="center"/>
          </w:tcPr>
          <w:p w14:paraId="7C2156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平泉市婚姻登记服务中心</w:t>
            </w:r>
          </w:p>
        </w:tc>
        <w:tc>
          <w:tcPr>
            <w:tcW w:w="837" w:type="dxa"/>
            <w:vAlign w:val="center"/>
          </w:tcPr>
          <w:p w14:paraId="2A3154E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公安机关、法院、医疗机构、村（居）委会</w:t>
            </w:r>
          </w:p>
        </w:tc>
        <w:tc>
          <w:tcPr>
            <w:tcW w:w="830" w:type="dxa"/>
            <w:vAlign w:val="center"/>
          </w:tcPr>
          <w:p w14:paraId="79F309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846FFB2">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5C152A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99</w:t>
            </w:r>
          </w:p>
        </w:tc>
        <w:tc>
          <w:tcPr>
            <w:tcW w:w="887" w:type="dxa"/>
            <w:vAlign w:val="center"/>
          </w:tcPr>
          <w:p w14:paraId="3F61EA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验资证明或验资报告</w:t>
            </w:r>
          </w:p>
        </w:tc>
        <w:tc>
          <w:tcPr>
            <w:tcW w:w="1000" w:type="dxa"/>
            <w:vAlign w:val="center"/>
          </w:tcPr>
          <w:p w14:paraId="2EA839C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申请登记社会团体</w:t>
            </w:r>
          </w:p>
        </w:tc>
        <w:tc>
          <w:tcPr>
            <w:tcW w:w="2300" w:type="dxa"/>
            <w:vAlign w:val="center"/>
          </w:tcPr>
          <w:p w14:paraId="558FE7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7AEA7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《社会团体登记管理条例》（国务院令第250号）第十一条</w:t>
            </w:r>
          </w:p>
        </w:tc>
        <w:tc>
          <w:tcPr>
            <w:tcW w:w="2070" w:type="dxa"/>
            <w:vAlign w:val="center"/>
          </w:tcPr>
          <w:p w14:paraId="1CAA51F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2BEB1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3819AD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608F90C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0524FE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85BEB1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44A1640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100</w:t>
            </w:r>
          </w:p>
        </w:tc>
        <w:tc>
          <w:tcPr>
            <w:tcW w:w="887" w:type="dxa"/>
            <w:vAlign w:val="center"/>
          </w:tcPr>
          <w:p w14:paraId="50945A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验资报告</w:t>
            </w:r>
          </w:p>
        </w:tc>
        <w:tc>
          <w:tcPr>
            <w:tcW w:w="1000" w:type="dxa"/>
            <w:vAlign w:val="center"/>
          </w:tcPr>
          <w:p w14:paraId="55CAEE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民办非企业单位登记</w:t>
            </w:r>
          </w:p>
        </w:tc>
        <w:tc>
          <w:tcPr>
            <w:tcW w:w="2300" w:type="dxa"/>
            <w:vAlign w:val="center"/>
          </w:tcPr>
          <w:p w14:paraId="127154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911C30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《民办非企业单位登记管理暂行条例》（国务院令第251号）第九条</w:t>
            </w:r>
          </w:p>
        </w:tc>
        <w:tc>
          <w:tcPr>
            <w:tcW w:w="2070" w:type="dxa"/>
            <w:vAlign w:val="center"/>
          </w:tcPr>
          <w:p w14:paraId="5078CD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EE349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07C7847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2BA51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54A056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54DAFFF">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14E50B5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ascii="仿宋" w:eastAsia="仿宋" w:hAnsi="仿宋" w:cs="仿宋" w:hint="eastAsia"/>
                <w:b/>
                <w:bCs/>
                <w:i w:val="0"/>
                <w:color w:val="auto"/>
                <w:kern w:val="0"/>
                <w:sz w:val="24"/>
                <w:szCs w:val="24"/>
                <w:highlight w:val="none"/>
                <w:u w:val="none"/>
                <w:lang w:val="en-US" w:eastAsia="zh-CN"/>
              </w:rPr>
              <w:t>十、司法行政领域</w:t>
            </w:r>
          </w:p>
        </w:tc>
      </w:tr>
      <w:tr w14:paraId="00E4D5D5">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3C55686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101</w:t>
            </w:r>
          </w:p>
        </w:tc>
        <w:tc>
          <w:tcPr>
            <w:tcW w:w="887" w:type="dxa"/>
            <w:vAlign w:val="center"/>
          </w:tcPr>
          <w:p w14:paraId="5CE07B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家庭经济困难证明</w:t>
            </w:r>
          </w:p>
        </w:tc>
        <w:tc>
          <w:tcPr>
            <w:tcW w:w="1000" w:type="dxa"/>
            <w:vAlign w:val="center"/>
          </w:tcPr>
          <w:p w14:paraId="00AB88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申请法律援助</w:t>
            </w:r>
          </w:p>
        </w:tc>
        <w:tc>
          <w:tcPr>
            <w:tcW w:w="2300" w:type="dxa"/>
            <w:vAlign w:val="center"/>
          </w:tcPr>
          <w:p w14:paraId="538786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《法律援助法》第四十一条</w:t>
            </w:r>
          </w:p>
        </w:tc>
        <w:tc>
          <w:tcPr>
            <w:tcW w:w="2218" w:type="dxa"/>
            <w:vAlign w:val="center"/>
          </w:tcPr>
          <w:p w14:paraId="22CAC7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p w14:paraId="56A1D9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《河北省法律援助条例》（2007年9月1日起施行）第十四条</w:t>
            </w:r>
          </w:p>
        </w:tc>
        <w:tc>
          <w:tcPr>
            <w:tcW w:w="2070" w:type="dxa"/>
            <w:vAlign w:val="center"/>
          </w:tcPr>
          <w:p w14:paraId="5E4ED6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1E6E87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3C9B8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平泉市司法局</w:t>
            </w:r>
          </w:p>
        </w:tc>
        <w:tc>
          <w:tcPr>
            <w:tcW w:w="837" w:type="dxa"/>
            <w:vAlign w:val="center"/>
          </w:tcPr>
          <w:p w14:paraId="71256AF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乡镇人民政府、街道办事处</w:t>
            </w:r>
          </w:p>
        </w:tc>
        <w:tc>
          <w:tcPr>
            <w:tcW w:w="830" w:type="dxa"/>
            <w:vAlign w:val="center"/>
          </w:tcPr>
          <w:p w14:paraId="40BADBE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6BF980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CF42AC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102</w:t>
            </w:r>
          </w:p>
        </w:tc>
        <w:tc>
          <w:tcPr>
            <w:tcW w:w="887" w:type="dxa"/>
            <w:vAlign w:val="center"/>
          </w:tcPr>
          <w:p w14:paraId="4028E6A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14:paraId="2C63B4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基层法律服务所变更负责人</w:t>
            </w:r>
          </w:p>
        </w:tc>
        <w:tc>
          <w:tcPr>
            <w:tcW w:w="2300" w:type="dxa"/>
            <w:vAlign w:val="center"/>
          </w:tcPr>
          <w:p w14:paraId="44EF81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FCFD75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0FE41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14:paraId="18747B2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14:paraId="03D304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平泉市司法局</w:t>
            </w:r>
          </w:p>
        </w:tc>
        <w:tc>
          <w:tcPr>
            <w:tcW w:w="837" w:type="dxa"/>
            <w:vAlign w:val="center"/>
          </w:tcPr>
          <w:p w14:paraId="323FC93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w:t>
            </w:r>
          </w:p>
        </w:tc>
        <w:tc>
          <w:tcPr>
            <w:tcW w:w="830" w:type="dxa"/>
            <w:vAlign w:val="center"/>
          </w:tcPr>
          <w:p w14:paraId="4147594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375FDED3">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80027E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103</w:t>
            </w:r>
          </w:p>
        </w:tc>
        <w:tc>
          <w:tcPr>
            <w:tcW w:w="887" w:type="dxa"/>
            <w:vAlign w:val="center"/>
          </w:tcPr>
          <w:p w14:paraId="6D85AE3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新增加合伙人的三年以上职业经历证明</w:t>
            </w:r>
          </w:p>
        </w:tc>
        <w:tc>
          <w:tcPr>
            <w:tcW w:w="1000" w:type="dxa"/>
            <w:vAlign w:val="center"/>
          </w:tcPr>
          <w:p w14:paraId="775F659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基层法律服务所变更合伙人</w:t>
            </w:r>
          </w:p>
        </w:tc>
        <w:tc>
          <w:tcPr>
            <w:tcW w:w="2300" w:type="dxa"/>
            <w:vAlign w:val="center"/>
          </w:tcPr>
          <w:p w14:paraId="2F76926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1163B51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648A46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14:paraId="257B71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《基层法律服务所管理办法》（2017年12月25司法部令第137号）第七条</w:t>
            </w:r>
          </w:p>
        </w:tc>
        <w:tc>
          <w:tcPr>
            <w:tcW w:w="900" w:type="dxa"/>
            <w:vAlign w:val="center"/>
          </w:tcPr>
          <w:p w14:paraId="67A801B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平泉市司法局</w:t>
            </w:r>
          </w:p>
        </w:tc>
        <w:tc>
          <w:tcPr>
            <w:tcW w:w="837" w:type="dxa"/>
            <w:vAlign w:val="center"/>
          </w:tcPr>
          <w:p w14:paraId="775A0C5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w:t>
            </w:r>
          </w:p>
        </w:tc>
        <w:tc>
          <w:tcPr>
            <w:tcW w:w="830" w:type="dxa"/>
            <w:vAlign w:val="center"/>
          </w:tcPr>
          <w:p w14:paraId="0535EBA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5983D65A">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335858B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104</w:t>
            </w:r>
          </w:p>
        </w:tc>
        <w:tc>
          <w:tcPr>
            <w:tcW w:w="887" w:type="dxa"/>
            <w:vAlign w:val="center"/>
          </w:tcPr>
          <w:p w14:paraId="2775DF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申请人经历证明</w:t>
            </w:r>
          </w:p>
        </w:tc>
        <w:tc>
          <w:tcPr>
            <w:tcW w:w="1000" w:type="dxa"/>
            <w:vAlign w:val="center"/>
          </w:tcPr>
          <w:p w14:paraId="3A417A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报请司法部任命公证员（考核任职）</w:t>
            </w:r>
          </w:p>
        </w:tc>
        <w:tc>
          <w:tcPr>
            <w:tcW w:w="2300" w:type="dxa"/>
            <w:vAlign w:val="center"/>
          </w:tcPr>
          <w:p w14:paraId="768F91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《中华人民共和国公证法》（2017年9月1日修正）第十九条</w:t>
            </w:r>
          </w:p>
        </w:tc>
        <w:tc>
          <w:tcPr>
            <w:tcW w:w="2218" w:type="dxa"/>
            <w:vAlign w:val="center"/>
          </w:tcPr>
          <w:p w14:paraId="06D3FE3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DE268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F79067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5BF60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平泉市公证处</w:t>
            </w:r>
          </w:p>
        </w:tc>
        <w:tc>
          <w:tcPr>
            <w:tcW w:w="837" w:type="dxa"/>
            <w:vAlign w:val="center"/>
          </w:tcPr>
          <w:p w14:paraId="7BD2252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申请人所在地组织人力资源社会保障部门（公务员的证明）或律师事务所（律师的证明）</w:t>
            </w:r>
          </w:p>
        </w:tc>
        <w:tc>
          <w:tcPr>
            <w:tcW w:w="830" w:type="dxa"/>
            <w:vAlign w:val="center"/>
          </w:tcPr>
          <w:p w14:paraId="6DD9BFC9">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7ED8373E">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232000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105</w:t>
            </w:r>
          </w:p>
        </w:tc>
        <w:tc>
          <w:tcPr>
            <w:tcW w:w="887" w:type="dxa"/>
            <w:vAlign w:val="center"/>
          </w:tcPr>
          <w:p w14:paraId="1A394F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申请人离开原工作岗位证明</w:t>
            </w:r>
          </w:p>
        </w:tc>
        <w:tc>
          <w:tcPr>
            <w:tcW w:w="1000" w:type="dxa"/>
            <w:vAlign w:val="center"/>
          </w:tcPr>
          <w:p w14:paraId="6EE99BE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报请司法部任命公证员（考核任职）</w:t>
            </w:r>
          </w:p>
        </w:tc>
        <w:tc>
          <w:tcPr>
            <w:tcW w:w="2300" w:type="dxa"/>
            <w:vAlign w:val="center"/>
          </w:tcPr>
          <w:p w14:paraId="6038FD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《中华人民共和国公证法》（2017年9月1日修正）第十九条</w:t>
            </w:r>
          </w:p>
        </w:tc>
        <w:tc>
          <w:tcPr>
            <w:tcW w:w="2218" w:type="dxa"/>
            <w:vAlign w:val="center"/>
          </w:tcPr>
          <w:p w14:paraId="16BC5BE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301224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371F1B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5B4F4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平泉市公证处</w:t>
            </w:r>
          </w:p>
        </w:tc>
        <w:tc>
          <w:tcPr>
            <w:tcW w:w="837" w:type="dxa"/>
            <w:vAlign w:val="center"/>
          </w:tcPr>
          <w:p w14:paraId="6D00704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申请人原所在单位</w:t>
            </w:r>
          </w:p>
        </w:tc>
        <w:tc>
          <w:tcPr>
            <w:tcW w:w="830" w:type="dxa"/>
            <w:vAlign w:val="center"/>
          </w:tcPr>
          <w:p w14:paraId="12A8DD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2C38D8E">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717BF52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106</w:t>
            </w:r>
          </w:p>
        </w:tc>
        <w:tc>
          <w:tcPr>
            <w:tcW w:w="887" w:type="dxa"/>
            <w:vAlign w:val="center"/>
          </w:tcPr>
          <w:p w14:paraId="52E390A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公证员法定免职事由证明</w:t>
            </w:r>
          </w:p>
        </w:tc>
        <w:tc>
          <w:tcPr>
            <w:tcW w:w="1000" w:type="dxa"/>
            <w:vAlign w:val="center"/>
          </w:tcPr>
          <w:p w14:paraId="7D99EA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报请司法部公证员免职</w:t>
            </w:r>
          </w:p>
        </w:tc>
        <w:tc>
          <w:tcPr>
            <w:tcW w:w="2300" w:type="dxa"/>
            <w:vAlign w:val="center"/>
          </w:tcPr>
          <w:p w14:paraId="1A58F49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《中华人民共和国公证法》（2017年9月1日修正）第二十四条</w:t>
            </w:r>
          </w:p>
        </w:tc>
        <w:tc>
          <w:tcPr>
            <w:tcW w:w="2218" w:type="dxa"/>
            <w:vAlign w:val="center"/>
          </w:tcPr>
          <w:p w14:paraId="28B268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D5129E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D782D4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79F9B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平泉市公证处</w:t>
            </w:r>
          </w:p>
        </w:tc>
        <w:tc>
          <w:tcPr>
            <w:tcW w:w="837" w:type="dxa"/>
            <w:vAlign w:val="center"/>
          </w:tcPr>
          <w:p w14:paraId="380128A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公安部门（丧失国籍）或医院诊断证明（因健康原因不能继续履职）或公证处（调离公证机构但个人不提交辞职申请）</w:t>
            </w:r>
          </w:p>
        </w:tc>
        <w:tc>
          <w:tcPr>
            <w:tcW w:w="830" w:type="dxa"/>
            <w:vAlign w:val="center"/>
          </w:tcPr>
          <w:p w14:paraId="1CC3B41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0406564">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07C0F33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none"/>
                <w:lang w:val="en-US" w:eastAsia="zh-CN"/>
              </w:rPr>
            </w:pPr>
            <w:r>
              <w:rPr>
                <w:rFonts w:ascii="仿宋" w:eastAsia="仿宋" w:hAnsi="仿宋" w:cs="仿宋" w:hint="eastAsia"/>
                <w:b/>
                <w:bCs/>
                <w:i w:val="0"/>
                <w:color w:val="auto"/>
                <w:kern w:val="0"/>
                <w:sz w:val="24"/>
                <w:szCs w:val="24"/>
                <w:highlight w:val="none"/>
                <w:u w:val="none"/>
                <w:lang w:val="en-US" w:eastAsia="zh-CN"/>
              </w:rPr>
              <w:t>十</w:t>
            </w:r>
            <w:r>
              <w:rPr>
                <w:rFonts w:hAnsi="仿宋" w:cs="仿宋" w:hint="eastAsia"/>
                <w:b/>
                <w:bCs/>
                <w:i w:val="0"/>
                <w:color w:val="auto"/>
                <w:kern w:val="0"/>
                <w:sz w:val="24"/>
                <w:szCs w:val="24"/>
                <w:highlight w:val="none"/>
                <w:u w:val="none"/>
                <w:lang w:val="en-US" w:eastAsia="zh-CN"/>
              </w:rPr>
              <w:t>一</w:t>
            </w:r>
            <w:r>
              <w:rPr>
                <w:rFonts w:ascii="仿宋" w:eastAsia="仿宋" w:hAnsi="仿宋" w:cs="仿宋" w:hint="eastAsia"/>
                <w:b/>
                <w:bCs/>
                <w:i w:val="0"/>
                <w:color w:val="auto"/>
                <w:kern w:val="0"/>
                <w:sz w:val="24"/>
                <w:szCs w:val="24"/>
                <w:highlight w:val="none"/>
                <w:u w:val="none"/>
                <w:lang w:val="en-US" w:eastAsia="zh-CN"/>
              </w:rPr>
              <w:t>、教育领域</w:t>
            </w:r>
          </w:p>
        </w:tc>
      </w:tr>
      <w:tr w14:paraId="28FCC13E">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68905D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107</w:t>
            </w:r>
          </w:p>
        </w:tc>
        <w:tc>
          <w:tcPr>
            <w:tcW w:w="887" w:type="dxa"/>
            <w:vAlign w:val="center"/>
          </w:tcPr>
          <w:p w14:paraId="2247A73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中考“四侨”考生证明</w:t>
            </w:r>
          </w:p>
        </w:tc>
        <w:tc>
          <w:tcPr>
            <w:tcW w:w="1000" w:type="dxa"/>
            <w:vAlign w:val="center"/>
          </w:tcPr>
          <w:p w14:paraId="408707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中考照顾10分</w:t>
            </w:r>
          </w:p>
        </w:tc>
        <w:tc>
          <w:tcPr>
            <w:tcW w:w="2300" w:type="dxa"/>
            <w:vAlign w:val="center"/>
          </w:tcPr>
          <w:p w14:paraId="0B4EB3C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4CC3D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《河北省实施&lt;中华人民共和国归侨侨眷权益保护法&gt;办法》第十一条</w:t>
            </w:r>
          </w:p>
        </w:tc>
        <w:tc>
          <w:tcPr>
            <w:tcW w:w="2070" w:type="dxa"/>
            <w:vAlign w:val="center"/>
          </w:tcPr>
          <w:p w14:paraId="1E6B1EC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71D66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《河北省人民政府侨务办等三部门关于“四侨考生”升学给予加分照顾的通知》（冀政侨字[2016]1号）</w:t>
            </w:r>
          </w:p>
          <w:p w14:paraId="7FCABDC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四、归侨学生、归侨子女、华侨在本省的子女考生身份，由设区市政府侨办或省直管县（市）政府侨办认定；侨眷高级知识分子子女考生身份，由设区市政府侨办或省直管县（市）政府侨办报省政府侨办认定。</w:t>
            </w:r>
          </w:p>
        </w:tc>
        <w:tc>
          <w:tcPr>
            <w:tcW w:w="900" w:type="dxa"/>
            <w:vAlign w:val="center"/>
          </w:tcPr>
          <w:p w14:paraId="1791E68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平泉市教育和体育局</w:t>
            </w:r>
          </w:p>
        </w:tc>
        <w:tc>
          <w:tcPr>
            <w:tcW w:w="837" w:type="dxa"/>
            <w:vAlign w:val="center"/>
          </w:tcPr>
          <w:p w14:paraId="08DC401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市政府侨务办公室</w:t>
            </w:r>
          </w:p>
        </w:tc>
        <w:tc>
          <w:tcPr>
            <w:tcW w:w="830" w:type="dxa"/>
            <w:vAlign w:val="center"/>
          </w:tcPr>
          <w:p w14:paraId="1A359C9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5873A79A">
        <w:tblPrEx>
          <w:tblW w:w="13718" w:type="dxa"/>
          <w:tblInd w:w="0" w:type="dxa"/>
          <w:tblLayout w:type="fixed"/>
          <w:tblCellMar>
            <w:top w:w="0" w:type="dxa"/>
            <w:left w:w="108" w:type="dxa"/>
            <w:bottom w:w="0" w:type="dxa"/>
            <w:right w:w="108" w:type="dxa"/>
          </w:tblCellMar>
        </w:tblPrEx>
        <w:trPr>
          <w:trHeight w:val="1754"/>
        </w:trPr>
        <w:tc>
          <w:tcPr>
            <w:tcW w:w="601" w:type="dxa"/>
            <w:vAlign w:val="center"/>
          </w:tcPr>
          <w:p w14:paraId="341F9DB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108</w:t>
            </w:r>
          </w:p>
        </w:tc>
        <w:tc>
          <w:tcPr>
            <w:tcW w:w="887" w:type="dxa"/>
            <w:vAlign w:val="center"/>
          </w:tcPr>
          <w:p w14:paraId="5482FD9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因不可抗拒原因休学证明</w:t>
            </w:r>
          </w:p>
        </w:tc>
        <w:tc>
          <w:tcPr>
            <w:tcW w:w="1000" w:type="dxa"/>
            <w:vAlign w:val="center"/>
          </w:tcPr>
          <w:p w14:paraId="567C8A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适龄儿童、少年因不可抗拒原因需要延缓入学或者休学审批</w:t>
            </w:r>
          </w:p>
        </w:tc>
        <w:tc>
          <w:tcPr>
            <w:tcW w:w="2300" w:type="dxa"/>
            <w:vAlign w:val="center"/>
          </w:tcPr>
          <w:p w14:paraId="76532D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BDA98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《河北省实施&lt;中华人民共和国义务教育法&gt;办法》第九条</w:t>
            </w:r>
          </w:p>
          <w:p w14:paraId="381BE2D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1A1E53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D7C66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14:paraId="5E1929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平泉市教育和体育局</w:t>
            </w:r>
          </w:p>
        </w:tc>
        <w:tc>
          <w:tcPr>
            <w:tcW w:w="837" w:type="dxa"/>
            <w:vAlign w:val="center"/>
          </w:tcPr>
          <w:p w14:paraId="7201A3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户口所在地公安派出所、民政部门、人力资源和社会保障部门等</w:t>
            </w:r>
          </w:p>
        </w:tc>
        <w:tc>
          <w:tcPr>
            <w:tcW w:w="830" w:type="dxa"/>
            <w:vAlign w:val="center"/>
          </w:tcPr>
          <w:p w14:paraId="61980D8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F6D1F7A">
        <w:tblPrEx>
          <w:tblW w:w="13718" w:type="dxa"/>
          <w:tblInd w:w="0" w:type="dxa"/>
          <w:tblLayout w:type="fixed"/>
          <w:tblCellMar>
            <w:top w:w="0" w:type="dxa"/>
            <w:left w:w="108" w:type="dxa"/>
            <w:bottom w:w="0" w:type="dxa"/>
            <w:right w:w="108" w:type="dxa"/>
          </w:tblCellMar>
        </w:tblPrEx>
        <w:trPr>
          <w:trHeight w:val="1754"/>
        </w:trPr>
        <w:tc>
          <w:tcPr>
            <w:tcW w:w="601" w:type="dxa"/>
            <w:vAlign w:val="center"/>
          </w:tcPr>
          <w:p w14:paraId="5DB97DD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109</w:t>
            </w:r>
          </w:p>
        </w:tc>
        <w:tc>
          <w:tcPr>
            <w:tcW w:w="887" w:type="dxa"/>
            <w:vAlign w:val="center"/>
          </w:tcPr>
          <w:p w14:paraId="7B6BA5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医疗诊断证明（义务教育阶段）</w:t>
            </w:r>
          </w:p>
        </w:tc>
        <w:tc>
          <w:tcPr>
            <w:tcW w:w="1000" w:type="dxa"/>
            <w:vAlign w:val="center"/>
          </w:tcPr>
          <w:p w14:paraId="4E8091B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适龄儿童、少年因身体状况需要休学</w:t>
            </w:r>
          </w:p>
        </w:tc>
        <w:tc>
          <w:tcPr>
            <w:tcW w:w="2300" w:type="dxa"/>
            <w:vAlign w:val="center"/>
          </w:tcPr>
          <w:p w14:paraId="2E4F44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0DAB83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《河北省实施&lt;中华人民共和国义务教育法&gt;办法》第九条</w:t>
            </w:r>
          </w:p>
        </w:tc>
        <w:tc>
          <w:tcPr>
            <w:tcW w:w="2070" w:type="dxa"/>
            <w:vAlign w:val="center"/>
          </w:tcPr>
          <w:p w14:paraId="37181F2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0D0C4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14:paraId="4780A10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平泉市教育和体育局</w:t>
            </w:r>
          </w:p>
        </w:tc>
        <w:tc>
          <w:tcPr>
            <w:tcW w:w="837" w:type="dxa"/>
            <w:vAlign w:val="center"/>
          </w:tcPr>
          <w:p w14:paraId="34389F5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7B247E5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074E2F88">
        <w:tblPrEx>
          <w:tblW w:w="13718" w:type="dxa"/>
          <w:tblInd w:w="0" w:type="dxa"/>
          <w:tblLayout w:type="fixed"/>
          <w:tblCellMar>
            <w:top w:w="0" w:type="dxa"/>
            <w:left w:w="108" w:type="dxa"/>
            <w:bottom w:w="0" w:type="dxa"/>
            <w:right w:w="108" w:type="dxa"/>
          </w:tblCellMar>
        </w:tblPrEx>
        <w:trPr>
          <w:trHeight w:val="382"/>
        </w:trPr>
        <w:tc>
          <w:tcPr>
            <w:tcW w:w="601" w:type="dxa"/>
            <w:vAlign w:val="center"/>
          </w:tcPr>
          <w:p w14:paraId="131B0285">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110</w:t>
            </w:r>
          </w:p>
        </w:tc>
        <w:tc>
          <w:tcPr>
            <w:tcW w:w="887" w:type="dxa"/>
            <w:vAlign w:val="center"/>
          </w:tcPr>
          <w:p w14:paraId="6634BE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体格检查证明</w:t>
            </w:r>
          </w:p>
        </w:tc>
        <w:tc>
          <w:tcPr>
            <w:tcW w:w="1000" w:type="dxa"/>
            <w:vAlign w:val="center"/>
          </w:tcPr>
          <w:p w14:paraId="49BBD5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申请教师资格认定</w:t>
            </w:r>
          </w:p>
        </w:tc>
        <w:tc>
          <w:tcPr>
            <w:tcW w:w="2300" w:type="dxa"/>
            <w:vAlign w:val="center"/>
          </w:tcPr>
          <w:p w14:paraId="27244F1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983EB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9BA76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《教师资格条例》（国务院令第188号，1995年12月12日施行）第十五条</w:t>
            </w:r>
          </w:p>
        </w:tc>
        <w:tc>
          <w:tcPr>
            <w:tcW w:w="2075" w:type="dxa"/>
            <w:vAlign w:val="center"/>
          </w:tcPr>
          <w:p w14:paraId="3EEE88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996E8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713CCE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教育行政部门或者受委托的高等学校指定的医院</w:t>
            </w:r>
          </w:p>
        </w:tc>
        <w:tc>
          <w:tcPr>
            <w:tcW w:w="830" w:type="dxa"/>
            <w:vAlign w:val="center"/>
          </w:tcPr>
          <w:p w14:paraId="41271E8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BA25977">
        <w:tblPrEx>
          <w:tblW w:w="13718" w:type="dxa"/>
          <w:tblInd w:w="0" w:type="dxa"/>
          <w:tblLayout w:type="fixed"/>
          <w:tblCellMar>
            <w:top w:w="0" w:type="dxa"/>
            <w:left w:w="108" w:type="dxa"/>
            <w:bottom w:w="0" w:type="dxa"/>
            <w:right w:w="108" w:type="dxa"/>
          </w:tblCellMar>
        </w:tblPrEx>
        <w:trPr>
          <w:trHeight w:val="382"/>
        </w:trPr>
        <w:tc>
          <w:tcPr>
            <w:tcW w:w="601" w:type="dxa"/>
            <w:vAlign w:val="center"/>
          </w:tcPr>
          <w:p w14:paraId="68AE5FC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111</w:t>
            </w:r>
          </w:p>
        </w:tc>
        <w:tc>
          <w:tcPr>
            <w:tcW w:w="887" w:type="dxa"/>
            <w:vAlign w:val="center"/>
          </w:tcPr>
          <w:p w14:paraId="2EB464A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学校资产证明</w:t>
            </w:r>
          </w:p>
        </w:tc>
        <w:tc>
          <w:tcPr>
            <w:tcW w:w="1000" w:type="dxa"/>
            <w:vAlign w:val="center"/>
          </w:tcPr>
          <w:p w14:paraId="5C47F77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申请筹设、正式设立实施学历教育、学前教育、自学考试助学及其他文化教育的民办学校</w:t>
            </w:r>
          </w:p>
        </w:tc>
        <w:tc>
          <w:tcPr>
            <w:tcW w:w="2300" w:type="dxa"/>
            <w:vAlign w:val="center"/>
          </w:tcPr>
          <w:p w14:paraId="3E3662F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61C0970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43CBA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B58A0B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52F0618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9B2983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银行、会计师事务所、其他具有验资资格的机构</w:t>
            </w:r>
          </w:p>
        </w:tc>
        <w:tc>
          <w:tcPr>
            <w:tcW w:w="830" w:type="dxa"/>
            <w:vAlign w:val="center"/>
          </w:tcPr>
          <w:p w14:paraId="6FAA7B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F2BE182">
        <w:tblPrEx>
          <w:tblW w:w="13718" w:type="dxa"/>
          <w:tblInd w:w="0" w:type="dxa"/>
          <w:tblLayout w:type="fixed"/>
          <w:tblCellMar>
            <w:top w:w="0" w:type="dxa"/>
            <w:left w:w="108" w:type="dxa"/>
            <w:bottom w:w="0" w:type="dxa"/>
            <w:right w:w="108" w:type="dxa"/>
          </w:tblCellMar>
        </w:tblPrEx>
        <w:trPr>
          <w:trHeight w:val="510"/>
        </w:trPr>
        <w:tc>
          <w:tcPr>
            <w:tcW w:w="13718" w:type="dxa"/>
            <w:gridSpan w:val="10"/>
            <w:vAlign w:val="center"/>
          </w:tcPr>
          <w:p w14:paraId="2217E7F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eastAsia="仿宋" w:hAnsi="仿宋" w:cs="仿宋" w:hint="eastAsia"/>
                <w:b/>
                <w:bCs/>
                <w:i w:val="0"/>
                <w:color w:val="auto"/>
                <w:kern w:val="0"/>
                <w:sz w:val="24"/>
                <w:szCs w:val="24"/>
                <w:highlight w:val="none"/>
                <w:u w:val="single"/>
                <w:lang w:val="en-US" w:eastAsia="zh-CN"/>
              </w:rPr>
            </w:pPr>
            <w:r>
              <w:rPr>
                <w:rFonts w:ascii="仿宋" w:eastAsia="仿宋" w:hAnsi="仿宋" w:cs="仿宋" w:hint="eastAsia"/>
                <w:b/>
                <w:bCs/>
                <w:i w:val="0"/>
                <w:color w:val="auto"/>
                <w:kern w:val="0"/>
                <w:sz w:val="24"/>
                <w:szCs w:val="24"/>
                <w:highlight w:val="none"/>
                <w:u w:val="none"/>
                <w:lang w:val="en-US" w:eastAsia="zh-CN"/>
              </w:rPr>
              <w:t>十</w:t>
            </w:r>
            <w:r>
              <w:rPr>
                <w:rFonts w:hAnsi="仿宋" w:cs="仿宋" w:hint="eastAsia"/>
                <w:b/>
                <w:bCs/>
                <w:i w:val="0"/>
                <w:color w:val="auto"/>
                <w:kern w:val="0"/>
                <w:sz w:val="24"/>
                <w:szCs w:val="24"/>
                <w:highlight w:val="none"/>
                <w:u w:val="none"/>
                <w:lang w:val="en-US" w:eastAsia="zh-CN"/>
              </w:rPr>
              <w:t>二</w:t>
            </w:r>
            <w:r>
              <w:rPr>
                <w:rFonts w:ascii="仿宋" w:eastAsia="仿宋" w:hAnsi="仿宋" w:cs="仿宋" w:hint="eastAsia"/>
                <w:b/>
                <w:bCs/>
                <w:i w:val="0"/>
                <w:color w:val="auto"/>
                <w:kern w:val="0"/>
                <w:sz w:val="24"/>
                <w:szCs w:val="24"/>
                <w:highlight w:val="none"/>
                <w:u w:val="none"/>
                <w:lang w:val="en-US" w:eastAsia="zh-CN"/>
              </w:rPr>
              <w:t>、其他领域</w:t>
            </w:r>
          </w:p>
        </w:tc>
      </w:tr>
      <w:tr w14:paraId="2813CB4D">
        <w:tblPrEx>
          <w:tblW w:w="13718" w:type="dxa"/>
          <w:tblInd w:w="0" w:type="dxa"/>
          <w:tblLayout w:type="fixed"/>
          <w:tblCellMar>
            <w:top w:w="0" w:type="dxa"/>
            <w:left w:w="108" w:type="dxa"/>
            <w:bottom w:w="0" w:type="dxa"/>
            <w:right w:w="108" w:type="dxa"/>
          </w:tblCellMar>
        </w:tblPrEx>
        <w:trPr>
          <w:trHeight w:val="1165"/>
        </w:trPr>
        <w:tc>
          <w:tcPr>
            <w:tcW w:w="601" w:type="dxa"/>
            <w:vAlign w:val="center"/>
          </w:tcPr>
          <w:p w14:paraId="4CE57A3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112</w:t>
            </w:r>
          </w:p>
        </w:tc>
        <w:tc>
          <w:tcPr>
            <w:tcW w:w="887" w:type="dxa"/>
            <w:vAlign w:val="center"/>
          </w:tcPr>
          <w:p w14:paraId="72CDEFA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渔业船员健康证明</w:t>
            </w:r>
          </w:p>
        </w:tc>
        <w:tc>
          <w:tcPr>
            <w:tcW w:w="1000" w:type="dxa"/>
            <w:vAlign w:val="center"/>
          </w:tcPr>
          <w:p w14:paraId="01C8575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渔业船员证书核发</w:t>
            </w:r>
          </w:p>
        </w:tc>
        <w:tc>
          <w:tcPr>
            <w:tcW w:w="2300" w:type="dxa"/>
            <w:vAlign w:val="center"/>
          </w:tcPr>
          <w:p w14:paraId="376C12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B1D23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《中华人民共和国船员条例》(国务院令第494号，2020年3月27日修订)第五条</w:t>
            </w:r>
          </w:p>
        </w:tc>
        <w:tc>
          <w:tcPr>
            <w:tcW w:w="2070" w:type="dxa"/>
            <w:vAlign w:val="center"/>
          </w:tcPr>
          <w:p w14:paraId="3827C1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043E00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《中华人民共和国渔业船员管理办法(2022修订)第七条</w:t>
            </w:r>
          </w:p>
          <w:p w14:paraId="3E5C17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《河北省渔业船员管理办法》第二十一条</w:t>
            </w:r>
          </w:p>
        </w:tc>
        <w:tc>
          <w:tcPr>
            <w:tcW w:w="900" w:type="dxa"/>
            <w:vAlign w:val="center"/>
          </w:tcPr>
          <w:p w14:paraId="67691D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3ED3F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乡级以上医院</w:t>
            </w:r>
          </w:p>
        </w:tc>
        <w:tc>
          <w:tcPr>
            <w:tcW w:w="830" w:type="dxa"/>
            <w:vAlign w:val="center"/>
          </w:tcPr>
          <w:p w14:paraId="1E29EEE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6EF8CE3C">
        <w:tblPrEx>
          <w:tblW w:w="13718" w:type="dxa"/>
          <w:tblInd w:w="0" w:type="dxa"/>
          <w:tblLayout w:type="fixed"/>
          <w:tblCellMar>
            <w:top w:w="0" w:type="dxa"/>
            <w:left w:w="108" w:type="dxa"/>
            <w:bottom w:w="0" w:type="dxa"/>
            <w:right w:w="108" w:type="dxa"/>
          </w:tblCellMar>
        </w:tblPrEx>
        <w:trPr>
          <w:trHeight w:val="1705"/>
        </w:trPr>
        <w:tc>
          <w:tcPr>
            <w:tcW w:w="601" w:type="dxa"/>
            <w:vAlign w:val="center"/>
          </w:tcPr>
          <w:p w14:paraId="48EF061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113</w:t>
            </w:r>
          </w:p>
        </w:tc>
        <w:tc>
          <w:tcPr>
            <w:tcW w:w="887" w:type="dxa"/>
            <w:vAlign w:val="center"/>
          </w:tcPr>
          <w:p w14:paraId="40D626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14:paraId="029355F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兽药经营许可证核发</w:t>
            </w:r>
          </w:p>
        </w:tc>
        <w:tc>
          <w:tcPr>
            <w:tcW w:w="2300" w:type="dxa"/>
            <w:vAlign w:val="center"/>
          </w:tcPr>
          <w:p w14:paraId="59880DA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0DACE9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《兽药管理条例》</w:t>
            </w:r>
            <w:r>
              <w:rPr>
                <w:rFonts w:ascii="仿宋" w:eastAsia="仿宋" w:hAnsi="仿宋" w:cs="仿宋" w:hint="eastAsia"/>
                <w:i w:val="0"/>
                <w:color w:val="auto"/>
                <w:kern w:val="0"/>
                <w:sz w:val="15"/>
                <w:szCs w:val="15"/>
                <w:highlight w:val="none"/>
                <w:u w:val="none"/>
                <w:lang w:val="en-US" w:eastAsia="zh-CN"/>
              </w:rPr>
              <w:t>（国务院令第404号)第五十六条</w:t>
            </w:r>
          </w:p>
        </w:tc>
        <w:tc>
          <w:tcPr>
            <w:tcW w:w="2070" w:type="dxa"/>
            <w:vAlign w:val="center"/>
          </w:tcPr>
          <w:p w14:paraId="71AE53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134D0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《河北省兽药GSP检查验收办法》（2010年7月7日公布）第十一条</w:t>
            </w:r>
          </w:p>
        </w:tc>
        <w:tc>
          <w:tcPr>
            <w:tcW w:w="900" w:type="dxa"/>
            <w:vAlign w:val="center"/>
          </w:tcPr>
          <w:p w14:paraId="360C22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63BF85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县级兽药管理部门</w:t>
            </w:r>
          </w:p>
        </w:tc>
        <w:tc>
          <w:tcPr>
            <w:tcW w:w="830" w:type="dxa"/>
            <w:vAlign w:val="center"/>
          </w:tcPr>
          <w:p w14:paraId="2CC43E9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156D4E4C">
        <w:tblPrEx>
          <w:tblW w:w="13718" w:type="dxa"/>
          <w:tblInd w:w="0" w:type="dxa"/>
          <w:tblLayout w:type="fixed"/>
          <w:tblCellMar>
            <w:top w:w="0" w:type="dxa"/>
            <w:left w:w="108" w:type="dxa"/>
            <w:bottom w:w="0" w:type="dxa"/>
            <w:right w:w="108" w:type="dxa"/>
          </w:tblCellMar>
        </w:tblPrEx>
        <w:trPr>
          <w:trHeight w:val="1440"/>
        </w:trPr>
        <w:tc>
          <w:tcPr>
            <w:tcW w:w="601" w:type="dxa"/>
            <w:vAlign w:val="center"/>
          </w:tcPr>
          <w:p w14:paraId="447E790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114</w:t>
            </w:r>
          </w:p>
        </w:tc>
        <w:tc>
          <w:tcPr>
            <w:tcW w:w="887" w:type="dxa"/>
            <w:vAlign w:val="center"/>
          </w:tcPr>
          <w:p w14:paraId="54FF8B8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从事生鲜乳运输的驾驶员、押运员健康证明</w:t>
            </w:r>
          </w:p>
        </w:tc>
        <w:tc>
          <w:tcPr>
            <w:tcW w:w="1000" w:type="dxa"/>
            <w:vAlign w:val="center"/>
          </w:tcPr>
          <w:p w14:paraId="78EE66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生鲜乳准运证明</w:t>
            </w:r>
          </w:p>
        </w:tc>
        <w:tc>
          <w:tcPr>
            <w:tcW w:w="2300" w:type="dxa"/>
            <w:vAlign w:val="center"/>
          </w:tcPr>
          <w:p w14:paraId="66D744C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0EFC0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《乳品质量安全监督管理条例》（国务院令第536号）第二十条、第二十五条</w:t>
            </w:r>
          </w:p>
        </w:tc>
        <w:tc>
          <w:tcPr>
            <w:tcW w:w="2070" w:type="dxa"/>
            <w:vAlign w:val="center"/>
          </w:tcPr>
          <w:p w14:paraId="584BA7B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2BEED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《生鲜乳生产收购管理办法》（2008年农业部令第15号）第二十九条</w:t>
            </w:r>
          </w:p>
        </w:tc>
        <w:tc>
          <w:tcPr>
            <w:tcW w:w="900" w:type="dxa"/>
            <w:vAlign w:val="center"/>
          </w:tcPr>
          <w:p w14:paraId="08016C2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2417C0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017976C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B2D4A9B">
        <w:tblPrEx>
          <w:tblW w:w="13718" w:type="dxa"/>
          <w:tblInd w:w="0" w:type="dxa"/>
          <w:tblLayout w:type="fixed"/>
          <w:tblCellMar>
            <w:top w:w="0" w:type="dxa"/>
            <w:left w:w="108" w:type="dxa"/>
            <w:bottom w:w="0" w:type="dxa"/>
            <w:right w:w="108" w:type="dxa"/>
          </w:tblCellMar>
        </w:tblPrEx>
        <w:trPr>
          <w:trHeight w:val="1135"/>
        </w:trPr>
        <w:tc>
          <w:tcPr>
            <w:tcW w:w="601" w:type="dxa"/>
            <w:vAlign w:val="center"/>
          </w:tcPr>
          <w:p w14:paraId="3693E51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115</w:t>
            </w:r>
          </w:p>
        </w:tc>
        <w:tc>
          <w:tcPr>
            <w:tcW w:w="887" w:type="dxa"/>
            <w:vAlign w:val="center"/>
          </w:tcPr>
          <w:p w14:paraId="6CE481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生鲜乳收购从业人员健康证明</w:t>
            </w:r>
          </w:p>
        </w:tc>
        <w:tc>
          <w:tcPr>
            <w:tcW w:w="1000" w:type="dxa"/>
            <w:vAlign w:val="center"/>
          </w:tcPr>
          <w:p w14:paraId="5AE113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生鲜乳收购许可</w:t>
            </w:r>
          </w:p>
        </w:tc>
        <w:tc>
          <w:tcPr>
            <w:tcW w:w="2300" w:type="dxa"/>
            <w:vAlign w:val="center"/>
          </w:tcPr>
          <w:p w14:paraId="4C0EB6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47942E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《乳品质量安全监督管理条例》（国务院令第536号）第二十条</w:t>
            </w:r>
          </w:p>
        </w:tc>
        <w:tc>
          <w:tcPr>
            <w:tcW w:w="2070" w:type="dxa"/>
            <w:vAlign w:val="center"/>
          </w:tcPr>
          <w:p w14:paraId="79D80D2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FB9F4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《生鲜乳生产收购管理办法》（2008年农业部令第15号）第十八条</w:t>
            </w:r>
          </w:p>
        </w:tc>
        <w:tc>
          <w:tcPr>
            <w:tcW w:w="900" w:type="dxa"/>
            <w:vAlign w:val="center"/>
          </w:tcPr>
          <w:p w14:paraId="2B94C4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9CA291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1A163C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FAEF4A8">
        <w:tblPrEx>
          <w:tblW w:w="13718" w:type="dxa"/>
          <w:tblInd w:w="0" w:type="dxa"/>
          <w:tblLayout w:type="fixed"/>
          <w:tblCellMar>
            <w:top w:w="0" w:type="dxa"/>
            <w:left w:w="108" w:type="dxa"/>
            <w:bottom w:w="0" w:type="dxa"/>
            <w:right w:w="108" w:type="dxa"/>
          </w:tblCellMar>
        </w:tblPrEx>
        <w:trPr>
          <w:trHeight w:val="1120"/>
        </w:trPr>
        <w:tc>
          <w:tcPr>
            <w:tcW w:w="601" w:type="dxa"/>
            <w:vAlign w:val="center"/>
          </w:tcPr>
          <w:p w14:paraId="0EB302D2">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116</w:t>
            </w:r>
          </w:p>
        </w:tc>
        <w:tc>
          <w:tcPr>
            <w:tcW w:w="887" w:type="dxa"/>
            <w:vAlign w:val="center"/>
          </w:tcPr>
          <w:p w14:paraId="3B5585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因公牺牲、病故证明</w:t>
            </w:r>
          </w:p>
        </w:tc>
        <w:tc>
          <w:tcPr>
            <w:tcW w:w="1000" w:type="dxa"/>
            <w:vAlign w:val="center"/>
          </w:tcPr>
          <w:p w14:paraId="4976D21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死亡抚恤</w:t>
            </w:r>
          </w:p>
        </w:tc>
        <w:tc>
          <w:tcPr>
            <w:tcW w:w="2300" w:type="dxa"/>
            <w:vAlign w:val="center"/>
          </w:tcPr>
          <w:p w14:paraId="11524CA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407F50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《军人抚恤优待条例》（国务院令第709号）第九条、第十条</w:t>
            </w:r>
          </w:p>
          <w:p w14:paraId="76C348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《烈士褒扬条例》(国务院令第718号)第九条</w:t>
            </w:r>
          </w:p>
        </w:tc>
        <w:tc>
          <w:tcPr>
            <w:tcW w:w="2070" w:type="dxa"/>
            <w:vAlign w:val="center"/>
          </w:tcPr>
          <w:p w14:paraId="7CDA3AA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5A70F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2DAC6FD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平泉市退役军人事务局</w:t>
            </w:r>
          </w:p>
        </w:tc>
        <w:tc>
          <w:tcPr>
            <w:tcW w:w="837" w:type="dxa"/>
            <w:vAlign w:val="center"/>
          </w:tcPr>
          <w:p w14:paraId="24B8777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军队团以上政治机关</w:t>
            </w:r>
          </w:p>
        </w:tc>
        <w:tc>
          <w:tcPr>
            <w:tcW w:w="830" w:type="dxa"/>
            <w:vAlign w:val="center"/>
          </w:tcPr>
          <w:p w14:paraId="4BC726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4843AFBF">
        <w:tblPrEx>
          <w:tblW w:w="13718" w:type="dxa"/>
          <w:tblInd w:w="0" w:type="dxa"/>
          <w:tblLayout w:type="fixed"/>
          <w:tblCellMar>
            <w:top w:w="0" w:type="dxa"/>
            <w:left w:w="108" w:type="dxa"/>
            <w:bottom w:w="0" w:type="dxa"/>
            <w:right w:w="108" w:type="dxa"/>
          </w:tblCellMar>
        </w:tblPrEx>
        <w:trPr>
          <w:trHeight w:val="980"/>
        </w:trPr>
        <w:tc>
          <w:tcPr>
            <w:tcW w:w="601" w:type="dxa"/>
            <w:vAlign w:val="center"/>
          </w:tcPr>
          <w:p w14:paraId="69C2DAD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117</w:t>
            </w:r>
          </w:p>
        </w:tc>
        <w:tc>
          <w:tcPr>
            <w:tcW w:w="887" w:type="dxa"/>
            <w:vAlign w:val="center"/>
          </w:tcPr>
          <w:p w14:paraId="054FDC5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活动场地同意使用的证明</w:t>
            </w:r>
          </w:p>
        </w:tc>
        <w:tc>
          <w:tcPr>
            <w:tcW w:w="1000" w:type="dxa"/>
            <w:vAlign w:val="center"/>
          </w:tcPr>
          <w:p w14:paraId="3D4BE9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举办健身气功活动及设立站点审批</w:t>
            </w:r>
          </w:p>
        </w:tc>
        <w:tc>
          <w:tcPr>
            <w:tcW w:w="2300" w:type="dxa"/>
            <w:vAlign w:val="center"/>
          </w:tcPr>
          <w:p w14:paraId="717F96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《中华人民共和国体育法》（2016年11月7日修正）第四十三条</w:t>
            </w:r>
          </w:p>
        </w:tc>
        <w:tc>
          <w:tcPr>
            <w:tcW w:w="2218" w:type="dxa"/>
            <w:vAlign w:val="center"/>
          </w:tcPr>
          <w:p w14:paraId="03ACBE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DC60D1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307A8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《健身气功管理办法》（2006年国家体育总局令第9号）第十三条</w:t>
            </w:r>
          </w:p>
        </w:tc>
        <w:tc>
          <w:tcPr>
            <w:tcW w:w="900" w:type="dxa"/>
            <w:vAlign w:val="center"/>
          </w:tcPr>
          <w:p w14:paraId="52B76E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1A33BB6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活动场地管理者</w:t>
            </w:r>
          </w:p>
        </w:tc>
        <w:tc>
          <w:tcPr>
            <w:tcW w:w="830" w:type="dxa"/>
            <w:vAlign w:val="center"/>
          </w:tcPr>
          <w:p w14:paraId="59AA775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80CC3FC">
        <w:tblPrEx>
          <w:tblW w:w="13718" w:type="dxa"/>
          <w:tblInd w:w="0" w:type="dxa"/>
          <w:tblLayout w:type="fixed"/>
          <w:tblCellMar>
            <w:top w:w="0" w:type="dxa"/>
            <w:left w:w="108" w:type="dxa"/>
            <w:bottom w:w="0" w:type="dxa"/>
            <w:right w:w="108" w:type="dxa"/>
          </w:tblCellMar>
        </w:tblPrEx>
        <w:trPr>
          <w:trHeight w:val="1845"/>
        </w:trPr>
        <w:tc>
          <w:tcPr>
            <w:tcW w:w="601" w:type="dxa"/>
            <w:vAlign w:val="center"/>
          </w:tcPr>
          <w:p w14:paraId="39DA309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118</w:t>
            </w:r>
          </w:p>
        </w:tc>
        <w:tc>
          <w:tcPr>
            <w:tcW w:w="887" w:type="dxa"/>
            <w:vAlign w:val="center"/>
          </w:tcPr>
          <w:p w14:paraId="15DFB55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无违法犯罪证明</w:t>
            </w:r>
          </w:p>
        </w:tc>
        <w:tc>
          <w:tcPr>
            <w:tcW w:w="1000" w:type="dxa"/>
            <w:vAlign w:val="center"/>
          </w:tcPr>
          <w:p w14:paraId="6B3927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14:paraId="1D48FC6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《中华人民共和国网络安全法》第三十四条</w:t>
            </w:r>
          </w:p>
        </w:tc>
        <w:tc>
          <w:tcPr>
            <w:tcW w:w="2218" w:type="dxa"/>
            <w:vAlign w:val="center"/>
          </w:tcPr>
          <w:p w14:paraId="47DDE1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992F2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C40EEB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5E3FC5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公共信息网络安全监察大队</w:t>
            </w:r>
          </w:p>
        </w:tc>
        <w:tc>
          <w:tcPr>
            <w:tcW w:w="837" w:type="dxa"/>
            <w:vAlign w:val="center"/>
          </w:tcPr>
          <w:p w14:paraId="6EC185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4788339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13DDB9FE">
        <w:tblPrEx>
          <w:tblW w:w="13718" w:type="dxa"/>
          <w:tblInd w:w="0" w:type="dxa"/>
          <w:tblLayout w:type="fixed"/>
          <w:tblCellMar>
            <w:top w:w="0" w:type="dxa"/>
            <w:left w:w="108" w:type="dxa"/>
            <w:bottom w:w="0" w:type="dxa"/>
            <w:right w:w="108" w:type="dxa"/>
          </w:tblCellMar>
        </w:tblPrEx>
        <w:trPr>
          <w:trHeight w:val="1275"/>
        </w:trPr>
        <w:tc>
          <w:tcPr>
            <w:tcW w:w="601" w:type="dxa"/>
            <w:vAlign w:val="center"/>
          </w:tcPr>
          <w:p w14:paraId="76BDD6B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119</w:t>
            </w:r>
          </w:p>
        </w:tc>
        <w:tc>
          <w:tcPr>
            <w:tcW w:w="887" w:type="dxa"/>
            <w:vAlign w:val="center"/>
          </w:tcPr>
          <w:p w14:paraId="1D3EB8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身体条件证明</w:t>
            </w:r>
          </w:p>
        </w:tc>
        <w:tc>
          <w:tcPr>
            <w:tcW w:w="1000" w:type="dxa"/>
            <w:vAlign w:val="center"/>
          </w:tcPr>
          <w:p w14:paraId="4CBE57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办理拖拉机、联合收割机操作人员操作证件核发</w:t>
            </w:r>
          </w:p>
        </w:tc>
        <w:tc>
          <w:tcPr>
            <w:tcW w:w="2300" w:type="dxa"/>
            <w:vAlign w:val="center"/>
          </w:tcPr>
          <w:p w14:paraId="27C9988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92A873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《农业机械安全监督管理条例》（国务院令第563号，2019年3月2日修改）第二十三条</w:t>
            </w:r>
          </w:p>
        </w:tc>
        <w:tc>
          <w:tcPr>
            <w:tcW w:w="2070" w:type="dxa"/>
            <w:vAlign w:val="center"/>
          </w:tcPr>
          <w:p w14:paraId="4C62400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1AAB0E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《拖拉机和联合收割机驾驶证管理规定》（农业部令2018年第1号，2018年1月15日公布）第十二条</w:t>
            </w:r>
          </w:p>
        </w:tc>
        <w:tc>
          <w:tcPr>
            <w:tcW w:w="900" w:type="dxa"/>
            <w:vAlign w:val="center"/>
          </w:tcPr>
          <w:p w14:paraId="70212EF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平泉市农业农村局</w:t>
            </w:r>
          </w:p>
        </w:tc>
        <w:tc>
          <w:tcPr>
            <w:tcW w:w="837" w:type="dxa"/>
            <w:vAlign w:val="center"/>
          </w:tcPr>
          <w:p w14:paraId="2A079B1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乡镇或社区以上医疗机构</w:t>
            </w:r>
          </w:p>
        </w:tc>
        <w:tc>
          <w:tcPr>
            <w:tcW w:w="830" w:type="dxa"/>
            <w:vAlign w:val="center"/>
          </w:tcPr>
          <w:p w14:paraId="165A048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04E137D">
        <w:tblPrEx>
          <w:tblW w:w="13718" w:type="dxa"/>
          <w:tblInd w:w="0" w:type="dxa"/>
          <w:tblLayout w:type="fixed"/>
          <w:tblCellMar>
            <w:top w:w="0" w:type="dxa"/>
            <w:left w:w="108" w:type="dxa"/>
            <w:bottom w:w="0" w:type="dxa"/>
            <w:right w:w="108" w:type="dxa"/>
          </w:tblCellMar>
        </w:tblPrEx>
        <w:trPr>
          <w:trHeight w:val="980"/>
        </w:trPr>
        <w:tc>
          <w:tcPr>
            <w:tcW w:w="601" w:type="dxa"/>
            <w:vAlign w:val="center"/>
          </w:tcPr>
          <w:p w14:paraId="3871BE1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120</w:t>
            </w:r>
          </w:p>
        </w:tc>
        <w:tc>
          <w:tcPr>
            <w:tcW w:w="887" w:type="dxa"/>
            <w:vAlign w:val="center"/>
          </w:tcPr>
          <w:p w14:paraId="78FC041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资金证明</w:t>
            </w:r>
          </w:p>
        </w:tc>
        <w:tc>
          <w:tcPr>
            <w:tcW w:w="1000" w:type="dxa"/>
            <w:vAlign w:val="center"/>
          </w:tcPr>
          <w:p w14:paraId="35436B8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筹备设立宗教活动场所审批</w:t>
            </w:r>
          </w:p>
        </w:tc>
        <w:tc>
          <w:tcPr>
            <w:tcW w:w="2300" w:type="dxa"/>
            <w:vAlign w:val="center"/>
          </w:tcPr>
          <w:p w14:paraId="106EA14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37741C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《宗教事务条例》（国务院令第426号，2017年6月14日修订）第二十条</w:t>
            </w:r>
          </w:p>
        </w:tc>
        <w:tc>
          <w:tcPr>
            <w:tcW w:w="2070" w:type="dxa"/>
            <w:vAlign w:val="center"/>
          </w:tcPr>
          <w:p w14:paraId="3553E84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7C1C11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2DFB27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平泉市民族宗教局</w:t>
            </w:r>
          </w:p>
        </w:tc>
        <w:tc>
          <w:tcPr>
            <w:tcW w:w="837" w:type="dxa"/>
            <w:vAlign w:val="center"/>
          </w:tcPr>
          <w:p w14:paraId="25193EF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7270E7E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BB851B2">
        <w:tblPrEx>
          <w:tblW w:w="13718" w:type="dxa"/>
          <w:tblInd w:w="0" w:type="dxa"/>
          <w:tblLayout w:type="fixed"/>
          <w:tblCellMar>
            <w:top w:w="0" w:type="dxa"/>
            <w:left w:w="108" w:type="dxa"/>
            <w:bottom w:w="0" w:type="dxa"/>
            <w:right w:w="108" w:type="dxa"/>
          </w:tblCellMar>
        </w:tblPrEx>
        <w:trPr>
          <w:trHeight w:val="1180"/>
        </w:trPr>
        <w:tc>
          <w:tcPr>
            <w:tcW w:w="601" w:type="dxa"/>
            <w:vAlign w:val="center"/>
          </w:tcPr>
          <w:p w14:paraId="103609A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121</w:t>
            </w:r>
          </w:p>
        </w:tc>
        <w:tc>
          <w:tcPr>
            <w:tcW w:w="887" w:type="dxa"/>
            <w:vAlign w:val="center"/>
          </w:tcPr>
          <w:p w14:paraId="5C7EEEC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有适应业务范围需要的资金证明</w:t>
            </w:r>
          </w:p>
        </w:tc>
        <w:tc>
          <w:tcPr>
            <w:tcW w:w="1000" w:type="dxa"/>
            <w:vAlign w:val="center"/>
          </w:tcPr>
          <w:p w14:paraId="0FA5F93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电影放映单位设立审批</w:t>
            </w:r>
          </w:p>
        </w:tc>
        <w:tc>
          <w:tcPr>
            <w:tcW w:w="2300" w:type="dxa"/>
            <w:vAlign w:val="center"/>
          </w:tcPr>
          <w:p w14:paraId="0F1011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C89A43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《电影管理条例》（2001年12月12日国务院第50次常务会议通过，2002年2月1日起施行）第三十六条</w:t>
            </w:r>
          </w:p>
        </w:tc>
        <w:tc>
          <w:tcPr>
            <w:tcW w:w="2070" w:type="dxa"/>
            <w:vAlign w:val="center"/>
          </w:tcPr>
          <w:p w14:paraId="4BE4BC4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BEFF9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578EED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6C66DC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48315B1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555ACE8">
        <w:tblPrEx>
          <w:tblW w:w="13718" w:type="dxa"/>
          <w:tblInd w:w="0" w:type="dxa"/>
          <w:tblLayout w:type="fixed"/>
          <w:tblCellMar>
            <w:top w:w="0" w:type="dxa"/>
            <w:left w:w="108" w:type="dxa"/>
            <w:bottom w:w="0" w:type="dxa"/>
            <w:right w:w="108" w:type="dxa"/>
          </w:tblCellMar>
        </w:tblPrEx>
        <w:trPr>
          <w:trHeight w:val="1235"/>
        </w:trPr>
        <w:tc>
          <w:tcPr>
            <w:tcW w:w="601" w:type="dxa"/>
            <w:vAlign w:val="center"/>
          </w:tcPr>
          <w:p w14:paraId="16CC27B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122</w:t>
            </w:r>
          </w:p>
        </w:tc>
        <w:tc>
          <w:tcPr>
            <w:tcW w:w="887" w:type="dxa"/>
            <w:vAlign w:val="center"/>
          </w:tcPr>
          <w:p w14:paraId="788CD1C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执业兽医和服务人员的健康证明材料</w:t>
            </w:r>
          </w:p>
        </w:tc>
        <w:tc>
          <w:tcPr>
            <w:tcW w:w="1000" w:type="dxa"/>
            <w:vAlign w:val="center"/>
          </w:tcPr>
          <w:p w14:paraId="09EE05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设立动物诊疗机构</w:t>
            </w:r>
          </w:p>
        </w:tc>
        <w:tc>
          <w:tcPr>
            <w:tcW w:w="2300" w:type="dxa"/>
            <w:vAlign w:val="center"/>
          </w:tcPr>
          <w:p w14:paraId="7DDB3A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《中华人民共和国动物防疫法》（2021年1月22日第二次修订）第三十五条</w:t>
            </w:r>
          </w:p>
        </w:tc>
        <w:tc>
          <w:tcPr>
            <w:tcW w:w="2218" w:type="dxa"/>
            <w:vAlign w:val="center"/>
          </w:tcPr>
          <w:p w14:paraId="4156CF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A4336A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4B0610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《动物诊疗机构管理办法》（农业部令第19号，2017年11月30日修正）第七条</w:t>
            </w:r>
          </w:p>
        </w:tc>
        <w:tc>
          <w:tcPr>
            <w:tcW w:w="900" w:type="dxa"/>
            <w:vAlign w:val="center"/>
          </w:tcPr>
          <w:p w14:paraId="0C91D8E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1731F4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4A3E966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bl>
    <w:p w14:paraId="09BE45F6">
      <w:pPr>
        <w:pStyle w:val="BodyText"/>
        <w:widowControl w:val="0"/>
        <w:wordWrap/>
        <w:adjustRightInd/>
        <w:snapToGrid/>
        <w:spacing w:line="520" w:lineRule="exact"/>
        <w:jc w:val="left"/>
        <w:textAlignment w:val="auto"/>
        <w:rPr>
          <w:rFonts w:ascii="黑体" w:eastAsia="黑体" w:hAnsi="黑体" w:cs="黑体" w:hint="eastAsia"/>
          <w:color w:val="auto"/>
          <w:sz w:val="32"/>
          <w:szCs w:val="32"/>
          <w:highlight w:val="none"/>
          <w:lang w:eastAsia="zh-CN"/>
        </w:rPr>
      </w:pPr>
    </w:p>
    <w:p w14:paraId="3D9110E3">
      <w:pPr>
        <w:pStyle w:val="BodyText"/>
        <w:widowControl w:val="0"/>
        <w:wordWrap/>
        <w:adjustRightInd/>
        <w:snapToGrid/>
        <w:spacing w:line="520" w:lineRule="exact"/>
        <w:jc w:val="left"/>
        <w:textAlignment w:val="auto"/>
        <w:rPr>
          <w:rFonts w:ascii="黑体" w:eastAsia="黑体" w:hAnsi="黑体" w:cs="黑体" w:hint="eastAsia"/>
          <w:color w:val="auto"/>
          <w:sz w:val="32"/>
          <w:szCs w:val="32"/>
          <w:highlight w:val="none"/>
          <w:lang w:eastAsia="zh-CN"/>
        </w:rPr>
      </w:pPr>
    </w:p>
    <w:p w14:paraId="5C0EF452">
      <w:pPr>
        <w:pStyle w:val="BodyText"/>
        <w:widowControl w:val="0"/>
        <w:wordWrap/>
        <w:adjustRightInd/>
        <w:snapToGrid/>
        <w:spacing w:line="520" w:lineRule="exact"/>
        <w:jc w:val="center"/>
        <w:textAlignment w:val="auto"/>
        <w:rPr>
          <w:rFonts w:ascii="方正小标宋简体" w:eastAsia="方正小标宋简体" w:hAnsi="方正小标宋简体" w:cs="方正小标宋简体" w:hint="eastAsia"/>
          <w:color w:val="auto"/>
          <w:sz w:val="44"/>
          <w:szCs w:val="44"/>
          <w:highlight w:val="none"/>
          <w:lang w:val="en-US" w:eastAsia="zh-CN"/>
        </w:rPr>
      </w:pPr>
    </w:p>
    <w:p w14:paraId="144DC1A7">
      <w:pPr>
        <w:pStyle w:val="BodyText"/>
        <w:widowControl w:val="0"/>
        <w:wordWrap/>
        <w:adjustRightInd/>
        <w:snapToGrid/>
        <w:spacing w:line="520" w:lineRule="exact"/>
        <w:jc w:val="center"/>
        <w:textAlignment w:val="auto"/>
        <w:rPr>
          <w:rFonts w:ascii="方正小标宋简体" w:eastAsia="方正小标宋简体" w:hAnsi="方正小标宋简体" w:cs="方正小标宋简体" w:hint="eastAsia"/>
          <w:color w:val="auto"/>
          <w:sz w:val="44"/>
          <w:szCs w:val="44"/>
          <w:highlight w:val="none"/>
          <w:lang w:val="en-US" w:eastAsia="zh-CN"/>
        </w:rPr>
      </w:pPr>
    </w:p>
    <w:p w14:paraId="60002452">
      <w:pPr>
        <w:rPr>
          <w:rFonts w:ascii="方正小标宋简体" w:eastAsia="方正小标宋简体" w:hAnsi="方正小标宋简体" w:cs="方正小标宋简体" w:hint="eastAsia"/>
          <w:color w:val="auto"/>
          <w:sz w:val="44"/>
          <w:szCs w:val="44"/>
          <w:highlight w:val="none"/>
          <w:lang w:val="en-US" w:eastAsia="zh-CN"/>
        </w:rPr>
      </w:pPr>
    </w:p>
    <w:p w14:paraId="0DF318EA">
      <w:pPr>
        <w:pStyle w:val="BodyText"/>
        <w:widowControl w:val="0"/>
        <w:wordWrap/>
        <w:adjustRightInd/>
        <w:snapToGrid/>
        <w:spacing w:line="520" w:lineRule="exact"/>
        <w:jc w:val="center"/>
        <w:textAlignment w:val="auto"/>
        <w:rPr>
          <w:rFonts w:ascii="方正小标宋简体" w:eastAsia="方正小标宋简体" w:hAnsi="方正小标宋简体" w:cs="方正小标宋简体" w:hint="eastAsia"/>
          <w:color w:val="auto"/>
          <w:sz w:val="44"/>
          <w:szCs w:val="44"/>
          <w:highlight w:val="none"/>
          <w:lang w:val="en-US" w:eastAsia="zh-CN"/>
        </w:rPr>
      </w:pPr>
    </w:p>
    <w:p w14:paraId="7BC46CA3">
      <w:pPr>
        <w:pStyle w:val="BodyText"/>
        <w:keepNext w:val="0"/>
        <w:keepLines w:val="0"/>
        <w:pageBreakBefore w:val="0"/>
        <w:widowControl w:val="0"/>
        <w:kinsoku/>
        <w:wordWrap/>
        <w:overflowPunct/>
        <w:topLinePunct w:val="0"/>
        <w:autoSpaceDE/>
        <w:autoSpaceDN/>
        <w:bidi w:val="0"/>
        <w:adjustRightInd/>
        <w:snapToGrid/>
        <w:spacing w:after="298" w:afterLines="50" w:line="520" w:lineRule="exact"/>
        <w:jc w:val="center"/>
        <w:textAlignment w:val="auto"/>
        <w:rPr>
          <w:rFonts w:ascii="方正小标宋简体" w:eastAsia="方正小标宋简体" w:hAnsi="方正小标宋简体" w:cs="方正小标宋简体" w:hint="eastAsia"/>
          <w:color w:val="auto"/>
          <w:sz w:val="44"/>
          <w:szCs w:val="44"/>
          <w:highlight w:val="none"/>
          <w:lang w:eastAsia="zh-CN"/>
        </w:rPr>
      </w:pPr>
      <w:r>
        <w:rPr>
          <w:rFonts w:ascii="方正小标宋简体" w:eastAsia="方正小标宋简体" w:hAnsi="方正小标宋简体" w:cs="方正小标宋简体" w:hint="eastAsia"/>
          <w:color w:val="auto"/>
          <w:sz w:val="44"/>
          <w:szCs w:val="44"/>
          <w:highlight w:val="none"/>
          <w:lang w:val="en-US" w:eastAsia="zh-CN"/>
        </w:rPr>
        <w:t>平泉市</w:t>
      </w:r>
      <w:r>
        <w:rPr>
          <w:rFonts w:ascii="方正小标宋简体" w:eastAsia="方正小标宋简体" w:hAnsi="方正小标宋简体" w:cs="方正小标宋简体" w:hint="eastAsia"/>
          <w:color w:val="auto"/>
          <w:sz w:val="44"/>
          <w:szCs w:val="44"/>
          <w:highlight w:val="none"/>
          <w:lang w:eastAsia="zh-CN"/>
        </w:rPr>
        <w:t>实行告知承诺制</w:t>
      </w:r>
      <w:r>
        <w:rPr>
          <w:rFonts w:ascii="方正小标宋简体" w:eastAsia="方正小标宋简体" w:hAnsi="方正小标宋简体" w:cs="方正小标宋简体" w:hint="default"/>
          <w:color w:val="auto"/>
          <w:sz w:val="44"/>
          <w:szCs w:val="44"/>
          <w:highlight w:val="none"/>
          <w:lang w:eastAsia="zh-CN"/>
        </w:rPr>
        <w:t>证明事项目录</w:t>
      </w:r>
      <w:r>
        <w:rPr>
          <w:rFonts w:ascii="方正小标宋简体" w:eastAsia="方正小标宋简体" w:hAnsi="方正小标宋简体" w:cs="方正小标宋简体" w:hint="eastAsia"/>
          <w:color w:val="auto"/>
          <w:sz w:val="44"/>
          <w:szCs w:val="44"/>
          <w:highlight w:val="none"/>
          <w:lang w:eastAsia="zh-CN"/>
        </w:rPr>
        <w:t>（</w:t>
      </w:r>
      <w:r>
        <w:rPr>
          <w:rFonts w:ascii="方正小标宋简体" w:eastAsia="方正小标宋简体" w:hAnsi="方正小标宋简体" w:cs="方正小标宋简体" w:hint="eastAsia"/>
          <w:color w:val="auto"/>
          <w:sz w:val="44"/>
          <w:szCs w:val="44"/>
          <w:highlight w:val="none"/>
          <w:lang w:val="en-US" w:eastAsia="zh-CN"/>
        </w:rPr>
        <w:t>2024年</w:t>
      </w:r>
      <w:bookmarkStart w:id="0" w:name="_GoBack"/>
      <w:bookmarkEnd w:id="0"/>
      <w:r>
        <w:rPr>
          <w:rFonts w:ascii="方正小标宋简体" w:eastAsia="方正小标宋简体" w:hAnsi="方正小标宋简体" w:cs="方正小标宋简体" w:hint="eastAsia"/>
          <w:color w:val="auto"/>
          <w:sz w:val="44"/>
          <w:szCs w:val="44"/>
          <w:highlight w:val="none"/>
          <w:lang w:eastAsia="zh-CN"/>
        </w:rPr>
        <w:t>）</w:t>
      </w:r>
    </w:p>
    <w:tbl>
      <w:tblPr>
        <w:tblStyle w:val="TableGrid"/>
        <w:tblW w:w="137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14:paraId="7FD63BDA">
        <w:tblPrEx>
          <w:tblW w:w="137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1"/>
        </w:trPr>
        <w:tc>
          <w:tcPr>
            <w:tcW w:w="601" w:type="dxa"/>
            <w:vMerge w:val="restart"/>
            <w:vAlign w:val="center"/>
          </w:tcPr>
          <w:p w14:paraId="2CEF6C83">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序号</w:t>
            </w:r>
          </w:p>
        </w:tc>
        <w:tc>
          <w:tcPr>
            <w:tcW w:w="887" w:type="dxa"/>
            <w:vMerge w:val="restart"/>
            <w:vAlign w:val="center"/>
          </w:tcPr>
          <w:p w14:paraId="74641D63">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事项</w:t>
            </w:r>
          </w:p>
          <w:p w14:paraId="69956A36">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名称</w:t>
            </w:r>
          </w:p>
        </w:tc>
        <w:tc>
          <w:tcPr>
            <w:tcW w:w="1000" w:type="dxa"/>
            <w:vMerge w:val="restart"/>
            <w:vAlign w:val="center"/>
          </w:tcPr>
          <w:p w14:paraId="21E783AB">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事项</w:t>
            </w:r>
          </w:p>
          <w:p w14:paraId="0974AB18">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用途</w:t>
            </w:r>
          </w:p>
        </w:tc>
        <w:tc>
          <w:tcPr>
            <w:tcW w:w="8663" w:type="dxa"/>
            <w:gridSpan w:val="4"/>
            <w:vAlign w:val="center"/>
          </w:tcPr>
          <w:p w14:paraId="2A8BAB97">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设定依据</w:t>
            </w:r>
          </w:p>
        </w:tc>
        <w:tc>
          <w:tcPr>
            <w:tcW w:w="900" w:type="dxa"/>
            <w:vMerge w:val="restart"/>
            <w:vAlign w:val="center"/>
          </w:tcPr>
          <w:p w14:paraId="20571FFF">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索证</w:t>
            </w:r>
          </w:p>
          <w:p w14:paraId="178DF249">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部门</w:t>
            </w:r>
          </w:p>
        </w:tc>
        <w:tc>
          <w:tcPr>
            <w:tcW w:w="837" w:type="dxa"/>
            <w:vMerge w:val="restart"/>
            <w:vAlign w:val="center"/>
          </w:tcPr>
          <w:p w14:paraId="7280398D">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出具</w:t>
            </w:r>
          </w:p>
          <w:p w14:paraId="47E4ABBA">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部门</w:t>
            </w:r>
          </w:p>
        </w:tc>
        <w:tc>
          <w:tcPr>
            <w:tcW w:w="830" w:type="dxa"/>
            <w:vMerge w:val="restart"/>
            <w:vAlign w:val="center"/>
          </w:tcPr>
          <w:p w14:paraId="0BD00161">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eastAsia="zh-CN"/>
              </w:rPr>
            </w:pPr>
            <w:r>
              <w:rPr>
                <w:rFonts w:ascii="黑体" w:eastAsia="黑体" w:hAnsi="黑体" w:cs="黑体" w:hint="eastAsia"/>
                <w:color w:val="auto"/>
                <w:kern w:val="0"/>
                <w:sz w:val="21"/>
                <w:szCs w:val="21"/>
                <w:highlight w:val="none"/>
                <w:lang w:eastAsia="zh-CN"/>
              </w:rPr>
              <w:t>备注</w:t>
            </w:r>
          </w:p>
        </w:tc>
      </w:tr>
      <w:tr w14:paraId="11E060EE">
        <w:tblPrEx>
          <w:tblW w:w="13718" w:type="dxa"/>
          <w:tblInd w:w="0" w:type="dxa"/>
          <w:tblLayout w:type="fixed"/>
          <w:tblCellMar>
            <w:top w:w="0" w:type="dxa"/>
            <w:left w:w="108" w:type="dxa"/>
            <w:bottom w:w="0" w:type="dxa"/>
            <w:right w:w="108" w:type="dxa"/>
          </w:tblCellMar>
        </w:tblPrEx>
        <w:trPr>
          <w:trHeight w:val="344"/>
        </w:trPr>
        <w:tc>
          <w:tcPr>
            <w:tcW w:w="601" w:type="dxa"/>
            <w:vMerge/>
            <w:vAlign w:val="center"/>
          </w:tcPr>
          <w:p w14:paraId="1EEAB7A5">
            <w:pPr>
              <w:pStyle w:val="BodyText"/>
              <w:wordWrap/>
              <w:adjustRightInd/>
              <w:snapToGrid/>
              <w:spacing w:line="200" w:lineRule="exact"/>
              <w:jc w:val="center"/>
              <w:rPr>
                <w:rFonts w:ascii="黑体" w:eastAsia="黑体" w:hAnsi="黑体" w:cs="黑体" w:hint="eastAsia"/>
                <w:color w:val="auto"/>
                <w:kern w:val="0"/>
                <w:sz w:val="15"/>
                <w:szCs w:val="15"/>
                <w:highlight w:val="none"/>
                <w:lang w:eastAsia="zh-CN"/>
              </w:rPr>
            </w:pPr>
          </w:p>
        </w:tc>
        <w:tc>
          <w:tcPr>
            <w:tcW w:w="887" w:type="dxa"/>
            <w:vMerge/>
            <w:vAlign w:val="center"/>
          </w:tcPr>
          <w:p w14:paraId="02E316B3">
            <w:pPr>
              <w:pStyle w:val="BodyText"/>
              <w:widowControl w:val="0"/>
              <w:wordWrap/>
              <w:adjustRightInd/>
              <w:snapToGrid/>
              <w:spacing w:line="200" w:lineRule="exact"/>
              <w:jc w:val="center"/>
              <w:textAlignment w:val="auto"/>
              <w:rPr>
                <w:rFonts w:ascii="黑体" w:eastAsia="黑体" w:hAnsi="黑体" w:cs="黑体" w:hint="eastAsia"/>
                <w:color w:val="auto"/>
                <w:kern w:val="0"/>
                <w:sz w:val="15"/>
                <w:szCs w:val="15"/>
                <w:highlight w:val="none"/>
                <w:lang w:eastAsia="zh-CN"/>
              </w:rPr>
            </w:pPr>
          </w:p>
        </w:tc>
        <w:tc>
          <w:tcPr>
            <w:tcW w:w="1000" w:type="dxa"/>
            <w:vMerge/>
            <w:vAlign w:val="center"/>
          </w:tcPr>
          <w:p w14:paraId="5C72D984">
            <w:pPr>
              <w:pStyle w:val="BodyText"/>
              <w:widowControl w:val="0"/>
              <w:wordWrap/>
              <w:adjustRightInd/>
              <w:snapToGrid/>
              <w:spacing w:line="200" w:lineRule="exact"/>
              <w:jc w:val="center"/>
              <w:textAlignment w:val="auto"/>
              <w:rPr>
                <w:rFonts w:ascii="黑体" w:eastAsia="黑体" w:hAnsi="黑体" w:cs="黑体" w:hint="eastAsia"/>
                <w:color w:val="auto"/>
                <w:kern w:val="0"/>
                <w:sz w:val="15"/>
                <w:szCs w:val="15"/>
                <w:highlight w:val="none"/>
                <w:lang w:eastAsia="zh-CN"/>
              </w:rPr>
            </w:pPr>
          </w:p>
        </w:tc>
        <w:tc>
          <w:tcPr>
            <w:tcW w:w="2300" w:type="dxa"/>
            <w:vAlign w:val="center"/>
          </w:tcPr>
          <w:p w14:paraId="5A69FB54">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eastAsia"/>
                <w:color w:val="auto"/>
                <w:kern w:val="0"/>
                <w:sz w:val="21"/>
                <w:szCs w:val="21"/>
                <w:highlight w:val="none"/>
                <w:lang w:val="en-US" w:eastAsia="zh-CN"/>
              </w:rPr>
            </w:pPr>
            <w:r>
              <w:rPr>
                <w:rFonts w:ascii="黑体" w:eastAsia="黑体" w:hAnsi="黑体" w:cs="黑体" w:hint="eastAsia"/>
                <w:color w:val="auto"/>
                <w:kern w:val="0"/>
                <w:sz w:val="21"/>
                <w:szCs w:val="21"/>
                <w:highlight w:val="none"/>
                <w:lang w:eastAsia="zh-CN"/>
              </w:rPr>
              <w:t>法律</w:t>
            </w:r>
          </w:p>
        </w:tc>
        <w:tc>
          <w:tcPr>
            <w:tcW w:w="2218" w:type="dxa"/>
            <w:vAlign w:val="center"/>
          </w:tcPr>
          <w:p w14:paraId="369B1515">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法规</w:t>
            </w:r>
          </w:p>
        </w:tc>
        <w:tc>
          <w:tcPr>
            <w:tcW w:w="2070" w:type="dxa"/>
            <w:vAlign w:val="center"/>
          </w:tcPr>
          <w:p w14:paraId="523546DB">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国务院决定</w:t>
            </w:r>
          </w:p>
        </w:tc>
        <w:tc>
          <w:tcPr>
            <w:tcW w:w="2075" w:type="dxa"/>
            <w:vAlign w:val="center"/>
          </w:tcPr>
          <w:p w14:paraId="156B3BF8">
            <w:pPr>
              <w:pStyle w:val="BodyText"/>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eastAsia="黑体" w:hAnsi="黑体" w:cs="黑体" w:hint="default"/>
                <w:color w:val="auto"/>
                <w:kern w:val="0"/>
                <w:sz w:val="21"/>
                <w:szCs w:val="21"/>
                <w:highlight w:val="none"/>
                <w:lang w:eastAsia="zh-CN"/>
              </w:rPr>
            </w:pPr>
            <w:r>
              <w:rPr>
                <w:rFonts w:ascii="黑体" w:eastAsia="黑体" w:hAnsi="黑体" w:cs="黑体" w:hint="default"/>
                <w:color w:val="auto"/>
                <w:kern w:val="0"/>
                <w:sz w:val="21"/>
                <w:szCs w:val="21"/>
                <w:highlight w:val="none"/>
                <w:lang w:eastAsia="zh-CN"/>
              </w:rPr>
              <w:t>规章等程序性规定</w:t>
            </w:r>
          </w:p>
        </w:tc>
        <w:tc>
          <w:tcPr>
            <w:tcW w:w="900" w:type="dxa"/>
            <w:vMerge/>
            <w:vAlign w:val="center"/>
          </w:tcPr>
          <w:p w14:paraId="748CC86B">
            <w:pPr>
              <w:pStyle w:val="BodyText"/>
              <w:widowControl w:val="0"/>
              <w:wordWrap/>
              <w:adjustRightInd/>
              <w:snapToGrid/>
              <w:spacing w:line="200" w:lineRule="exact"/>
              <w:jc w:val="center"/>
              <w:textAlignment w:val="auto"/>
              <w:rPr>
                <w:rFonts w:ascii="黑体" w:eastAsia="黑体" w:hAnsi="黑体" w:cs="黑体" w:hint="eastAsia"/>
                <w:color w:val="auto"/>
                <w:kern w:val="0"/>
                <w:sz w:val="15"/>
                <w:szCs w:val="15"/>
                <w:highlight w:val="none"/>
                <w:lang w:eastAsia="zh-CN"/>
              </w:rPr>
            </w:pPr>
          </w:p>
        </w:tc>
        <w:tc>
          <w:tcPr>
            <w:tcW w:w="837" w:type="dxa"/>
            <w:vMerge/>
            <w:vAlign w:val="center"/>
          </w:tcPr>
          <w:p w14:paraId="75895EE2">
            <w:pPr>
              <w:pStyle w:val="BodyText"/>
              <w:widowControl w:val="0"/>
              <w:wordWrap/>
              <w:adjustRightInd/>
              <w:snapToGrid/>
              <w:spacing w:line="200" w:lineRule="exact"/>
              <w:jc w:val="center"/>
              <w:textAlignment w:val="auto"/>
              <w:rPr>
                <w:rFonts w:ascii="黑体" w:eastAsia="黑体" w:hAnsi="黑体" w:cs="黑体" w:hint="eastAsia"/>
                <w:color w:val="auto"/>
                <w:kern w:val="0"/>
                <w:sz w:val="15"/>
                <w:szCs w:val="15"/>
                <w:highlight w:val="none"/>
                <w:lang w:eastAsia="zh-CN"/>
              </w:rPr>
            </w:pPr>
          </w:p>
        </w:tc>
        <w:tc>
          <w:tcPr>
            <w:tcW w:w="830" w:type="dxa"/>
            <w:vMerge/>
            <w:vAlign w:val="center"/>
          </w:tcPr>
          <w:p w14:paraId="7ED4C674">
            <w:pPr>
              <w:pStyle w:val="BodyText"/>
              <w:widowControl w:val="0"/>
              <w:wordWrap/>
              <w:adjustRightInd/>
              <w:snapToGrid/>
              <w:spacing w:line="200" w:lineRule="exact"/>
              <w:jc w:val="center"/>
              <w:textAlignment w:val="auto"/>
              <w:rPr>
                <w:rFonts w:ascii="黑体" w:eastAsia="黑体" w:hAnsi="黑体" w:cs="黑体" w:hint="eastAsia"/>
                <w:b/>
                <w:bCs/>
                <w:color w:val="auto"/>
                <w:kern w:val="0"/>
                <w:sz w:val="28"/>
                <w:szCs w:val="28"/>
                <w:highlight w:val="none"/>
                <w:lang w:eastAsia="zh-CN"/>
              </w:rPr>
            </w:pPr>
          </w:p>
        </w:tc>
      </w:tr>
      <w:tr w14:paraId="502596DF">
        <w:tblPrEx>
          <w:tblW w:w="13718" w:type="dxa"/>
          <w:tblInd w:w="0" w:type="dxa"/>
          <w:tblLayout w:type="fixed"/>
          <w:tblCellMar>
            <w:top w:w="0" w:type="dxa"/>
            <w:left w:w="108" w:type="dxa"/>
            <w:bottom w:w="0" w:type="dxa"/>
            <w:right w:w="108" w:type="dxa"/>
          </w:tblCellMar>
        </w:tblPrEx>
        <w:trPr>
          <w:trHeight w:val="1995"/>
        </w:trPr>
        <w:tc>
          <w:tcPr>
            <w:tcW w:w="601" w:type="dxa"/>
            <w:vAlign w:val="center"/>
          </w:tcPr>
          <w:p w14:paraId="2C262FA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w:t>
            </w:r>
          </w:p>
        </w:tc>
        <w:tc>
          <w:tcPr>
            <w:tcW w:w="887" w:type="dxa"/>
            <w:vAlign w:val="center"/>
          </w:tcPr>
          <w:p w14:paraId="5016952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办理户口登记、迁移的亲属关系证明（结婚证、户口簿、出生证明等不能证明的）</w:t>
            </w:r>
          </w:p>
        </w:tc>
        <w:tc>
          <w:tcPr>
            <w:tcW w:w="1000" w:type="dxa"/>
            <w:vAlign w:val="center"/>
          </w:tcPr>
          <w:p w14:paraId="78F221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办理户口登记、迁移等</w:t>
            </w:r>
          </w:p>
        </w:tc>
        <w:tc>
          <w:tcPr>
            <w:tcW w:w="2300" w:type="dxa"/>
            <w:vAlign w:val="center"/>
          </w:tcPr>
          <w:p w14:paraId="67981F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DF129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《中华人民共和国户口登记条例》（1958年1月9日</w:t>
            </w:r>
            <w:hyperlink r:id="rId5" w:tgtFrame="/home/kylin/文档x/_blank" w:history="1">
              <w:r>
                <w:rPr>
                  <w:rFonts w:ascii="仿宋" w:eastAsia="仿宋" w:hAnsi="仿宋" w:cs="仿宋" w:hint="eastAsia"/>
                  <w:i w:val="0"/>
                  <w:color w:val="auto"/>
                  <w:kern w:val="0"/>
                  <w:sz w:val="15"/>
                  <w:szCs w:val="15"/>
                  <w:highlight w:val="none"/>
                  <w:u w:val="none"/>
                  <w:lang w:val="en-US" w:eastAsia="zh-CN"/>
                </w:rPr>
                <w:t>主席令</w:t>
              </w:r>
            </w:hyperlink>
            <w:r>
              <w:rPr>
                <w:rFonts w:ascii="仿宋" w:eastAsia="仿宋" w:hAnsi="仿宋" w:cs="仿宋" w:hint="eastAsia"/>
                <w:i w:val="0"/>
                <w:color w:val="auto"/>
                <w:kern w:val="0"/>
                <w:sz w:val="15"/>
                <w:szCs w:val="15"/>
                <w:highlight w:val="none"/>
                <w:u w:val="none"/>
                <w:lang w:val="en-US" w:eastAsia="zh-CN"/>
              </w:rPr>
              <w:t>公布，1958年1月9日起施行）</w:t>
            </w:r>
          </w:p>
          <w:p w14:paraId="27137B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第十七条、第十九条</w:t>
            </w:r>
          </w:p>
        </w:tc>
        <w:tc>
          <w:tcPr>
            <w:tcW w:w="2070" w:type="dxa"/>
            <w:vAlign w:val="center"/>
          </w:tcPr>
          <w:p w14:paraId="2D1D91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A2C87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14:paraId="7B008A6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户口登记、户口迁入地公安派出所</w:t>
            </w:r>
          </w:p>
        </w:tc>
        <w:tc>
          <w:tcPr>
            <w:tcW w:w="837" w:type="dxa"/>
            <w:vAlign w:val="center"/>
          </w:tcPr>
          <w:p w14:paraId="5D0348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原户口所在地公安派出所</w:t>
            </w:r>
          </w:p>
        </w:tc>
        <w:tc>
          <w:tcPr>
            <w:tcW w:w="830" w:type="dxa"/>
            <w:vAlign w:val="center"/>
          </w:tcPr>
          <w:p w14:paraId="466AEDC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7BAE1A68">
        <w:tblPrEx>
          <w:tblW w:w="13718" w:type="dxa"/>
          <w:tblInd w:w="0" w:type="dxa"/>
          <w:tblLayout w:type="fixed"/>
          <w:tblCellMar>
            <w:top w:w="0" w:type="dxa"/>
            <w:left w:w="108" w:type="dxa"/>
            <w:bottom w:w="0" w:type="dxa"/>
            <w:right w:w="108" w:type="dxa"/>
          </w:tblCellMar>
        </w:tblPrEx>
        <w:trPr>
          <w:trHeight w:val="2195"/>
        </w:trPr>
        <w:tc>
          <w:tcPr>
            <w:tcW w:w="601" w:type="dxa"/>
            <w:vAlign w:val="center"/>
          </w:tcPr>
          <w:p w14:paraId="368317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w:t>
            </w:r>
          </w:p>
        </w:tc>
        <w:tc>
          <w:tcPr>
            <w:tcW w:w="887" w:type="dxa"/>
            <w:vAlign w:val="center"/>
          </w:tcPr>
          <w:p w14:paraId="1557007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理论教练员两年以上安全驾驶经历证明</w:t>
            </w:r>
          </w:p>
        </w:tc>
        <w:tc>
          <w:tcPr>
            <w:tcW w:w="1000" w:type="dxa"/>
            <w:vAlign w:val="center"/>
          </w:tcPr>
          <w:p w14:paraId="1A208E1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申请从事机动车驾驶员培训经营</w:t>
            </w:r>
          </w:p>
        </w:tc>
        <w:tc>
          <w:tcPr>
            <w:tcW w:w="2300" w:type="dxa"/>
            <w:vAlign w:val="center"/>
          </w:tcPr>
          <w:p w14:paraId="32E8844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《中华人民共和国道路交通安全法》（2021年4月29日修改）第二十条</w:t>
            </w:r>
          </w:p>
        </w:tc>
        <w:tc>
          <w:tcPr>
            <w:tcW w:w="2218" w:type="dxa"/>
            <w:vAlign w:val="center"/>
          </w:tcPr>
          <w:p w14:paraId="1474B4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C0182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62CE829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《机动车驾驶员培训管理规定》（2006年交通部令第2号公布，2016年4月21日修正）第十条</w:t>
            </w:r>
          </w:p>
        </w:tc>
        <w:tc>
          <w:tcPr>
            <w:tcW w:w="900" w:type="dxa"/>
            <w:vAlign w:val="center"/>
          </w:tcPr>
          <w:p w14:paraId="3F1464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3387E46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公安交警部门</w:t>
            </w:r>
          </w:p>
        </w:tc>
        <w:tc>
          <w:tcPr>
            <w:tcW w:w="830" w:type="dxa"/>
            <w:vAlign w:val="center"/>
          </w:tcPr>
          <w:p w14:paraId="0A7FC6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理论教练员应具有两年以上安全驾驶经历；操作教练员符合一定的安全驾驶经历</w:t>
            </w:r>
          </w:p>
        </w:tc>
      </w:tr>
      <w:tr w14:paraId="5F260FFE">
        <w:tblPrEx>
          <w:tblW w:w="13718" w:type="dxa"/>
          <w:tblInd w:w="0" w:type="dxa"/>
          <w:tblLayout w:type="fixed"/>
          <w:tblCellMar>
            <w:top w:w="0" w:type="dxa"/>
            <w:left w:w="108" w:type="dxa"/>
            <w:bottom w:w="0" w:type="dxa"/>
            <w:right w:w="108" w:type="dxa"/>
          </w:tblCellMar>
        </w:tblPrEx>
        <w:trPr>
          <w:trHeight w:val="2120"/>
        </w:trPr>
        <w:tc>
          <w:tcPr>
            <w:tcW w:w="601" w:type="dxa"/>
            <w:vAlign w:val="center"/>
          </w:tcPr>
          <w:p w14:paraId="4C93EDD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3</w:t>
            </w:r>
          </w:p>
        </w:tc>
        <w:tc>
          <w:tcPr>
            <w:tcW w:w="887" w:type="dxa"/>
            <w:vAlign w:val="center"/>
          </w:tcPr>
          <w:p w14:paraId="7BF17E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无暴力犯罪记录，无吸毒记录证明</w:t>
            </w:r>
          </w:p>
        </w:tc>
        <w:tc>
          <w:tcPr>
            <w:tcW w:w="1000" w:type="dxa"/>
            <w:vAlign w:val="center"/>
          </w:tcPr>
          <w:p w14:paraId="0A20D9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出租汽车驾驶员从业资格考试</w:t>
            </w:r>
          </w:p>
        </w:tc>
        <w:tc>
          <w:tcPr>
            <w:tcW w:w="2300" w:type="dxa"/>
            <w:vAlign w:val="center"/>
          </w:tcPr>
          <w:p w14:paraId="2A0EFB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411F19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《中华人民共和国道路运输条例》(国务院令第406号,2023年7月20日修订)第八十一条</w:t>
            </w:r>
          </w:p>
        </w:tc>
        <w:tc>
          <w:tcPr>
            <w:tcW w:w="2070" w:type="dxa"/>
            <w:vAlign w:val="center"/>
          </w:tcPr>
          <w:p w14:paraId="5DAE03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0728963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1AF1278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平泉市有从业资格培训资质的驾校</w:t>
            </w:r>
          </w:p>
        </w:tc>
        <w:tc>
          <w:tcPr>
            <w:tcW w:w="837" w:type="dxa"/>
            <w:vAlign w:val="center"/>
          </w:tcPr>
          <w:p w14:paraId="1A871E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市、县公安部门</w:t>
            </w:r>
          </w:p>
        </w:tc>
        <w:tc>
          <w:tcPr>
            <w:tcW w:w="830" w:type="dxa"/>
            <w:vAlign w:val="center"/>
          </w:tcPr>
          <w:p w14:paraId="2F189EE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DDE724A">
        <w:tblPrEx>
          <w:tblW w:w="13718" w:type="dxa"/>
          <w:tblInd w:w="0" w:type="dxa"/>
          <w:tblLayout w:type="fixed"/>
          <w:tblCellMar>
            <w:top w:w="0" w:type="dxa"/>
            <w:left w:w="108" w:type="dxa"/>
            <w:bottom w:w="0" w:type="dxa"/>
            <w:right w:w="108" w:type="dxa"/>
          </w:tblCellMar>
        </w:tblPrEx>
        <w:trPr>
          <w:trHeight w:val="2777"/>
        </w:trPr>
        <w:tc>
          <w:tcPr>
            <w:tcW w:w="601" w:type="dxa"/>
            <w:vAlign w:val="center"/>
          </w:tcPr>
          <w:p w14:paraId="6EE00E6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4</w:t>
            </w:r>
          </w:p>
        </w:tc>
        <w:tc>
          <w:tcPr>
            <w:tcW w:w="887" w:type="dxa"/>
            <w:vAlign w:val="center"/>
          </w:tcPr>
          <w:p w14:paraId="732FCEB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无交通肇事犯罪、危险驾驶犯罪记录，无饮酒后驾驶记录，最近连续3个记分周期内没有记满12分记录的证明</w:t>
            </w:r>
          </w:p>
        </w:tc>
        <w:tc>
          <w:tcPr>
            <w:tcW w:w="1000" w:type="dxa"/>
            <w:vAlign w:val="center"/>
          </w:tcPr>
          <w:p w14:paraId="4C9BD10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出租汽车驾驶员从业资格考试</w:t>
            </w:r>
          </w:p>
        </w:tc>
        <w:tc>
          <w:tcPr>
            <w:tcW w:w="2300" w:type="dxa"/>
            <w:vAlign w:val="center"/>
          </w:tcPr>
          <w:p w14:paraId="70898A9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1AD052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《中华人民共和国道路运输条例》(国务院令第406号,2023年7月20日修订)第八十一条</w:t>
            </w:r>
          </w:p>
        </w:tc>
        <w:tc>
          <w:tcPr>
            <w:tcW w:w="2070" w:type="dxa"/>
            <w:vAlign w:val="center"/>
          </w:tcPr>
          <w:p w14:paraId="124DAD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《国务院对确需保留的行政审批项目设定行政许可的决定》（国务院令第412号）第112项</w:t>
            </w:r>
          </w:p>
        </w:tc>
        <w:tc>
          <w:tcPr>
            <w:tcW w:w="2075" w:type="dxa"/>
            <w:vAlign w:val="center"/>
          </w:tcPr>
          <w:p w14:paraId="30450A5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4A750E2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平泉市有从业资格培训资质的驾校</w:t>
            </w:r>
          </w:p>
        </w:tc>
        <w:tc>
          <w:tcPr>
            <w:tcW w:w="837" w:type="dxa"/>
            <w:vAlign w:val="center"/>
          </w:tcPr>
          <w:p w14:paraId="79748B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市、县公安交管部门</w:t>
            </w:r>
          </w:p>
        </w:tc>
        <w:tc>
          <w:tcPr>
            <w:tcW w:w="830" w:type="dxa"/>
            <w:vAlign w:val="center"/>
          </w:tcPr>
          <w:p w14:paraId="62D7B48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28CA3FBF">
        <w:tblPrEx>
          <w:tblW w:w="13718" w:type="dxa"/>
          <w:tblInd w:w="0" w:type="dxa"/>
          <w:tblLayout w:type="fixed"/>
          <w:tblCellMar>
            <w:top w:w="0" w:type="dxa"/>
            <w:left w:w="108" w:type="dxa"/>
            <w:bottom w:w="0" w:type="dxa"/>
            <w:right w:w="108" w:type="dxa"/>
          </w:tblCellMar>
        </w:tblPrEx>
        <w:trPr>
          <w:trHeight w:val="100"/>
        </w:trPr>
        <w:tc>
          <w:tcPr>
            <w:tcW w:w="601" w:type="dxa"/>
            <w:vAlign w:val="center"/>
          </w:tcPr>
          <w:p w14:paraId="24CCD6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5</w:t>
            </w:r>
          </w:p>
        </w:tc>
        <w:tc>
          <w:tcPr>
            <w:tcW w:w="887" w:type="dxa"/>
            <w:vAlign w:val="center"/>
          </w:tcPr>
          <w:p w14:paraId="0E0164A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巡游出租汽车经营的投资人、负责人资信证明</w:t>
            </w:r>
          </w:p>
        </w:tc>
        <w:tc>
          <w:tcPr>
            <w:tcW w:w="1000" w:type="dxa"/>
            <w:vAlign w:val="center"/>
          </w:tcPr>
          <w:p w14:paraId="1B98B9A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巡游出租车经营许可审批</w:t>
            </w:r>
          </w:p>
        </w:tc>
        <w:tc>
          <w:tcPr>
            <w:tcW w:w="2300" w:type="dxa"/>
            <w:vAlign w:val="center"/>
          </w:tcPr>
          <w:p w14:paraId="660472C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82417D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ED3ADD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14:paraId="6395C1E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巡游出租汽车经营服务管理规定》（交通运输部令2021年第16号）第九条</w:t>
            </w:r>
          </w:p>
        </w:tc>
        <w:tc>
          <w:tcPr>
            <w:tcW w:w="900" w:type="dxa"/>
            <w:vAlign w:val="center"/>
          </w:tcPr>
          <w:p w14:paraId="09EA2E6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228925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1E01BF4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5CC9760">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B1E53B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6</w:t>
            </w:r>
          </w:p>
        </w:tc>
        <w:tc>
          <w:tcPr>
            <w:tcW w:w="887" w:type="dxa"/>
            <w:vAlign w:val="center"/>
          </w:tcPr>
          <w:p w14:paraId="0AB1DE2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网络预约出租汽车经营的投资人、负责人资信证明</w:t>
            </w:r>
          </w:p>
        </w:tc>
        <w:tc>
          <w:tcPr>
            <w:tcW w:w="1000" w:type="dxa"/>
            <w:vAlign w:val="center"/>
          </w:tcPr>
          <w:p w14:paraId="2182792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网络预约出租汽车经营许可审批</w:t>
            </w:r>
          </w:p>
        </w:tc>
        <w:tc>
          <w:tcPr>
            <w:tcW w:w="2300" w:type="dxa"/>
            <w:vAlign w:val="center"/>
          </w:tcPr>
          <w:p w14:paraId="04EDDED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311101D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B78DD9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《国务院对确需保留的行政审批项目设定行政许可的决定》（国务院令第412号，2004年7月1日起施行）第112项</w:t>
            </w:r>
          </w:p>
        </w:tc>
        <w:tc>
          <w:tcPr>
            <w:tcW w:w="2075" w:type="dxa"/>
            <w:vAlign w:val="center"/>
          </w:tcPr>
          <w:p w14:paraId="607D02D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《网络预约出租汽车经营服务管理暂行办法》（交通运输部 工业和信息化部 公安部 商务部 市场监管总局 国家网信办令2022年第42号）第六条条</w:t>
            </w:r>
          </w:p>
        </w:tc>
        <w:tc>
          <w:tcPr>
            <w:tcW w:w="900" w:type="dxa"/>
            <w:vAlign w:val="center"/>
          </w:tcPr>
          <w:p w14:paraId="275C3CC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60277D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具有法定资格的验资机构</w:t>
            </w:r>
          </w:p>
        </w:tc>
        <w:tc>
          <w:tcPr>
            <w:tcW w:w="830" w:type="dxa"/>
            <w:vAlign w:val="center"/>
          </w:tcPr>
          <w:p w14:paraId="56EDC42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1F88298">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1C4CF07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7</w:t>
            </w:r>
          </w:p>
        </w:tc>
        <w:tc>
          <w:tcPr>
            <w:tcW w:w="887" w:type="dxa"/>
            <w:vAlign w:val="center"/>
          </w:tcPr>
          <w:p w14:paraId="6179B54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道路旅客运输企业驾驶人员3年内无重大以上交通责任事故证明</w:t>
            </w:r>
          </w:p>
        </w:tc>
        <w:tc>
          <w:tcPr>
            <w:tcW w:w="1000" w:type="dxa"/>
            <w:vAlign w:val="center"/>
          </w:tcPr>
          <w:p w14:paraId="5DC63A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申请从事客运经营或客运班线</w:t>
            </w:r>
          </w:p>
        </w:tc>
        <w:tc>
          <w:tcPr>
            <w:tcW w:w="2300" w:type="dxa"/>
            <w:vAlign w:val="center"/>
          </w:tcPr>
          <w:p w14:paraId="7D44A4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164782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《中华人民共和国道路运输条例》（国务院令第406号，2019年3月2日修订）第八条、第九条</w:t>
            </w:r>
          </w:p>
        </w:tc>
        <w:tc>
          <w:tcPr>
            <w:tcW w:w="2070" w:type="dxa"/>
            <w:vAlign w:val="center"/>
          </w:tcPr>
          <w:p w14:paraId="5B8FC49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221DC6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4ADBC42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420C073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市、县级公安交管部门</w:t>
            </w:r>
          </w:p>
        </w:tc>
        <w:tc>
          <w:tcPr>
            <w:tcW w:w="830" w:type="dxa"/>
            <w:vAlign w:val="center"/>
          </w:tcPr>
          <w:p w14:paraId="354AD55A">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E22E3FF">
        <w:tblPrEx>
          <w:tblW w:w="13718" w:type="dxa"/>
          <w:tblInd w:w="0" w:type="dxa"/>
          <w:tblLayout w:type="fixed"/>
          <w:tblCellMar>
            <w:top w:w="0" w:type="dxa"/>
            <w:left w:w="108" w:type="dxa"/>
            <w:bottom w:w="0" w:type="dxa"/>
            <w:right w:w="108" w:type="dxa"/>
          </w:tblCellMar>
        </w:tblPrEx>
        <w:trPr>
          <w:trHeight w:val="150"/>
        </w:trPr>
        <w:tc>
          <w:tcPr>
            <w:tcW w:w="601" w:type="dxa"/>
            <w:vAlign w:val="center"/>
          </w:tcPr>
          <w:p w14:paraId="0ECF6D9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8</w:t>
            </w:r>
          </w:p>
        </w:tc>
        <w:tc>
          <w:tcPr>
            <w:tcW w:w="887" w:type="dxa"/>
            <w:vAlign w:val="center"/>
          </w:tcPr>
          <w:p w14:paraId="6DFD26E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14:paraId="79DC36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14:paraId="750924A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C369A3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《中华人民共和国道路运输条例》（国务院令第406号，2023年7月20日修订）第八条、第九条</w:t>
            </w:r>
          </w:p>
        </w:tc>
        <w:tc>
          <w:tcPr>
            <w:tcW w:w="2070" w:type="dxa"/>
            <w:vAlign w:val="center"/>
          </w:tcPr>
          <w:p w14:paraId="02FE8B1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8BF1C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《道路运输从业人员管理规定》（交通运输部2019年18号令）第九条、第十一条</w:t>
            </w:r>
          </w:p>
        </w:tc>
        <w:tc>
          <w:tcPr>
            <w:tcW w:w="900" w:type="dxa"/>
            <w:vAlign w:val="center"/>
          </w:tcPr>
          <w:p w14:paraId="742958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平泉市交通运输事业服务中心</w:t>
            </w:r>
          </w:p>
        </w:tc>
        <w:tc>
          <w:tcPr>
            <w:tcW w:w="837" w:type="dxa"/>
            <w:vAlign w:val="center"/>
          </w:tcPr>
          <w:p w14:paraId="13A622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市、县级公安交管部门</w:t>
            </w:r>
          </w:p>
        </w:tc>
        <w:tc>
          <w:tcPr>
            <w:tcW w:w="830" w:type="dxa"/>
            <w:vAlign w:val="center"/>
          </w:tcPr>
          <w:p w14:paraId="623C7BE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52824EF">
        <w:tblPrEx>
          <w:tblW w:w="13718" w:type="dxa"/>
          <w:tblInd w:w="0" w:type="dxa"/>
          <w:tblLayout w:type="fixed"/>
          <w:tblCellMar>
            <w:top w:w="0" w:type="dxa"/>
            <w:left w:w="108" w:type="dxa"/>
            <w:bottom w:w="0" w:type="dxa"/>
            <w:right w:w="108" w:type="dxa"/>
          </w:tblCellMar>
        </w:tblPrEx>
        <w:trPr>
          <w:trHeight w:val="2060"/>
        </w:trPr>
        <w:tc>
          <w:tcPr>
            <w:tcW w:w="601" w:type="dxa"/>
            <w:vAlign w:val="center"/>
          </w:tcPr>
          <w:p w14:paraId="45ADD25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9</w:t>
            </w:r>
          </w:p>
        </w:tc>
        <w:tc>
          <w:tcPr>
            <w:tcW w:w="887" w:type="dxa"/>
            <w:vAlign w:val="center"/>
          </w:tcPr>
          <w:p w14:paraId="6E8543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供养直系亲属与死者关系证明</w:t>
            </w:r>
          </w:p>
        </w:tc>
        <w:tc>
          <w:tcPr>
            <w:tcW w:w="1000" w:type="dxa"/>
            <w:vAlign w:val="center"/>
          </w:tcPr>
          <w:p w14:paraId="4BC7BCC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3DE7FC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《中华人民共和国社会保险法》（2018年12月29日修正）第十七条、第十四条</w:t>
            </w:r>
          </w:p>
          <w:p w14:paraId="112971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6AEA5D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50B526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CF6FF3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《人力资源社会保障部关于印发机关事业单位工作人员基本养老保险经办规程的通知》（人社部发〔2015〕32号）第四十条、第四十一条</w:t>
            </w:r>
          </w:p>
          <w:p w14:paraId="6BDA87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609628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0B003BA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公安派出所</w:t>
            </w:r>
          </w:p>
        </w:tc>
        <w:tc>
          <w:tcPr>
            <w:tcW w:w="830" w:type="dxa"/>
            <w:vAlign w:val="center"/>
          </w:tcPr>
          <w:p w14:paraId="23ED8D5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E5207C5">
        <w:tblPrEx>
          <w:tblW w:w="13718" w:type="dxa"/>
          <w:tblInd w:w="0" w:type="dxa"/>
          <w:tblLayout w:type="fixed"/>
          <w:tblCellMar>
            <w:top w:w="0" w:type="dxa"/>
            <w:left w:w="108" w:type="dxa"/>
            <w:bottom w:w="0" w:type="dxa"/>
            <w:right w:w="108" w:type="dxa"/>
          </w:tblCellMar>
        </w:tblPrEx>
        <w:trPr>
          <w:trHeight w:val="1890"/>
        </w:trPr>
        <w:tc>
          <w:tcPr>
            <w:tcW w:w="601" w:type="dxa"/>
            <w:vAlign w:val="center"/>
          </w:tcPr>
          <w:p w14:paraId="206BCDF1">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10</w:t>
            </w:r>
          </w:p>
        </w:tc>
        <w:tc>
          <w:tcPr>
            <w:tcW w:w="887" w:type="dxa"/>
            <w:vAlign w:val="center"/>
          </w:tcPr>
          <w:p w14:paraId="2262FC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离退休人员死亡证明（通过告知承诺制、部门间数据共享核查）</w:t>
            </w:r>
          </w:p>
        </w:tc>
        <w:tc>
          <w:tcPr>
            <w:tcW w:w="1000" w:type="dxa"/>
            <w:vAlign w:val="center"/>
          </w:tcPr>
          <w:p w14:paraId="5E7FE2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5081DB6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《中华人民共和国社会保险法》（2018年12月29日修正）第十七条</w:t>
            </w:r>
          </w:p>
        </w:tc>
        <w:tc>
          <w:tcPr>
            <w:tcW w:w="2218" w:type="dxa"/>
            <w:vAlign w:val="center"/>
          </w:tcPr>
          <w:p w14:paraId="101032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《中华人民共和国劳动保险条例》（1953年1月2日修正）第十四条</w:t>
            </w:r>
          </w:p>
        </w:tc>
        <w:tc>
          <w:tcPr>
            <w:tcW w:w="2070" w:type="dxa"/>
            <w:vAlign w:val="center"/>
          </w:tcPr>
          <w:p w14:paraId="7335D50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《国务院关于建立统一的城乡居民基本养老保险制度的意见》（国发〔2014〕8号）          </w:t>
            </w:r>
          </w:p>
          <w:p w14:paraId="24873CA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    七、养老保险待遇领取条件：有条件的地方人民政府可以结合本地实际探索建立丧葬补助金制度。</w:t>
            </w:r>
          </w:p>
        </w:tc>
        <w:tc>
          <w:tcPr>
            <w:tcW w:w="2075" w:type="dxa"/>
            <w:vAlign w:val="center"/>
          </w:tcPr>
          <w:p w14:paraId="10C87F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《机关事业单位工作人员基本养老保险经办规程的通知》（人社部发〔2015〕32号）第四十条、第四十一条</w:t>
            </w:r>
          </w:p>
          <w:p w14:paraId="603496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663208B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3ACF143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7DE864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4F50D69">
        <w:tblPrEx>
          <w:tblW w:w="13718" w:type="dxa"/>
          <w:tblInd w:w="0" w:type="dxa"/>
          <w:tblLayout w:type="fixed"/>
          <w:tblCellMar>
            <w:top w:w="0" w:type="dxa"/>
            <w:left w:w="108" w:type="dxa"/>
            <w:bottom w:w="0" w:type="dxa"/>
            <w:right w:w="108" w:type="dxa"/>
          </w:tblCellMar>
        </w:tblPrEx>
        <w:trPr>
          <w:trHeight w:val="122"/>
        </w:trPr>
        <w:tc>
          <w:tcPr>
            <w:tcW w:w="601" w:type="dxa"/>
            <w:vAlign w:val="center"/>
          </w:tcPr>
          <w:p w14:paraId="11812D2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11</w:t>
            </w:r>
          </w:p>
        </w:tc>
        <w:tc>
          <w:tcPr>
            <w:tcW w:w="887" w:type="dxa"/>
            <w:vAlign w:val="center"/>
          </w:tcPr>
          <w:p w14:paraId="57B7975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死亡证明（通过告知承诺制、部门间数据共享核查）</w:t>
            </w:r>
          </w:p>
        </w:tc>
        <w:tc>
          <w:tcPr>
            <w:tcW w:w="1000" w:type="dxa"/>
            <w:vAlign w:val="center"/>
          </w:tcPr>
          <w:p w14:paraId="0FEFFA4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办理基本养老保险个人账户一次性支付核定（养老保险服务）</w:t>
            </w:r>
          </w:p>
        </w:tc>
        <w:tc>
          <w:tcPr>
            <w:tcW w:w="2300" w:type="dxa"/>
            <w:vAlign w:val="center"/>
          </w:tcPr>
          <w:p w14:paraId="047681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《中华人民共和国社会保险法》（2018年12月29日修正）第十四条</w:t>
            </w:r>
          </w:p>
        </w:tc>
        <w:tc>
          <w:tcPr>
            <w:tcW w:w="2218" w:type="dxa"/>
            <w:vAlign w:val="center"/>
          </w:tcPr>
          <w:p w14:paraId="008D6E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A10B3C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EC459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《人力资源社会保障部关于印发机关事业单位工作人员基本养老保险经办规程的通知》（人社部发〔2015〕32号）第四十一条 </w:t>
            </w:r>
          </w:p>
          <w:p w14:paraId="2167D3D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《关于印发基本养老保险经办业务规程（试行）的通知》（劳社险中心函〔2003〕38号）第六十四条、第七十三条</w:t>
            </w:r>
          </w:p>
        </w:tc>
        <w:tc>
          <w:tcPr>
            <w:tcW w:w="900" w:type="dxa"/>
            <w:vAlign w:val="center"/>
          </w:tcPr>
          <w:p w14:paraId="03DA2B8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2E55225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4314454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6D67A18">
        <w:tblPrEx>
          <w:tblW w:w="13718" w:type="dxa"/>
          <w:tblInd w:w="0" w:type="dxa"/>
          <w:tblLayout w:type="fixed"/>
          <w:tblCellMar>
            <w:top w:w="0" w:type="dxa"/>
            <w:left w:w="108" w:type="dxa"/>
            <w:bottom w:w="0" w:type="dxa"/>
            <w:right w:w="108" w:type="dxa"/>
          </w:tblCellMar>
        </w:tblPrEx>
        <w:trPr>
          <w:trHeight w:val="90"/>
        </w:trPr>
        <w:tc>
          <w:tcPr>
            <w:tcW w:w="601" w:type="dxa"/>
            <w:vAlign w:val="center"/>
          </w:tcPr>
          <w:p w14:paraId="3B49BED0">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12</w:t>
            </w:r>
          </w:p>
        </w:tc>
        <w:tc>
          <w:tcPr>
            <w:tcW w:w="887" w:type="dxa"/>
            <w:vAlign w:val="center"/>
          </w:tcPr>
          <w:p w14:paraId="6FA0AB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能够确定指定受益人、法定继承人继承权的公证书</w:t>
            </w:r>
          </w:p>
        </w:tc>
        <w:tc>
          <w:tcPr>
            <w:tcW w:w="1000" w:type="dxa"/>
            <w:vAlign w:val="center"/>
          </w:tcPr>
          <w:p w14:paraId="7F8F20D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城乡居民基本养老保险注销登记</w:t>
            </w:r>
          </w:p>
        </w:tc>
        <w:tc>
          <w:tcPr>
            <w:tcW w:w="2300" w:type="dxa"/>
            <w:vAlign w:val="center"/>
          </w:tcPr>
          <w:p w14:paraId="0D71A1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A76DA8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4A8876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《国务院关于建立统一的城乡居民基本养老保险制度的意见》（国发〔2014〕8号）第七条</w:t>
            </w:r>
          </w:p>
        </w:tc>
        <w:tc>
          <w:tcPr>
            <w:tcW w:w="2075" w:type="dxa"/>
            <w:vAlign w:val="center"/>
          </w:tcPr>
          <w:p w14:paraId="30BD501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《城乡居民基本养老保险经办规程》（人社部发〔2019〕84号）第三十七条、第三十八条</w:t>
            </w:r>
          </w:p>
        </w:tc>
        <w:tc>
          <w:tcPr>
            <w:tcW w:w="900" w:type="dxa"/>
            <w:vAlign w:val="center"/>
          </w:tcPr>
          <w:p w14:paraId="77F2D8F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0BC87E4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公证机构</w:t>
            </w:r>
          </w:p>
        </w:tc>
        <w:tc>
          <w:tcPr>
            <w:tcW w:w="830" w:type="dxa"/>
            <w:vAlign w:val="center"/>
          </w:tcPr>
          <w:p w14:paraId="51F2179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0EDF8FD">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70B1453">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13</w:t>
            </w:r>
          </w:p>
        </w:tc>
        <w:tc>
          <w:tcPr>
            <w:tcW w:w="887" w:type="dxa"/>
            <w:vAlign w:val="center"/>
          </w:tcPr>
          <w:p w14:paraId="6AA310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14:paraId="77BADD8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供养亲属抚恤金申领（工伤保险服务）</w:t>
            </w:r>
          </w:p>
        </w:tc>
        <w:tc>
          <w:tcPr>
            <w:tcW w:w="2300" w:type="dxa"/>
            <w:vAlign w:val="center"/>
          </w:tcPr>
          <w:p w14:paraId="3A048C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74AF4AD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《工伤保险条例》（国务院令第586号）第三十九条、第四十一条</w:t>
            </w:r>
          </w:p>
        </w:tc>
        <w:tc>
          <w:tcPr>
            <w:tcW w:w="2070" w:type="dxa"/>
            <w:vAlign w:val="center"/>
          </w:tcPr>
          <w:p w14:paraId="2E79A2F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04FD26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《关于印发工伤保险经办规程的通知》的通知（人社部发〔2012〕11号）第七十条</w:t>
            </w:r>
          </w:p>
        </w:tc>
        <w:tc>
          <w:tcPr>
            <w:tcW w:w="900" w:type="dxa"/>
            <w:vAlign w:val="center"/>
          </w:tcPr>
          <w:p w14:paraId="58BCD9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385EF60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户籍所在地公安派出所、街道办事处、乡镇政府</w:t>
            </w:r>
          </w:p>
        </w:tc>
        <w:tc>
          <w:tcPr>
            <w:tcW w:w="830" w:type="dxa"/>
            <w:vAlign w:val="center"/>
          </w:tcPr>
          <w:p w14:paraId="778FEC8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A4732DC">
        <w:tblPrEx>
          <w:tblW w:w="13718" w:type="dxa"/>
          <w:tblInd w:w="0" w:type="dxa"/>
          <w:tblLayout w:type="fixed"/>
          <w:tblCellMar>
            <w:top w:w="0" w:type="dxa"/>
            <w:left w:w="108" w:type="dxa"/>
            <w:bottom w:w="0" w:type="dxa"/>
            <w:right w:w="108" w:type="dxa"/>
          </w:tblCellMar>
        </w:tblPrEx>
        <w:trPr>
          <w:trHeight w:val="200"/>
        </w:trPr>
        <w:tc>
          <w:tcPr>
            <w:tcW w:w="601" w:type="dxa"/>
            <w:vAlign w:val="center"/>
          </w:tcPr>
          <w:p w14:paraId="5F2D7E2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14</w:t>
            </w:r>
          </w:p>
        </w:tc>
        <w:tc>
          <w:tcPr>
            <w:tcW w:w="887" w:type="dxa"/>
            <w:vAlign w:val="center"/>
          </w:tcPr>
          <w:p w14:paraId="477E1BA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4CB482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失业保险丧葬补助金和抚恤金申领</w:t>
            </w:r>
          </w:p>
        </w:tc>
        <w:tc>
          <w:tcPr>
            <w:tcW w:w="2300" w:type="dxa"/>
            <w:vAlign w:val="center"/>
          </w:tcPr>
          <w:p w14:paraId="335B91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《中华人民共和国社会保险法》（2018年12月29日修正）第四十九条</w:t>
            </w:r>
          </w:p>
        </w:tc>
        <w:tc>
          <w:tcPr>
            <w:tcW w:w="2218" w:type="dxa"/>
            <w:vAlign w:val="center"/>
          </w:tcPr>
          <w:p w14:paraId="3EA19DD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《失业保险条例》（中华人民共和国国务院令第258号）第十条</w:t>
            </w:r>
          </w:p>
        </w:tc>
        <w:tc>
          <w:tcPr>
            <w:tcW w:w="2070" w:type="dxa"/>
            <w:vAlign w:val="center"/>
          </w:tcPr>
          <w:p w14:paraId="6C4241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20428F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《失业保险金申领发放办法》（劳动和社会保障部令第8号，2019年12月9日第二次修订）第十条</w:t>
            </w:r>
          </w:p>
        </w:tc>
        <w:tc>
          <w:tcPr>
            <w:tcW w:w="900" w:type="dxa"/>
            <w:vAlign w:val="center"/>
          </w:tcPr>
          <w:p w14:paraId="293A628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1860CE6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04DFF3A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348C3B8">
        <w:tblPrEx>
          <w:tblW w:w="13718" w:type="dxa"/>
          <w:tblInd w:w="0" w:type="dxa"/>
          <w:tblLayout w:type="fixed"/>
          <w:tblCellMar>
            <w:top w:w="0" w:type="dxa"/>
            <w:left w:w="108" w:type="dxa"/>
            <w:bottom w:w="0" w:type="dxa"/>
            <w:right w:w="108" w:type="dxa"/>
          </w:tblCellMar>
        </w:tblPrEx>
        <w:trPr>
          <w:trHeight w:val="122"/>
        </w:trPr>
        <w:tc>
          <w:tcPr>
            <w:tcW w:w="601" w:type="dxa"/>
            <w:vAlign w:val="center"/>
          </w:tcPr>
          <w:p w14:paraId="3EA9EF4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15</w:t>
            </w:r>
          </w:p>
        </w:tc>
        <w:tc>
          <w:tcPr>
            <w:tcW w:w="887" w:type="dxa"/>
            <w:vAlign w:val="center"/>
          </w:tcPr>
          <w:p w14:paraId="2268C42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07F36D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14:paraId="6F07C06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63F99E7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14:paraId="43ACA22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2BEA0B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《关于印发工伤保险经办规程的通知》（人社厅发〔2022〕24号）第七十二条</w:t>
            </w:r>
          </w:p>
        </w:tc>
        <w:tc>
          <w:tcPr>
            <w:tcW w:w="900" w:type="dxa"/>
            <w:vAlign w:val="center"/>
          </w:tcPr>
          <w:p w14:paraId="0C30BE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平泉市人力资源和社会保障局</w:t>
            </w:r>
          </w:p>
        </w:tc>
        <w:tc>
          <w:tcPr>
            <w:tcW w:w="837" w:type="dxa"/>
            <w:vAlign w:val="center"/>
          </w:tcPr>
          <w:p w14:paraId="68D82A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公安部门</w:t>
            </w:r>
          </w:p>
        </w:tc>
        <w:tc>
          <w:tcPr>
            <w:tcW w:w="830" w:type="dxa"/>
            <w:vAlign w:val="center"/>
          </w:tcPr>
          <w:p w14:paraId="5691C9D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75993521">
        <w:tblPrEx>
          <w:tblW w:w="13718" w:type="dxa"/>
          <w:tblInd w:w="0" w:type="dxa"/>
          <w:tblLayout w:type="fixed"/>
          <w:tblCellMar>
            <w:top w:w="0" w:type="dxa"/>
            <w:left w:w="108" w:type="dxa"/>
            <w:bottom w:w="0" w:type="dxa"/>
            <w:right w:w="108" w:type="dxa"/>
          </w:tblCellMar>
        </w:tblPrEx>
        <w:trPr>
          <w:trHeight w:val="211"/>
        </w:trPr>
        <w:tc>
          <w:tcPr>
            <w:tcW w:w="601" w:type="dxa"/>
            <w:vAlign w:val="center"/>
          </w:tcPr>
          <w:p w14:paraId="0938C0F6">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16</w:t>
            </w:r>
          </w:p>
        </w:tc>
        <w:tc>
          <w:tcPr>
            <w:tcW w:w="887" w:type="dxa"/>
            <w:vAlign w:val="center"/>
          </w:tcPr>
          <w:p w14:paraId="2235A73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无犯罪记录证明</w:t>
            </w:r>
          </w:p>
        </w:tc>
        <w:tc>
          <w:tcPr>
            <w:tcW w:w="1000" w:type="dxa"/>
            <w:vAlign w:val="center"/>
          </w:tcPr>
          <w:p w14:paraId="01EB700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娱乐场所设立、变更开办者审批</w:t>
            </w:r>
          </w:p>
        </w:tc>
        <w:tc>
          <w:tcPr>
            <w:tcW w:w="2300" w:type="dxa"/>
            <w:vAlign w:val="center"/>
          </w:tcPr>
          <w:p w14:paraId="7AB5C75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5A63F1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14:paraId="1D9301F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2B226E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2F1C5F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7B0C3B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53AF5D9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795FBD9">
        <w:tblPrEx>
          <w:tblW w:w="13718" w:type="dxa"/>
          <w:tblInd w:w="0" w:type="dxa"/>
          <w:tblLayout w:type="fixed"/>
          <w:tblCellMar>
            <w:top w:w="0" w:type="dxa"/>
            <w:left w:w="108" w:type="dxa"/>
            <w:bottom w:w="0" w:type="dxa"/>
            <w:right w:w="108" w:type="dxa"/>
          </w:tblCellMar>
        </w:tblPrEx>
        <w:trPr>
          <w:trHeight w:val="209"/>
        </w:trPr>
        <w:tc>
          <w:tcPr>
            <w:tcW w:w="601" w:type="dxa"/>
            <w:vAlign w:val="center"/>
          </w:tcPr>
          <w:p w14:paraId="4AE8078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17</w:t>
            </w:r>
          </w:p>
        </w:tc>
        <w:tc>
          <w:tcPr>
            <w:tcW w:w="887" w:type="dxa"/>
            <w:vAlign w:val="center"/>
          </w:tcPr>
          <w:p w14:paraId="580E870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体检报告</w:t>
            </w:r>
          </w:p>
        </w:tc>
        <w:tc>
          <w:tcPr>
            <w:tcW w:w="1000" w:type="dxa"/>
            <w:vAlign w:val="center"/>
          </w:tcPr>
          <w:p w14:paraId="4670305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办理特种设备作业人员取证</w:t>
            </w:r>
          </w:p>
        </w:tc>
        <w:tc>
          <w:tcPr>
            <w:tcW w:w="2300" w:type="dxa"/>
            <w:vAlign w:val="center"/>
          </w:tcPr>
          <w:p w14:paraId="1212741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《中华人民共和国特种设备安全法》第十四条</w:t>
            </w:r>
          </w:p>
        </w:tc>
        <w:tc>
          <w:tcPr>
            <w:tcW w:w="2218" w:type="dxa"/>
            <w:vAlign w:val="center"/>
          </w:tcPr>
          <w:p w14:paraId="4F4A4B2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21F135A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13C7B83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14:paraId="49312FB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57272AB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172CF2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D8FB28C">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0E94922C">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18</w:t>
            </w:r>
          </w:p>
        </w:tc>
        <w:tc>
          <w:tcPr>
            <w:tcW w:w="887" w:type="dxa"/>
            <w:vAlign w:val="center"/>
          </w:tcPr>
          <w:p w14:paraId="15336EB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14:paraId="58AA85C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基层法律服务所变更负责人</w:t>
            </w:r>
          </w:p>
        </w:tc>
        <w:tc>
          <w:tcPr>
            <w:tcW w:w="2300" w:type="dxa"/>
            <w:vAlign w:val="center"/>
          </w:tcPr>
          <w:p w14:paraId="4834BFA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3F4744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6A8F40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《国务院对确需保留的行政审批项目设定行政许可的决定》（国务院令第412号，2004年7月1日起施行）第75项</w:t>
            </w:r>
          </w:p>
        </w:tc>
        <w:tc>
          <w:tcPr>
            <w:tcW w:w="2075" w:type="dxa"/>
            <w:vAlign w:val="center"/>
          </w:tcPr>
          <w:p w14:paraId="6F292F2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14:paraId="023B81D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平泉市司法局</w:t>
            </w:r>
          </w:p>
        </w:tc>
        <w:tc>
          <w:tcPr>
            <w:tcW w:w="837" w:type="dxa"/>
            <w:vAlign w:val="center"/>
          </w:tcPr>
          <w:p w14:paraId="3839C65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w:t>
            </w:r>
          </w:p>
        </w:tc>
        <w:tc>
          <w:tcPr>
            <w:tcW w:w="830" w:type="dxa"/>
            <w:vAlign w:val="center"/>
          </w:tcPr>
          <w:p w14:paraId="34F750C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AB57B98">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4145227">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19</w:t>
            </w:r>
          </w:p>
        </w:tc>
        <w:tc>
          <w:tcPr>
            <w:tcW w:w="887" w:type="dxa"/>
            <w:vAlign w:val="center"/>
          </w:tcPr>
          <w:p w14:paraId="7F58CF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新增加合伙人的三年以上职业经历证明</w:t>
            </w:r>
          </w:p>
        </w:tc>
        <w:tc>
          <w:tcPr>
            <w:tcW w:w="1000" w:type="dxa"/>
            <w:vAlign w:val="center"/>
          </w:tcPr>
          <w:p w14:paraId="59B20DD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基层法律服务所变更合伙人</w:t>
            </w:r>
          </w:p>
        </w:tc>
        <w:tc>
          <w:tcPr>
            <w:tcW w:w="2300" w:type="dxa"/>
            <w:vAlign w:val="center"/>
          </w:tcPr>
          <w:p w14:paraId="50FD149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69C333B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65B3AC6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《国务院对确需保留的行政审批项目设定行政许可的决定》（国务院令第412号，2004年7月1日起施行）第75项</w:t>
            </w:r>
          </w:p>
        </w:tc>
        <w:tc>
          <w:tcPr>
            <w:tcW w:w="2075" w:type="dxa"/>
            <w:vAlign w:val="center"/>
          </w:tcPr>
          <w:p w14:paraId="43FA4AD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《基层法律服务所管理办法》（2017年12月25司法部令第137号）第七条</w:t>
            </w:r>
          </w:p>
        </w:tc>
        <w:tc>
          <w:tcPr>
            <w:tcW w:w="900" w:type="dxa"/>
            <w:vAlign w:val="center"/>
          </w:tcPr>
          <w:p w14:paraId="4ECF891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平泉市司法局</w:t>
            </w:r>
          </w:p>
        </w:tc>
        <w:tc>
          <w:tcPr>
            <w:tcW w:w="837" w:type="dxa"/>
            <w:vAlign w:val="center"/>
          </w:tcPr>
          <w:p w14:paraId="27B1734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基层法律服务所</w:t>
            </w:r>
          </w:p>
        </w:tc>
        <w:tc>
          <w:tcPr>
            <w:tcW w:w="830" w:type="dxa"/>
            <w:vAlign w:val="center"/>
          </w:tcPr>
          <w:p w14:paraId="5FC391E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50AD36FB">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1A2069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20</w:t>
            </w:r>
          </w:p>
        </w:tc>
        <w:tc>
          <w:tcPr>
            <w:tcW w:w="887" w:type="dxa"/>
            <w:vAlign w:val="center"/>
          </w:tcPr>
          <w:p w14:paraId="5E09787F">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寄养家庭成员健康状况证明</w:t>
            </w:r>
          </w:p>
        </w:tc>
        <w:tc>
          <w:tcPr>
            <w:tcW w:w="1000" w:type="dxa"/>
            <w:vAlign w:val="center"/>
          </w:tcPr>
          <w:p w14:paraId="5BC56D7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办理儿童寄养业务</w:t>
            </w:r>
          </w:p>
        </w:tc>
        <w:tc>
          <w:tcPr>
            <w:tcW w:w="2300" w:type="dxa"/>
            <w:vAlign w:val="center"/>
          </w:tcPr>
          <w:p w14:paraId="5FDE7D0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《中华人民共和国未成年人保护法》（2020年10月17日修订）第四条、第九十三条</w:t>
            </w:r>
          </w:p>
        </w:tc>
        <w:tc>
          <w:tcPr>
            <w:tcW w:w="2218" w:type="dxa"/>
            <w:vAlign w:val="center"/>
          </w:tcPr>
          <w:p w14:paraId="23BA8DBC">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16BFBAE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《家庭寄养管理办法》（民政部令第54号，自2014年12月1日起施行）第十二条</w:t>
            </w:r>
          </w:p>
        </w:tc>
        <w:tc>
          <w:tcPr>
            <w:tcW w:w="2075" w:type="dxa"/>
            <w:vAlign w:val="center"/>
          </w:tcPr>
          <w:p w14:paraId="51FDF6E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1253764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平泉市民政局</w:t>
            </w:r>
          </w:p>
        </w:tc>
        <w:tc>
          <w:tcPr>
            <w:tcW w:w="837" w:type="dxa"/>
            <w:vAlign w:val="center"/>
          </w:tcPr>
          <w:p w14:paraId="0DB48E8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县级以上医疗机构</w:t>
            </w:r>
          </w:p>
        </w:tc>
        <w:tc>
          <w:tcPr>
            <w:tcW w:w="830" w:type="dxa"/>
            <w:vAlign w:val="center"/>
          </w:tcPr>
          <w:p w14:paraId="1EF975C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BCBF1FC">
        <w:tblPrEx>
          <w:tblW w:w="13718" w:type="dxa"/>
          <w:tblInd w:w="0" w:type="dxa"/>
          <w:tblLayout w:type="fixed"/>
          <w:tblCellMar>
            <w:top w:w="0" w:type="dxa"/>
            <w:left w:w="108" w:type="dxa"/>
            <w:bottom w:w="0" w:type="dxa"/>
            <w:right w:w="108" w:type="dxa"/>
          </w:tblCellMar>
        </w:tblPrEx>
        <w:trPr>
          <w:trHeight w:val="510"/>
        </w:trPr>
        <w:tc>
          <w:tcPr>
            <w:tcW w:w="601" w:type="dxa"/>
            <w:vAlign w:val="center"/>
          </w:tcPr>
          <w:p w14:paraId="645421DF">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21</w:t>
            </w:r>
          </w:p>
        </w:tc>
        <w:tc>
          <w:tcPr>
            <w:tcW w:w="887" w:type="dxa"/>
            <w:vAlign w:val="center"/>
          </w:tcPr>
          <w:p w14:paraId="40655E6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14:paraId="6C838A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兽药经营许可证核发</w:t>
            </w:r>
          </w:p>
        </w:tc>
        <w:tc>
          <w:tcPr>
            <w:tcW w:w="2300" w:type="dxa"/>
            <w:vAlign w:val="center"/>
          </w:tcPr>
          <w:p w14:paraId="3BB846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2F15575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《兽药管理条例》</w:t>
            </w:r>
            <w:r>
              <w:rPr>
                <w:rFonts w:ascii="仿宋" w:eastAsia="仿宋" w:hAnsi="仿宋" w:cs="仿宋" w:hint="eastAsia"/>
                <w:i w:val="0"/>
                <w:color w:val="auto"/>
                <w:kern w:val="0"/>
                <w:sz w:val="15"/>
                <w:szCs w:val="15"/>
                <w:highlight w:val="none"/>
                <w:u w:val="none"/>
                <w:lang w:val="en-US" w:eastAsia="zh-CN"/>
              </w:rPr>
              <w:t>（国务院令第404号)第五十六条</w:t>
            </w:r>
          </w:p>
        </w:tc>
        <w:tc>
          <w:tcPr>
            <w:tcW w:w="2070" w:type="dxa"/>
            <w:vAlign w:val="center"/>
          </w:tcPr>
          <w:p w14:paraId="027D7042">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AF2028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《河北省兽药GSP检查验收办法》（2010年7月7日公布）第十一条</w:t>
            </w:r>
          </w:p>
        </w:tc>
        <w:tc>
          <w:tcPr>
            <w:tcW w:w="900" w:type="dxa"/>
            <w:vAlign w:val="center"/>
          </w:tcPr>
          <w:p w14:paraId="682BE8B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05DA975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县级兽药管理部门</w:t>
            </w:r>
          </w:p>
        </w:tc>
        <w:tc>
          <w:tcPr>
            <w:tcW w:w="830" w:type="dxa"/>
            <w:vAlign w:val="center"/>
          </w:tcPr>
          <w:p w14:paraId="1598842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3DE4DA60">
        <w:tblPrEx>
          <w:tblW w:w="13718" w:type="dxa"/>
          <w:tblInd w:w="0" w:type="dxa"/>
          <w:tblLayout w:type="fixed"/>
          <w:tblCellMar>
            <w:top w:w="0" w:type="dxa"/>
            <w:left w:w="108" w:type="dxa"/>
            <w:bottom w:w="0" w:type="dxa"/>
            <w:right w:w="108" w:type="dxa"/>
          </w:tblCellMar>
        </w:tblPrEx>
        <w:trPr>
          <w:trHeight w:val="1442"/>
        </w:trPr>
        <w:tc>
          <w:tcPr>
            <w:tcW w:w="601" w:type="dxa"/>
            <w:vAlign w:val="center"/>
          </w:tcPr>
          <w:p w14:paraId="65D25EF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22</w:t>
            </w:r>
          </w:p>
        </w:tc>
        <w:tc>
          <w:tcPr>
            <w:tcW w:w="887" w:type="dxa"/>
            <w:vAlign w:val="center"/>
          </w:tcPr>
          <w:p w14:paraId="52FD9F6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无违法犯罪证明</w:t>
            </w:r>
          </w:p>
        </w:tc>
        <w:tc>
          <w:tcPr>
            <w:tcW w:w="1000" w:type="dxa"/>
            <w:vAlign w:val="center"/>
          </w:tcPr>
          <w:p w14:paraId="6E84756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14:paraId="4AB1249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《中华人民共和国网络安全法》第三十四条</w:t>
            </w:r>
          </w:p>
        </w:tc>
        <w:tc>
          <w:tcPr>
            <w:tcW w:w="2218" w:type="dxa"/>
            <w:vAlign w:val="center"/>
          </w:tcPr>
          <w:p w14:paraId="06D6372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02DBEC4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2AF55B6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153AF6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公共信息网络安全监察大队</w:t>
            </w:r>
          </w:p>
        </w:tc>
        <w:tc>
          <w:tcPr>
            <w:tcW w:w="837" w:type="dxa"/>
            <w:vAlign w:val="center"/>
          </w:tcPr>
          <w:p w14:paraId="70D6445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w:t>
            </w:r>
          </w:p>
        </w:tc>
        <w:tc>
          <w:tcPr>
            <w:tcW w:w="830" w:type="dxa"/>
            <w:vAlign w:val="center"/>
          </w:tcPr>
          <w:p w14:paraId="52B4D69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6C6CCED3">
        <w:tblPrEx>
          <w:tblW w:w="13718" w:type="dxa"/>
          <w:tblInd w:w="0" w:type="dxa"/>
          <w:tblLayout w:type="fixed"/>
          <w:tblCellMar>
            <w:top w:w="0" w:type="dxa"/>
            <w:left w:w="108" w:type="dxa"/>
            <w:bottom w:w="0" w:type="dxa"/>
            <w:right w:w="108" w:type="dxa"/>
          </w:tblCellMar>
        </w:tblPrEx>
        <w:trPr>
          <w:trHeight w:val="1324"/>
        </w:trPr>
        <w:tc>
          <w:tcPr>
            <w:tcW w:w="601" w:type="dxa"/>
            <w:vAlign w:val="center"/>
          </w:tcPr>
          <w:p w14:paraId="08C48018">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23</w:t>
            </w:r>
          </w:p>
        </w:tc>
        <w:tc>
          <w:tcPr>
            <w:tcW w:w="887" w:type="dxa"/>
            <w:vAlign w:val="center"/>
          </w:tcPr>
          <w:p w14:paraId="3D2B0B0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家庭经济困难证明</w:t>
            </w:r>
          </w:p>
        </w:tc>
        <w:tc>
          <w:tcPr>
            <w:tcW w:w="1000" w:type="dxa"/>
            <w:vAlign w:val="center"/>
          </w:tcPr>
          <w:p w14:paraId="17455E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申请法律援助</w:t>
            </w:r>
          </w:p>
        </w:tc>
        <w:tc>
          <w:tcPr>
            <w:tcW w:w="2300" w:type="dxa"/>
            <w:vAlign w:val="center"/>
          </w:tcPr>
          <w:p w14:paraId="55EEC9B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《中华人民共和国法律援助法》第四十一条</w:t>
            </w:r>
          </w:p>
        </w:tc>
        <w:tc>
          <w:tcPr>
            <w:tcW w:w="2218" w:type="dxa"/>
            <w:vAlign w:val="center"/>
          </w:tcPr>
          <w:p w14:paraId="26C690B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河北省法律援助条例》（2007年9月1日起施行）第十四条</w:t>
            </w:r>
          </w:p>
        </w:tc>
        <w:tc>
          <w:tcPr>
            <w:tcW w:w="2070" w:type="dxa"/>
            <w:vAlign w:val="center"/>
          </w:tcPr>
          <w:p w14:paraId="378FA64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0068B618">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900" w:type="dxa"/>
            <w:vAlign w:val="center"/>
          </w:tcPr>
          <w:p w14:paraId="7ED807B4">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平泉市司法局</w:t>
            </w:r>
          </w:p>
        </w:tc>
        <w:tc>
          <w:tcPr>
            <w:tcW w:w="837" w:type="dxa"/>
            <w:vAlign w:val="center"/>
          </w:tcPr>
          <w:p w14:paraId="36D82A4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乡镇人民政府、街道办事处</w:t>
            </w:r>
          </w:p>
        </w:tc>
        <w:tc>
          <w:tcPr>
            <w:tcW w:w="830" w:type="dxa"/>
            <w:vAlign w:val="center"/>
          </w:tcPr>
          <w:p w14:paraId="53907C7B">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p>
        </w:tc>
      </w:tr>
      <w:tr w14:paraId="2C2B7C62">
        <w:tblPrEx>
          <w:tblW w:w="13718" w:type="dxa"/>
          <w:tblInd w:w="0" w:type="dxa"/>
          <w:tblLayout w:type="fixed"/>
          <w:tblCellMar>
            <w:top w:w="0" w:type="dxa"/>
            <w:left w:w="108" w:type="dxa"/>
            <w:bottom w:w="0" w:type="dxa"/>
            <w:right w:w="108" w:type="dxa"/>
          </w:tblCellMar>
        </w:tblPrEx>
        <w:trPr>
          <w:trHeight w:val="1324"/>
        </w:trPr>
        <w:tc>
          <w:tcPr>
            <w:tcW w:w="601" w:type="dxa"/>
            <w:vAlign w:val="center"/>
          </w:tcPr>
          <w:p w14:paraId="5186BD0E">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24</w:t>
            </w:r>
          </w:p>
        </w:tc>
        <w:tc>
          <w:tcPr>
            <w:tcW w:w="887" w:type="dxa"/>
            <w:vAlign w:val="center"/>
          </w:tcPr>
          <w:p w14:paraId="63E0BC6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姓名更改证明</w:t>
            </w:r>
          </w:p>
        </w:tc>
        <w:tc>
          <w:tcPr>
            <w:tcW w:w="1000" w:type="dxa"/>
            <w:vAlign w:val="center"/>
          </w:tcPr>
          <w:p w14:paraId="20D888C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申请股权出质变更登记</w:t>
            </w:r>
          </w:p>
        </w:tc>
        <w:tc>
          <w:tcPr>
            <w:tcW w:w="2300" w:type="dxa"/>
            <w:vAlign w:val="center"/>
          </w:tcPr>
          <w:p w14:paraId="18A579B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《中华人民共和国民法典》第四百四十条</w:t>
            </w:r>
          </w:p>
        </w:tc>
        <w:tc>
          <w:tcPr>
            <w:tcW w:w="2218" w:type="dxa"/>
            <w:vAlign w:val="center"/>
          </w:tcPr>
          <w:p w14:paraId="298EEB0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0" w:type="dxa"/>
            <w:vAlign w:val="center"/>
          </w:tcPr>
          <w:p w14:paraId="384F287D">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30B816CA">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《工商行政管理机关股权出质登记办法》（国家工商行政管理局总令第32号）第九条</w:t>
            </w:r>
          </w:p>
          <w:p w14:paraId="65557A60">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市场监管总局关于印发 《市场主体登记文书规范》 《市场主体登记提交材料规范》的通知（国市监注发〔2022〕24号）</w:t>
            </w:r>
          </w:p>
        </w:tc>
        <w:tc>
          <w:tcPr>
            <w:tcW w:w="900" w:type="dxa"/>
            <w:vAlign w:val="center"/>
          </w:tcPr>
          <w:p w14:paraId="03A70FD1">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平泉市数据和政务服务局</w:t>
            </w:r>
          </w:p>
        </w:tc>
        <w:tc>
          <w:tcPr>
            <w:tcW w:w="837" w:type="dxa"/>
            <w:vAlign w:val="center"/>
          </w:tcPr>
          <w:p w14:paraId="33F5903B">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户口所在地公安派出所、市场监管部门</w:t>
            </w:r>
          </w:p>
        </w:tc>
        <w:tc>
          <w:tcPr>
            <w:tcW w:w="830" w:type="dxa"/>
            <w:vAlign w:val="center"/>
          </w:tcPr>
          <w:p w14:paraId="0542C225">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r w14:paraId="087ADE70">
        <w:tblPrEx>
          <w:tblW w:w="13718" w:type="dxa"/>
          <w:tblInd w:w="0" w:type="dxa"/>
          <w:tblLayout w:type="fixed"/>
          <w:tblCellMar>
            <w:top w:w="0" w:type="dxa"/>
            <w:left w:w="108" w:type="dxa"/>
            <w:bottom w:w="0" w:type="dxa"/>
            <w:right w:w="108" w:type="dxa"/>
          </w:tblCellMar>
        </w:tblPrEx>
        <w:trPr>
          <w:trHeight w:val="1324"/>
        </w:trPr>
        <w:tc>
          <w:tcPr>
            <w:tcW w:w="601" w:type="dxa"/>
            <w:vAlign w:val="center"/>
          </w:tcPr>
          <w:p w14:paraId="5055471D">
            <w:pPr>
              <w:widowControl/>
              <w:wordWrap/>
              <w:adjustRightInd/>
              <w:snapToGrid/>
              <w:spacing w:line="200" w:lineRule="exact"/>
              <w:jc w:val="both"/>
              <w:textAlignment w:val="center"/>
              <w:rPr>
                <w:rFonts w:ascii="仿宋" w:eastAsia="仿宋" w:hAnsi="仿宋" w:cs="仿宋" w:hint="default"/>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25</w:t>
            </w:r>
          </w:p>
        </w:tc>
        <w:tc>
          <w:tcPr>
            <w:tcW w:w="887" w:type="dxa"/>
            <w:vAlign w:val="center"/>
          </w:tcPr>
          <w:p w14:paraId="4691D3F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主要业务人员的从业资格证明</w:t>
            </w:r>
          </w:p>
        </w:tc>
        <w:tc>
          <w:tcPr>
            <w:tcW w:w="1000" w:type="dxa"/>
            <w:vAlign w:val="center"/>
          </w:tcPr>
          <w:p w14:paraId="189CB239">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文化类民办非企业单位设立前置审查</w:t>
            </w:r>
          </w:p>
        </w:tc>
        <w:tc>
          <w:tcPr>
            <w:tcW w:w="2300" w:type="dxa"/>
            <w:vAlign w:val="center"/>
          </w:tcPr>
          <w:p w14:paraId="314DE7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218" w:type="dxa"/>
            <w:vAlign w:val="center"/>
          </w:tcPr>
          <w:p w14:paraId="7B42B5BE">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 xml:space="preserve">《民办非企业单位登记管理暂行条例》（国务院令第251号）第八条 </w:t>
            </w:r>
          </w:p>
        </w:tc>
        <w:tc>
          <w:tcPr>
            <w:tcW w:w="2070" w:type="dxa"/>
            <w:vAlign w:val="center"/>
          </w:tcPr>
          <w:p w14:paraId="0FCB1057">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c>
          <w:tcPr>
            <w:tcW w:w="2075" w:type="dxa"/>
            <w:vAlign w:val="center"/>
          </w:tcPr>
          <w:p w14:paraId="5EB0C82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《文化部、民政部关于文化类民办非企业单位登记审查管理暂行办法》（文人发〔2000〕第60号）第十条</w:t>
            </w:r>
          </w:p>
        </w:tc>
        <w:tc>
          <w:tcPr>
            <w:tcW w:w="900" w:type="dxa"/>
            <w:vAlign w:val="center"/>
          </w:tcPr>
          <w:p w14:paraId="0DFA433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hAnsi="仿宋" w:cs="仿宋" w:hint="eastAsia"/>
                <w:i w:val="0"/>
                <w:color w:val="auto"/>
                <w:kern w:val="0"/>
                <w:sz w:val="15"/>
                <w:szCs w:val="15"/>
                <w:highlight w:val="none"/>
                <w:u w:val="none"/>
                <w:lang w:val="en-US" w:eastAsia="zh-CN"/>
              </w:rPr>
              <w:t>平泉市旅游和文化广电局</w:t>
            </w:r>
          </w:p>
        </w:tc>
        <w:tc>
          <w:tcPr>
            <w:tcW w:w="837" w:type="dxa"/>
            <w:vAlign w:val="center"/>
          </w:tcPr>
          <w:p w14:paraId="06A26A13">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r>
              <w:rPr>
                <w:rFonts w:ascii="仿宋" w:eastAsia="仿宋" w:hAnsi="仿宋" w:cs="仿宋" w:hint="eastAsia"/>
                <w:i w:val="0"/>
                <w:color w:val="auto"/>
                <w:kern w:val="0"/>
                <w:sz w:val="15"/>
                <w:szCs w:val="15"/>
                <w:highlight w:val="none"/>
                <w:u w:val="none"/>
                <w:lang w:val="en-US" w:eastAsia="zh-CN"/>
              </w:rPr>
              <w:t>相关行业主管部门或社会组织</w:t>
            </w:r>
          </w:p>
        </w:tc>
        <w:tc>
          <w:tcPr>
            <w:tcW w:w="830" w:type="dxa"/>
            <w:vAlign w:val="center"/>
          </w:tcPr>
          <w:p w14:paraId="2BB00576">
            <w:pPr>
              <w:widowControl/>
              <w:wordWrap/>
              <w:adjustRightInd/>
              <w:snapToGrid/>
              <w:spacing w:line="200" w:lineRule="exact"/>
              <w:jc w:val="both"/>
              <w:textAlignment w:val="center"/>
              <w:rPr>
                <w:rFonts w:ascii="仿宋" w:eastAsia="仿宋" w:hAnsi="仿宋" w:cs="仿宋" w:hint="eastAsia"/>
                <w:i w:val="0"/>
                <w:color w:val="auto"/>
                <w:kern w:val="0"/>
                <w:sz w:val="15"/>
                <w:szCs w:val="15"/>
                <w:highlight w:val="none"/>
                <w:u w:val="none"/>
                <w:lang w:val="en-US" w:eastAsia="zh-CN"/>
              </w:rPr>
            </w:pPr>
          </w:p>
        </w:tc>
      </w:tr>
    </w:tbl>
    <w:p w14:paraId="02EED159">
      <w:pPr>
        <w:pStyle w:val="Default"/>
        <w:rPr>
          <w:rFonts w:hint="eastAsia"/>
          <w:color w:val="auto"/>
          <w:highlight w:val="none"/>
          <w:lang w:eastAsia="zh-CN"/>
        </w:rPr>
        <w:sectPr>
          <w:headerReference w:type="default" r:id="rId7"/>
          <w:footerReference w:type="default" r:id="rId8"/>
          <w:pgSz w:w="16838" w:h="11906" w:orient="landscape"/>
          <w:pgMar w:top="1588" w:right="1928" w:bottom="1474" w:left="1814" w:header="851" w:footer="1531" w:gutter="0"/>
          <w:pgNumType w:fmt="decimal"/>
          <w:cols w:num="1" w:space="720"/>
          <w:docGrid w:type="linesAndChars" w:linePitch="595" w:charSpace="-849"/>
        </w:sectPr>
      </w:pPr>
    </w:p>
    <w:p w14:paraId="37C5A77D">
      <w:pPr>
        <w:pStyle w:val="BodyText"/>
        <w:rPr>
          <w:rFonts w:ascii="方正小标宋简体" w:eastAsia="方正小标宋简体" w:hAnsi="方正小标宋简体" w:cs="方正小标宋简体"/>
          <w:color w:val="auto"/>
          <w:sz w:val="44"/>
          <w:szCs w:val="44"/>
          <w:highlight w:val="none"/>
        </w:rPr>
      </w:pPr>
    </w:p>
    <w:sectPr>
      <w:pgSz w:w="11906" w:h="16838"/>
      <w:pgMar w:top="1928" w:right="1474" w:bottom="1814" w:left="1588" w:header="851" w:footer="1531" w:gutter="0"/>
      <w:pgNumType w:fmt="decimal"/>
      <w:cols w:num="1" w:space="72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1EB2D4D">
    <w:pPr>
      <w:pStyle w:val="Footer"/>
      <w:ind w:right="360" w:firstLine="360"/>
    </w:pPr>
    <w:r>
      <w:rPr>
        <w:rFonts w:ascii="仿宋" w:eastAsia="仿宋" w:hAnsi="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ind w:left="320" w:right="320" w:leftChars="100" w:rightChars="100"/>
                            <w:rPr>
                              <w:rStyle w:val="PageNumber"/>
                              <w:rFonts w:ascii="宋体"/>
                              <w:b/>
                              <w:bCs/>
                              <w:sz w:val="28"/>
                            </w:rPr>
                          </w:pPr>
                          <w:r>
                            <w:rPr>
                              <w:rStyle w:val="PageNumber"/>
                              <w:sz w:val="28"/>
                            </w:rPr>
                            <w:t xml:space="preserve">— </w:t>
                          </w:r>
                          <w:r>
                            <w:rPr>
                              <w:rStyle w:val="PageNumber"/>
                              <w:rFonts w:ascii="宋体" w:eastAsia="宋体" w:cs="宋体"/>
                              <w:sz w:val="28"/>
                            </w:rPr>
                            <w:fldChar w:fldCharType="begin"/>
                          </w:r>
                          <w:r>
                            <w:rPr>
                              <w:rStyle w:val="PageNumber"/>
                              <w:rFonts w:ascii="宋体" w:eastAsia="宋体" w:cs="宋体"/>
                              <w:sz w:val="28"/>
                            </w:rPr>
                            <w:instrText xml:space="preserve">PAGE  </w:instrText>
                          </w:r>
                          <w:r>
                            <w:rPr>
                              <w:rStyle w:val="PageNumber"/>
                              <w:rFonts w:ascii="宋体" w:eastAsia="宋体" w:cs="宋体"/>
                              <w:sz w:val="28"/>
                            </w:rPr>
                            <w:fldChar w:fldCharType="separate"/>
                          </w:r>
                          <w:r>
                            <w:rPr>
                              <w:rStyle w:val="PageNumber"/>
                              <w:rFonts w:ascii="宋体" w:eastAsia="宋体" w:cs="宋体"/>
                              <w:sz w:val="28"/>
                            </w:rPr>
                            <w:t>37</w:t>
                          </w:r>
                          <w:r>
                            <w:rPr>
                              <w:rStyle w:val="PageNumber"/>
                              <w:rFonts w:ascii="宋体" w:eastAsia="宋体" w:cs="宋体"/>
                              <w:sz w:val="28"/>
                            </w:rPr>
                            <w:fldChar w:fldCharType="end"/>
                          </w:r>
                          <w:r>
                            <w:rPr>
                              <w:rStyle w:val="PageNumber"/>
                              <w:sz w:val="28"/>
                            </w:rPr>
                            <w:t xml:space="preserve"> —</w:t>
                          </w:r>
                        </w:p>
                      </w:txbxContent>
                    </wps:txbx>
                    <wps:bodyPr wrap="none" lIns="0" tIns="0" rIns="0" bIns="0" upright="1">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8080AB2">
                    <w:pPr>
                      <w:pStyle w:val="Footer"/>
                      <w:ind w:left="320" w:right="320" w:leftChars="100" w:rightChars="100"/>
                      <w:rPr>
                        <w:rStyle w:val="PageNumber"/>
                        <w:rFonts w:ascii="宋体"/>
                        <w:b/>
                        <w:bCs/>
                        <w:sz w:val="28"/>
                      </w:rPr>
                    </w:pPr>
                    <w:r>
                      <w:rPr>
                        <w:rStyle w:val="PageNumber"/>
                        <w:sz w:val="28"/>
                      </w:rPr>
                      <w:t xml:space="preserve">— </w:t>
                    </w:r>
                    <w:r>
                      <w:rPr>
                        <w:rStyle w:val="PageNumber"/>
                        <w:rFonts w:ascii="宋体" w:eastAsia="宋体" w:cs="宋体"/>
                        <w:sz w:val="28"/>
                      </w:rPr>
                      <w:fldChar w:fldCharType="begin"/>
                    </w:r>
                    <w:r>
                      <w:rPr>
                        <w:rStyle w:val="PageNumber"/>
                        <w:rFonts w:ascii="宋体" w:eastAsia="宋体" w:cs="宋体"/>
                        <w:sz w:val="28"/>
                      </w:rPr>
                      <w:instrText xml:space="preserve">PAGE  </w:instrText>
                    </w:r>
                    <w:r>
                      <w:rPr>
                        <w:rStyle w:val="PageNumber"/>
                        <w:rFonts w:ascii="宋体" w:eastAsia="宋体" w:cs="宋体"/>
                        <w:sz w:val="28"/>
                      </w:rPr>
                      <w:fldChar w:fldCharType="separate"/>
                    </w:r>
                    <w:r>
                      <w:rPr>
                        <w:rStyle w:val="PageNumber"/>
                        <w:rFonts w:ascii="宋体" w:eastAsia="宋体" w:cs="宋体"/>
                        <w:sz w:val="28"/>
                      </w:rPr>
                      <w:t>37</w:t>
                    </w:r>
                    <w:r>
                      <w:rPr>
                        <w:rStyle w:val="PageNumber"/>
                        <w:rFonts w:ascii="宋体" w:eastAsia="宋体" w:cs="宋体"/>
                        <w:sz w:val="28"/>
                      </w:rPr>
                      <w:fldChar w:fldCharType="end"/>
                    </w:r>
                    <w:r>
                      <w:rPr>
                        <w:rStyle w:val="PageNumber"/>
                        <w:sz w:val="28"/>
                      </w:rPr>
                      <w:t xml:space="preserve"> —</w:t>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08D65E2">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420"/>
  <w:drawingGridHorizontalSpacing w:val="158"/>
  <w:drawingGridVerticalSpacing w:val="595"/>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6C591B"/>
    <w:rsid w:val="86BEC466"/>
    <w:rsid w:val="87DDF15B"/>
    <w:rsid w:val="8FDA2C68"/>
    <w:rsid w:val="977B7A7C"/>
    <w:rsid w:val="978B17BB"/>
    <w:rsid w:val="97A710C1"/>
    <w:rsid w:val="97F70E84"/>
    <w:rsid w:val="99F79F0B"/>
    <w:rsid w:val="9EDB5FBB"/>
    <w:rsid w:val="9F3F2F36"/>
    <w:rsid w:val="9FBEB9E8"/>
    <w:rsid w:val="9FEA74BF"/>
    <w:rsid w:val="9FF1156C"/>
    <w:rsid w:val="9FF5437C"/>
    <w:rsid w:val="9FFA4748"/>
    <w:rsid w:val="9FFD7C71"/>
    <w:rsid w:val="9FFF4112"/>
    <w:rsid w:val="A66FBE92"/>
    <w:rsid w:val="A7BF3045"/>
    <w:rsid w:val="ABBF62D0"/>
    <w:rsid w:val="ABCF48FF"/>
    <w:rsid w:val="AD76601E"/>
    <w:rsid w:val="ADF53495"/>
    <w:rsid w:val="AE7E4C8D"/>
    <w:rsid w:val="AFFF1002"/>
    <w:rsid w:val="B0BB3C11"/>
    <w:rsid w:val="B3C97F53"/>
    <w:rsid w:val="B3DD25EA"/>
    <w:rsid w:val="B4BB31C1"/>
    <w:rsid w:val="B79D9EF4"/>
    <w:rsid w:val="B7BFF128"/>
    <w:rsid w:val="B7FF5595"/>
    <w:rsid w:val="B8FD3840"/>
    <w:rsid w:val="B9ADF936"/>
    <w:rsid w:val="B9C71231"/>
    <w:rsid w:val="B9FFA829"/>
    <w:rsid w:val="BA7B23C6"/>
    <w:rsid w:val="BAFD4978"/>
    <w:rsid w:val="BBAB4D5C"/>
    <w:rsid w:val="BBF34633"/>
    <w:rsid w:val="BBF3EDD4"/>
    <w:rsid w:val="BCFF5600"/>
    <w:rsid w:val="BE77944A"/>
    <w:rsid w:val="BE7B1CC8"/>
    <w:rsid w:val="BE7EF8F3"/>
    <w:rsid w:val="BEF713E0"/>
    <w:rsid w:val="BF736B72"/>
    <w:rsid w:val="BFAB700A"/>
    <w:rsid w:val="BFC7A5EC"/>
    <w:rsid w:val="BFDDA38B"/>
    <w:rsid w:val="BFDE6C69"/>
    <w:rsid w:val="BFFD6803"/>
    <w:rsid w:val="BFFF7F04"/>
    <w:rsid w:val="C64A3243"/>
    <w:rsid w:val="C7ED15D5"/>
    <w:rsid w:val="C9BFAD4E"/>
    <w:rsid w:val="CB5735B4"/>
    <w:rsid w:val="CBB75F2C"/>
    <w:rsid w:val="CBDF2920"/>
    <w:rsid w:val="CBDF8AE2"/>
    <w:rsid w:val="CEE959E8"/>
    <w:rsid w:val="CF5F4301"/>
    <w:rsid w:val="D69FA247"/>
    <w:rsid w:val="D6EFBCC7"/>
    <w:rsid w:val="D7FF4576"/>
    <w:rsid w:val="D978A8CE"/>
    <w:rsid w:val="D9FFD89D"/>
    <w:rsid w:val="DAFFF7DC"/>
    <w:rsid w:val="DBBF5706"/>
    <w:rsid w:val="DBF37F41"/>
    <w:rsid w:val="DCBFDB78"/>
    <w:rsid w:val="DDBD8C32"/>
    <w:rsid w:val="DDF75922"/>
    <w:rsid w:val="DDFA27A9"/>
    <w:rsid w:val="DF17C0E1"/>
    <w:rsid w:val="DF7D8631"/>
    <w:rsid w:val="DFB78E08"/>
    <w:rsid w:val="DFFFA196"/>
    <w:rsid w:val="E3FE9D6B"/>
    <w:rsid w:val="E3FFC8D2"/>
    <w:rsid w:val="E3FFCE5F"/>
    <w:rsid w:val="E59FEADC"/>
    <w:rsid w:val="E629878C"/>
    <w:rsid w:val="E6356846"/>
    <w:rsid w:val="E6F53224"/>
    <w:rsid w:val="E77E1352"/>
    <w:rsid w:val="E7BF524F"/>
    <w:rsid w:val="EB6BD662"/>
    <w:rsid w:val="ED6F8D89"/>
    <w:rsid w:val="EEF30FF1"/>
    <w:rsid w:val="EEFE973C"/>
    <w:rsid w:val="EF7AE01F"/>
    <w:rsid w:val="EFB75020"/>
    <w:rsid w:val="EFE3E3BE"/>
    <w:rsid w:val="EFF4B35D"/>
    <w:rsid w:val="EFF79BC4"/>
    <w:rsid w:val="EFFB4578"/>
    <w:rsid w:val="F05FDD4E"/>
    <w:rsid w:val="F1FF3D24"/>
    <w:rsid w:val="F33F6882"/>
    <w:rsid w:val="F39B2B66"/>
    <w:rsid w:val="F3E642F0"/>
    <w:rsid w:val="F3FDE019"/>
    <w:rsid w:val="F5FE663E"/>
    <w:rsid w:val="F6EFF199"/>
    <w:rsid w:val="F6FFD815"/>
    <w:rsid w:val="F77F56BA"/>
    <w:rsid w:val="F796037F"/>
    <w:rsid w:val="F7AD9612"/>
    <w:rsid w:val="F7BFDF67"/>
    <w:rsid w:val="F7CB5E8A"/>
    <w:rsid w:val="F7EFBA95"/>
    <w:rsid w:val="F7F566FB"/>
    <w:rsid w:val="F7F5B110"/>
    <w:rsid w:val="F7FF4562"/>
    <w:rsid w:val="F8F8A3DA"/>
    <w:rsid w:val="F9FE740F"/>
    <w:rsid w:val="F9FFD4DF"/>
    <w:rsid w:val="FAEA1E0F"/>
    <w:rsid w:val="FBB7AA98"/>
    <w:rsid w:val="FBD579D4"/>
    <w:rsid w:val="FBD75CD6"/>
    <w:rsid w:val="FBED72FC"/>
    <w:rsid w:val="FC39A9CC"/>
    <w:rsid w:val="FD73D4DD"/>
    <w:rsid w:val="FD75AB3F"/>
    <w:rsid w:val="FDBB99E5"/>
    <w:rsid w:val="FDCB8684"/>
    <w:rsid w:val="FDDF7C95"/>
    <w:rsid w:val="FDED4EBA"/>
    <w:rsid w:val="FDFF4CCC"/>
    <w:rsid w:val="FE0F6E82"/>
    <w:rsid w:val="FE734873"/>
    <w:rsid w:val="FE7F6613"/>
    <w:rsid w:val="FE7F6771"/>
    <w:rsid w:val="FEDFF9E6"/>
    <w:rsid w:val="FEF7E77C"/>
    <w:rsid w:val="FEFA5C1A"/>
    <w:rsid w:val="FEFB1E78"/>
    <w:rsid w:val="FF33F937"/>
    <w:rsid w:val="FF3F2A3F"/>
    <w:rsid w:val="FF57CB39"/>
    <w:rsid w:val="FF5F3E4E"/>
    <w:rsid w:val="FF735A48"/>
    <w:rsid w:val="FF7EB969"/>
    <w:rsid w:val="FF882FCF"/>
    <w:rsid w:val="FF95417E"/>
    <w:rsid w:val="FFBF332E"/>
    <w:rsid w:val="FFCFB95F"/>
    <w:rsid w:val="FFCFC6A6"/>
    <w:rsid w:val="FFDA65BF"/>
    <w:rsid w:val="FFDFCC93"/>
    <w:rsid w:val="FFEF670E"/>
    <w:rsid w:val="FFEFDAB3"/>
    <w:rsid w:val="FFEFDB8F"/>
    <w:rsid w:val="FFF527C7"/>
    <w:rsid w:val="FFF71367"/>
    <w:rsid w:val="FFF768D5"/>
    <w:rsid w:val="FFF7AE0C"/>
    <w:rsid w:val="FFFBC50E"/>
    <w:rsid w:val="FFFE6A8E"/>
    <w:rsid w:val="FFFE73DF"/>
    <w:rsid w:val="FFFFBD46"/>
    <w:rsid w:val="FFFFC9CB"/>
    <w:rsid w:val="FFFFE020"/>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BB42A3"/>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56B8B"/>
    <w:rsid w:val="00F66F37"/>
    <w:rsid w:val="00F81B5D"/>
    <w:rsid w:val="00FA720E"/>
    <w:rsid w:val="00FB0B32"/>
    <w:rsid w:val="00FE6B72"/>
    <w:rsid w:val="00FF0236"/>
    <w:rsid w:val="00FF2607"/>
    <w:rsid w:val="01EA587B"/>
    <w:rsid w:val="021A4EAC"/>
    <w:rsid w:val="027B010E"/>
    <w:rsid w:val="02AD3E8C"/>
    <w:rsid w:val="04400134"/>
    <w:rsid w:val="04EF5C88"/>
    <w:rsid w:val="05513569"/>
    <w:rsid w:val="058746DE"/>
    <w:rsid w:val="05934541"/>
    <w:rsid w:val="05E9105E"/>
    <w:rsid w:val="07330382"/>
    <w:rsid w:val="07337610"/>
    <w:rsid w:val="07EF5518"/>
    <w:rsid w:val="07FEC1A5"/>
    <w:rsid w:val="080C64B4"/>
    <w:rsid w:val="08203297"/>
    <w:rsid w:val="0A6F1B02"/>
    <w:rsid w:val="0A8F4AFC"/>
    <w:rsid w:val="0B7D745C"/>
    <w:rsid w:val="0B9902C3"/>
    <w:rsid w:val="0BEF9190"/>
    <w:rsid w:val="0C245488"/>
    <w:rsid w:val="0C45675F"/>
    <w:rsid w:val="0CD0422A"/>
    <w:rsid w:val="0CD13741"/>
    <w:rsid w:val="0CD400D8"/>
    <w:rsid w:val="0D484F24"/>
    <w:rsid w:val="0DA93E40"/>
    <w:rsid w:val="0DB7612F"/>
    <w:rsid w:val="0DB94A5C"/>
    <w:rsid w:val="0E2333F1"/>
    <w:rsid w:val="0F6B5369"/>
    <w:rsid w:val="0FBE78B3"/>
    <w:rsid w:val="110674F6"/>
    <w:rsid w:val="117E0DBA"/>
    <w:rsid w:val="13F618A5"/>
    <w:rsid w:val="14D6293F"/>
    <w:rsid w:val="14FF2E10"/>
    <w:rsid w:val="151F2056"/>
    <w:rsid w:val="164F43CB"/>
    <w:rsid w:val="165962C7"/>
    <w:rsid w:val="17571D9C"/>
    <w:rsid w:val="175D2949"/>
    <w:rsid w:val="17B36813"/>
    <w:rsid w:val="17FA9015"/>
    <w:rsid w:val="1954059A"/>
    <w:rsid w:val="19800FD7"/>
    <w:rsid w:val="1A390FDA"/>
    <w:rsid w:val="1A61475C"/>
    <w:rsid w:val="1A6D4637"/>
    <w:rsid w:val="1ADE03BC"/>
    <w:rsid w:val="1B3C1ED1"/>
    <w:rsid w:val="1B7D71C1"/>
    <w:rsid w:val="1C2746DE"/>
    <w:rsid w:val="1CA10C76"/>
    <w:rsid w:val="1CB26237"/>
    <w:rsid w:val="1D220BB3"/>
    <w:rsid w:val="1D314152"/>
    <w:rsid w:val="1D744AD6"/>
    <w:rsid w:val="1DDBCB47"/>
    <w:rsid w:val="1E9C0100"/>
    <w:rsid w:val="1E9E2BB8"/>
    <w:rsid w:val="1FCC4909"/>
    <w:rsid w:val="1FDF8801"/>
    <w:rsid w:val="1FE50899"/>
    <w:rsid w:val="208A771C"/>
    <w:rsid w:val="213A454D"/>
    <w:rsid w:val="214C44BB"/>
    <w:rsid w:val="2197E4F5"/>
    <w:rsid w:val="21B3495E"/>
    <w:rsid w:val="21C6015F"/>
    <w:rsid w:val="22634641"/>
    <w:rsid w:val="22FD6D85"/>
    <w:rsid w:val="23F851C0"/>
    <w:rsid w:val="2423778D"/>
    <w:rsid w:val="24585C7F"/>
    <w:rsid w:val="24886930"/>
    <w:rsid w:val="24C121B0"/>
    <w:rsid w:val="25510391"/>
    <w:rsid w:val="25EE955F"/>
    <w:rsid w:val="270E567A"/>
    <w:rsid w:val="27B7E0AA"/>
    <w:rsid w:val="29574639"/>
    <w:rsid w:val="29C14611"/>
    <w:rsid w:val="2AB24CA6"/>
    <w:rsid w:val="2AF55561"/>
    <w:rsid w:val="2B0A1BDE"/>
    <w:rsid w:val="2BFB6842"/>
    <w:rsid w:val="2C073A2E"/>
    <w:rsid w:val="2CCA8231"/>
    <w:rsid w:val="2CEB3524"/>
    <w:rsid w:val="2D8016E0"/>
    <w:rsid w:val="2DA04A51"/>
    <w:rsid w:val="2DB37B87"/>
    <w:rsid w:val="2E9B04EE"/>
    <w:rsid w:val="2F0735DD"/>
    <w:rsid w:val="2F107978"/>
    <w:rsid w:val="2F4074EF"/>
    <w:rsid w:val="2F6A2F2E"/>
    <w:rsid w:val="2FD14A6A"/>
    <w:rsid w:val="30D7612C"/>
    <w:rsid w:val="318B1822"/>
    <w:rsid w:val="31B91625"/>
    <w:rsid w:val="321D6769"/>
    <w:rsid w:val="33077FDD"/>
    <w:rsid w:val="330D43EA"/>
    <w:rsid w:val="33246063"/>
    <w:rsid w:val="333FD19F"/>
    <w:rsid w:val="340A0F69"/>
    <w:rsid w:val="34B41C7B"/>
    <w:rsid w:val="34B85CD0"/>
    <w:rsid w:val="34D45CCC"/>
    <w:rsid w:val="34D5145B"/>
    <w:rsid w:val="35FB9406"/>
    <w:rsid w:val="36007980"/>
    <w:rsid w:val="36010FB1"/>
    <w:rsid w:val="36162CA4"/>
    <w:rsid w:val="363D5FAB"/>
    <w:rsid w:val="365136DC"/>
    <w:rsid w:val="3701572F"/>
    <w:rsid w:val="37251627"/>
    <w:rsid w:val="3754329E"/>
    <w:rsid w:val="377F94B4"/>
    <w:rsid w:val="37D7F1AE"/>
    <w:rsid w:val="38321307"/>
    <w:rsid w:val="38CE7BED"/>
    <w:rsid w:val="38E40333"/>
    <w:rsid w:val="38EE192A"/>
    <w:rsid w:val="3931060F"/>
    <w:rsid w:val="398E0AC6"/>
    <w:rsid w:val="3A48133A"/>
    <w:rsid w:val="3A7F580C"/>
    <w:rsid w:val="3AFF5A97"/>
    <w:rsid w:val="3B1A6A95"/>
    <w:rsid w:val="3B883EDC"/>
    <w:rsid w:val="3B911CBD"/>
    <w:rsid w:val="3B9540A7"/>
    <w:rsid w:val="3BBC450D"/>
    <w:rsid w:val="3BD05732"/>
    <w:rsid w:val="3BFC6459"/>
    <w:rsid w:val="3C324ACA"/>
    <w:rsid w:val="3C540242"/>
    <w:rsid w:val="3C602759"/>
    <w:rsid w:val="3C8B56D3"/>
    <w:rsid w:val="3C8C1CAC"/>
    <w:rsid w:val="3CF165A4"/>
    <w:rsid w:val="3DE96B72"/>
    <w:rsid w:val="3E321823"/>
    <w:rsid w:val="3E4B5393"/>
    <w:rsid w:val="3EB37388"/>
    <w:rsid w:val="3F76374A"/>
    <w:rsid w:val="3FDA96D4"/>
    <w:rsid w:val="3FFBA298"/>
    <w:rsid w:val="3FFCD17D"/>
    <w:rsid w:val="3FFFF251"/>
    <w:rsid w:val="40626D01"/>
    <w:rsid w:val="40B8339E"/>
    <w:rsid w:val="410A4337"/>
    <w:rsid w:val="412D656B"/>
    <w:rsid w:val="414E1CF3"/>
    <w:rsid w:val="418C75D3"/>
    <w:rsid w:val="425A5C23"/>
    <w:rsid w:val="42B743FE"/>
    <w:rsid w:val="4359067E"/>
    <w:rsid w:val="43F142F7"/>
    <w:rsid w:val="445675A5"/>
    <w:rsid w:val="44CC6780"/>
    <w:rsid w:val="45945052"/>
    <w:rsid w:val="45B21E62"/>
    <w:rsid w:val="45D23D40"/>
    <w:rsid w:val="45F15EB3"/>
    <w:rsid w:val="46AB1BA9"/>
    <w:rsid w:val="478C0393"/>
    <w:rsid w:val="489D421A"/>
    <w:rsid w:val="48AC20FC"/>
    <w:rsid w:val="48CD4895"/>
    <w:rsid w:val="4945BBD0"/>
    <w:rsid w:val="49597D13"/>
    <w:rsid w:val="49DA0BDF"/>
    <w:rsid w:val="49E45303"/>
    <w:rsid w:val="4A137AAE"/>
    <w:rsid w:val="4A567B06"/>
    <w:rsid w:val="4BB04458"/>
    <w:rsid w:val="4CBC5C20"/>
    <w:rsid w:val="4DEBF660"/>
    <w:rsid w:val="4DEC54A2"/>
    <w:rsid w:val="4EBF0DC9"/>
    <w:rsid w:val="4F8F44DB"/>
    <w:rsid w:val="4FF72271"/>
    <w:rsid w:val="4FFF5454"/>
    <w:rsid w:val="504715D5"/>
    <w:rsid w:val="508E1939"/>
    <w:rsid w:val="50DD573E"/>
    <w:rsid w:val="51CE15FE"/>
    <w:rsid w:val="523875BB"/>
    <w:rsid w:val="527477A8"/>
    <w:rsid w:val="52750D5A"/>
    <w:rsid w:val="52FB8364"/>
    <w:rsid w:val="538556DC"/>
    <w:rsid w:val="53FF4819"/>
    <w:rsid w:val="555F00EE"/>
    <w:rsid w:val="562E2DAA"/>
    <w:rsid w:val="56F8F648"/>
    <w:rsid w:val="57296042"/>
    <w:rsid w:val="573E4B9B"/>
    <w:rsid w:val="57696D82"/>
    <w:rsid w:val="576C591B"/>
    <w:rsid w:val="57A859DE"/>
    <w:rsid w:val="57AB93BE"/>
    <w:rsid w:val="57DBC91E"/>
    <w:rsid w:val="57FF2C16"/>
    <w:rsid w:val="5891729E"/>
    <w:rsid w:val="58A12D5A"/>
    <w:rsid w:val="58B840BB"/>
    <w:rsid w:val="593D6718"/>
    <w:rsid w:val="594516D5"/>
    <w:rsid w:val="59627895"/>
    <w:rsid w:val="59DF4E85"/>
    <w:rsid w:val="5A136A51"/>
    <w:rsid w:val="5A1C6E0C"/>
    <w:rsid w:val="5A804622"/>
    <w:rsid w:val="5AA0730F"/>
    <w:rsid w:val="5BCA7224"/>
    <w:rsid w:val="5BD85BE8"/>
    <w:rsid w:val="5BEB68A7"/>
    <w:rsid w:val="5C7D8136"/>
    <w:rsid w:val="5D384600"/>
    <w:rsid w:val="5D773C78"/>
    <w:rsid w:val="5DE27FC0"/>
    <w:rsid w:val="5DFB3A78"/>
    <w:rsid w:val="5E236A19"/>
    <w:rsid w:val="5E2F3574"/>
    <w:rsid w:val="5E6C11E9"/>
    <w:rsid w:val="5EFFAB86"/>
    <w:rsid w:val="5EFFF7B3"/>
    <w:rsid w:val="5F3FA3DB"/>
    <w:rsid w:val="5F4909C6"/>
    <w:rsid w:val="5F514BBF"/>
    <w:rsid w:val="5F7A5770"/>
    <w:rsid w:val="5F7F81FE"/>
    <w:rsid w:val="5F9E0088"/>
    <w:rsid w:val="5FA76CAD"/>
    <w:rsid w:val="5FAE07E5"/>
    <w:rsid w:val="5FAFE532"/>
    <w:rsid w:val="5FDFEAE5"/>
    <w:rsid w:val="5FF92295"/>
    <w:rsid w:val="5FFB3714"/>
    <w:rsid w:val="5FFDDD2F"/>
    <w:rsid w:val="5FFF157B"/>
    <w:rsid w:val="609D7265"/>
    <w:rsid w:val="60E279CC"/>
    <w:rsid w:val="610D0906"/>
    <w:rsid w:val="615920C2"/>
    <w:rsid w:val="62162A90"/>
    <w:rsid w:val="623942E4"/>
    <w:rsid w:val="63293DF3"/>
    <w:rsid w:val="637A1874"/>
    <w:rsid w:val="63904918"/>
    <w:rsid w:val="63A018E5"/>
    <w:rsid w:val="63EAC538"/>
    <w:rsid w:val="64B90E6F"/>
    <w:rsid w:val="64CD45D0"/>
    <w:rsid w:val="64FE2780"/>
    <w:rsid w:val="654562D5"/>
    <w:rsid w:val="657F40AF"/>
    <w:rsid w:val="658E608F"/>
    <w:rsid w:val="65B00657"/>
    <w:rsid w:val="65DF2FC8"/>
    <w:rsid w:val="667F2769"/>
    <w:rsid w:val="66993D4C"/>
    <w:rsid w:val="66C0421E"/>
    <w:rsid w:val="66C468C0"/>
    <w:rsid w:val="66C9511F"/>
    <w:rsid w:val="66E718F4"/>
    <w:rsid w:val="66EA616C"/>
    <w:rsid w:val="66EF252E"/>
    <w:rsid w:val="67722E11"/>
    <w:rsid w:val="67CF5085"/>
    <w:rsid w:val="67DE6C60"/>
    <w:rsid w:val="67E3F359"/>
    <w:rsid w:val="67EFB039"/>
    <w:rsid w:val="68254DB4"/>
    <w:rsid w:val="69DE6F9C"/>
    <w:rsid w:val="6A446721"/>
    <w:rsid w:val="6AAB9193"/>
    <w:rsid w:val="6AB5850D"/>
    <w:rsid w:val="6B2F6A59"/>
    <w:rsid w:val="6B474E0E"/>
    <w:rsid w:val="6BB74C26"/>
    <w:rsid w:val="6BFF7CFA"/>
    <w:rsid w:val="6C0755F5"/>
    <w:rsid w:val="6C09790C"/>
    <w:rsid w:val="6C3545F4"/>
    <w:rsid w:val="6C744DD3"/>
    <w:rsid w:val="6C885A14"/>
    <w:rsid w:val="6C8E6C28"/>
    <w:rsid w:val="6CD91F95"/>
    <w:rsid w:val="6D0700AD"/>
    <w:rsid w:val="6D9739C3"/>
    <w:rsid w:val="6DC34A14"/>
    <w:rsid w:val="6DED75D3"/>
    <w:rsid w:val="6E1B173C"/>
    <w:rsid w:val="6E4DF7FD"/>
    <w:rsid w:val="6E68028D"/>
    <w:rsid w:val="6EB41528"/>
    <w:rsid w:val="6ED27CDD"/>
    <w:rsid w:val="6F134E87"/>
    <w:rsid w:val="6F7BF5EA"/>
    <w:rsid w:val="6F9FE1CE"/>
    <w:rsid w:val="6FBE8A16"/>
    <w:rsid w:val="6FD77DF6"/>
    <w:rsid w:val="6FDFC4F7"/>
    <w:rsid w:val="6FE14395"/>
    <w:rsid w:val="6FEEE252"/>
    <w:rsid w:val="70D85349"/>
    <w:rsid w:val="70D91FB4"/>
    <w:rsid w:val="70E364A3"/>
    <w:rsid w:val="71A85B13"/>
    <w:rsid w:val="720F0FF6"/>
    <w:rsid w:val="734CD956"/>
    <w:rsid w:val="737F2B52"/>
    <w:rsid w:val="73C75B2E"/>
    <w:rsid w:val="73CD54CA"/>
    <w:rsid w:val="74620429"/>
    <w:rsid w:val="74814BDA"/>
    <w:rsid w:val="74DB372D"/>
    <w:rsid w:val="75C8506C"/>
    <w:rsid w:val="75DF10B5"/>
    <w:rsid w:val="75F7AEA7"/>
    <w:rsid w:val="764E5A97"/>
    <w:rsid w:val="769F34BF"/>
    <w:rsid w:val="76BFC924"/>
    <w:rsid w:val="76D907BC"/>
    <w:rsid w:val="76D91E36"/>
    <w:rsid w:val="76EC9DD3"/>
    <w:rsid w:val="76F7DB5B"/>
    <w:rsid w:val="76F89842"/>
    <w:rsid w:val="7736177B"/>
    <w:rsid w:val="7758764A"/>
    <w:rsid w:val="77777198"/>
    <w:rsid w:val="777F9FA1"/>
    <w:rsid w:val="77BEFF5F"/>
    <w:rsid w:val="77E574DE"/>
    <w:rsid w:val="77F7BD38"/>
    <w:rsid w:val="77FD042C"/>
    <w:rsid w:val="78754DBE"/>
    <w:rsid w:val="78AA128E"/>
    <w:rsid w:val="78AD980B"/>
    <w:rsid w:val="79235AA9"/>
    <w:rsid w:val="7999F318"/>
    <w:rsid w:val="79CE0229"/>
    <w:rsid w:val="79D25064"/>
    <w:rsid w:val="79D90DC4"/>
    <w:rsid w:val="79DFC81C"/>
    <w:rsid w:val="79E06D68"/>
    <w:rsid w:val="7A3E26E1"/>
    <w:rsid w:val="7A597AC6"/>
    <w:rsid w:val="7A7A7D8F"/>
    <w:rsid w:val="7A7F9F6C"/>
    <w:rsid w:val="7AB1478F"/>
    <w:rsid w:val="7AD97550"/>
    <w:rsid w:val="7AE764EC"/>
    <w:rsid w:val="7AFE2DC9"/>
    <w:rsid w:val="7B944DF4"/>
    <w:rsid w:val="7B94C0B8"/>
    <w:rsid w:val="7BBDB9B1"/>
    <w:rsid w:val="7BDD3969"/>
    <w:rsid w:val="7BE3BA73"/>
    <w:rsid w:val="7BEF5ED5"/>
    <w:rsid w:val="7BF47201"/>
    <w:rsid w:val="7C603954"/>
    <w:rsid w:val="7CB6DB89"/>
    <w:rsid w:val="7CCC5D63"/>
    <w:rsid w:val="7CEEC030"/>
    <w:rsid w:val="7D300408"/>
    <w:rsid w:val="7D4F87BF"/>
    <w:rsid w:val="7D8FFD8C"/>
    <w:rsid w:val="7DAFBCD5"/>
    <w:rsid w:val="7DD15C5F"/>
    <w:rsid w:val="7DDB12A1"/>
    <w:rsid w:val="7DE71687"/>
    <w:rsid w:val="7DFCF265"/>
    <w:rsid w:val="7DFF59DB"/>
    <w:rsid w:val="7E7FB04E"/>
    <w:rsid w:val="7EAA313A"/>
    <w:rsid w:val="7EBE2B6F"/>
    <w:rsid w:val="7EDF1B0C"/>
    <w:rsid w:val="7EEB4743"/>
    <w:rsid w:val="7F5A3A7C"/>
    <w:rsid w:val="7F7FFFFF"/>
    <w:rsid w:val="7F87AAAE"/>
    <w:rsid w:val="7F99A9AD"/>
    <w:rsid w:val="7FAF623C"/>
    <w:rsid w:val="7FBF7440"/>
    <w:rsid w:val="7FBFC21B"/>
    <w:rsid w:val="7FC401DD"/>
    <w:rsid w:val="7FDB2D92"/>
    <w:rsid w:val="7FDEF209"/>
    <w:rsid w:val="7FE9030B"/>
    <w:rsid w:val="7FF770BD"/>
    <w:rsid w:val="7FF9B78A"/>
    <w:rsid w:val="7FFBC700"/>
  </w:rsids>
  <w:docVars>
    <w:docVar w:name="commondata" w:val="eyJoZGlkIjoiY2FhNGNhYWQ0YTdmOWQ4YWZkNWZhZmMyM2IwMzA2ZDk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semiHidden="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semiHidden="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Document Map"/>
    <w:lsdException w:name="Plain Text" w:semiHidden="0" w:uiPriority="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autoRedefine/>
    <w:qFormat/>
    <w:pPr>
      <w:widowControl w:val="0"/>
      <w:jc w:val="both"/>
    </w:pPr>
    <w:rPr>
      <w:rFonts w:ascii="仿宋" w:eastAsia="仿宋" w:hAnsi="宋体" w:cs="Times New Roman"/>
      <w:kern w:val="2"/>
      <w:sz w:val="32"/>
      <w:szCs w:val="22"/>
      <w:lang w:val="en-US" w:eastAsia="zh-CN" w:bidi="ar-SA"/>
    </w:rPr>
  </w:style>
  <w:style w:type="paragraph" w:styleId="Heading1">
    <w:name w:val="heading 1"/>
    <w:basedOn w:val="Normal"/>
    <w:next w:val="Normal"/>
    <w:autoRedefine/>
    <w:qFormat/>
    <w:locked/>
    <w:pPr>
      <w:spacing w:before="0" w:beforeAutospacing="1" w:after="0" w:afterAutospacing="1"/>
      <w:jc w:val="left"/>
      <w:outlineLvl w:val="0"/>
    </w:pPr>
    <w:rPr>
      <w:rFonts w:ascii="宋体" w:eastAsia="宋体" w:hAnsi="宋体" w:cs="宋体" w:hint="eastAsia"/>
      <w:b/>
      <w:kern w:val="44"/>
      <w:sz w:val="48"/>
      <w:szCs w:val="48"/>
      <w:lang w:val="en-US" w:eastAsia="zh-CN"/>
    </w:rPr>
  </w:style>
  <w:style w:type="paragraph" w:styleId="Heading2">
    <w:name w:val="heading 2"/>
    <w:basedOn w:val="Normal"/>
    <w:next w:val="Normal"/>
    <w:autoRedefine/>
    <w:unhideWhenUsed/>
    <w:qFormat/>
    <w:locked/>
    <w:pPr>
      <w:spacing w:before="0" w:beforeAutospacing="1" w:after="0" w:afterAutospacing="1"/>
      <w:jc w:val="left"/>
      <w:outlineLvl w:val="1"/>
    </w:pPr>
    <w:rPr>
      <w:rFonts w:ascii="宋体" w:eastAsia="宋体" w:hAnsi="宋体" w:cs="宋体" w:hint="eastAsia"/>
      <w:b/>
      <w:kern w:val="0"/>
      <w:sz w:val="36"/>
      <w:szCs w:val="36"/>
      <w:lang w:val="en-US" w:eastAsia="zh-CN"/>
    </w:rPr>
  </w:style>
  <w:style w:type="paragraph" w:styleId="Heading3">
    <w:name w:val="heading 3"/>
    <w:basedOn w:val="Normal"/>
    <w:next w:val="Normal"/>
    <w:autoRedefine/>
    <w:unhideWhenUsed/>
    <w:qFormat/>
    <w:locked/>
    <w:pPr>
      <w:spacing w:before="0" w:beforeAutospacing="1" w:after="0" w:afterAutospacing="1"/>
      <w:jc w:val="left"/>
      <w:outlineLvl w:val="2"/>
    </w:pPr>
    <w:rPr>
      <w:rFonts w:ascii="宋体" w:eastAsia="宋体" w:hAnsi="宋体" w:cs="宋体" w:hint="eastAsia"/>
      <w:b/>
      <w:kern w:val="0"/>
      <w:sz w:val="27"/>
      <w:szCs w:val="27"/>
      <w:lang w:val="en-US" w:eastAsia="zh-CN"/>
    </w:rPr>
  </w:style>
  <w:style w:type="character" w:default="1" w:styleId="DefaultParagraphFont">
    <w:name w:val="Default Paragraph Font"/>
    <w:autoRedefine/>
    <w:uiPriority w:val="99"/>
    <w:semiHidden/>
    <w:qFormat/>
  </w:style>
  <w:style w:type="table" w:default="1" w:styleId="TableNormal">
    <w:name w:val="Normal Table"/>
    <w:autoRedefine/>
    <w:uiPriority w:val="99"/>
    <w:unhideWhenUsed/>
    <w:qFormat/>
    <w:tblPr>
      <w:tblCellMar>
        <w:top w:w="0" w:type="dxa"/>
        <w:left w:w="108" w:type="dxa"/>
        <w:bottom w:w="0" w:type="dxa"/>
        <w:right w:w="108" w:type="dxa"/>
      </w:tblCellMar>
    </w:tblPr>
  </w:style>
  <w:style w:type="paragraph" w:styleId="PlainText">
    <w:name w:val="Plain Text"/>
    <w:basedOn w:val="Normal"/>
    <w:autoRedefine/>
    <w:qFormat/>
    <w:rPr>
      <w:rFonts w:ascii="宋体" w:eastAsia="宋体" w:hAnsi="Courier New"/>
      <w:sz w:val="21"/>
      <w:szCs w:val="21"/>
    </w:rPr>
  </w:style>
  <w:style w:type="paragraph" w:styleId="BodyText">
    <w:name w:val="Body Text"/>
    <w:basedOn w:val="Normal"/>
    <w:next w:val="Normal"/>
    <w:link w:val="BodyTextChar"/>
    <w:autoRedefine/>
    <w:uiPriority w:val="99"/>
    <w:qFormat/>
    <w:pPr>
      <w:spacing w:line="240" w:lineRule="atLeast"/>
    </w:pPr>
    <w:rPr>
      <w:rFonts w:eastAsia="小标宋"/>
      <w:sz w:val="44"/>
      <w:szCs w:val="32"/>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uiPriority w:val="99"/>
    <w:unhideWhenUsed/>
    <w:qFormat/>
    <w:rPr>
      <w:sz w:val="24"/>
    </w:rPr>
  </w:style>
  <w:style w:type="table" w:styleId="TableGrid">
    <w:name w:val="Table Grid"/>
    <w:basedOn w:val="TableNormal"/>
    <w:autoRedefine/>
    <w:uiPriority w:val="99"/>
    <w:qFormat/>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qFormat/>
    <w:locked/>
    <w:rPr>
      <w:b/>
    </w:rPr>
  </w:style>
  <w:style w:type="character" w:styleId="PageNumber">
    <w:name w:val="page number"/>
    <w:basedOn w:val="DefaultParagraphFont"/>
    <w:autoRedefine/>
    <w:uiPriority w:val="99"/>
    <w:qFormat/>
    <w:rPr>
      <w:rFonts w:cs="Times New Roman"/>
    </w:rPr>
  </w:style>
  <w:style w:type="character" w:styleId="FollowedHyperlink">
    <w:name w:val="FollowedHyperlink"/>
    <w:basedOn w:val="DefaultParagraphFont"/>
    <w:autoRedefine/>
    <w:uiPriority w:val="99"/>
    <w:unhideWhenUsed/>
    <w:qFormat/>
    <w:rPr>
      <w:color w:val="666666"/>
      <w:sz w:val="18"/>
      <w:szCs w:val="18"/>
      <w:u w:val="none"/>
    </w:rPr>
  </w:style>
  <w:style w:type="character" w:styleId="Emphasis">
    <w:name w:val="Emphasis"/>
    <w:basedOn w:val="DefaultParagraphFont"/>
    <w:autoRedefine/>
    <w:qFormat/>
    <w:locked/>
  </w:style>
  <w:style w:type="character" w:styleId="Hyperlink">
    <w:name w:val="Hyperlink"/>
    <w:basedOn w:val="DefaultParagraphFont"/>
    <w:autoRedefine/>
    <w:uiPriority w:val="99"/>
    <w:unhideWhenUsed/>
    <w:qFormat/>
    <w:rPr>
      <w:color w:val="666666"/>
      <w:sz w:val="18"/>
      <w:szCs w:val="18"/>
      <w:u w:val="none"/>
    </w:rPr>
  </w:style>
  <w:style w:type="paragraph" w:customStyle="1" w:styleId="Default">
    <w:name w:val="Default"/>
    <w:basedOn w:val="Normal"/>
    <w:autoRedefine/>
    <w:semiHidden/>
    <w:qFormat/>
    <w:pPr>
      <w:autoSpaceDE w:val="0"/>
      <w:autoSpaceDN w:val="0"/>
      <w:adjustRightInd w:val="0"/>
      <w:jc w:val="left"/>
    </w:pPr>
    <w:rPr>
      <w:rFonts w:ascii="方正仿宋_GBK" w:hAnsi="方正仿宋_GBK" w:cs="宋体"/>
      <w:color w:val="000000"/>
      <w:kern w:val="0"/>
      <w:sz w:val="24"/>
      <w:szCs w:val="24"/>
    </w:rPr>
  </w:style>
  <w:style w:type="character" w:customStyle="1" w:styleId="BodyTextChar">
    <w:name w:val="Body Text Char"/>
    <w:basedOn w:val="DefaultParagraphFont"/>
    <w:link w:val="BodyText"/>
    <w:autoRedefine/>
    <w:uiPriority w:val="99"/>
    <w:qFormat/>
    <w:locked/>
    <w:rPr>
      <w:rFonts w:ascii="宋体" w:eastAsia="小标宋" w:hAnsi="宋体" w:cs="Times New Roman"/>
      <w:sz w:val="32"/>
      <w:szCs w:val="32"/>
    </w:rPr>
  </w:style>
  <w:style w:type="character" w:customStyle="1" w:styleId="FooterChar">
    <w:name w:val="Footer Char"/>
    <w:basedOn w:val="DefaultParagraphFont"/>
    <w:link w:val="Footer"/>
    <w:autoRedefine/>
    <w:uiPriority w:val="99"/>
    <w:qFormat/>
    <w:locked/>
    <w:rPr>
      <w:rFonts w:ascii="宋体" w:eastAsia="方正仿宋简体" w:hAnsi="宋体" w:cs="Times New Roman"/>
      <w:sz w:val="18"/>
      <w:szCs w:val="18"/>
    </w:rPr>
  </w:style>
  <w:style w:type="character" w:customStyle="1" w:styleId="HeaderChar">
    <w:name w:val="Header Char"/>
    <w:basedOn w:val="DefaultParagraphFont"/>
    <w:link w:val="Header"/>
    <w:autoRedefine/>
    <w:uiPriority w:val="99"/>
    <w:semiHidden/>
    <w:qFormat/>
    <w:locked/>
    <w:rPr>
      <w:rFonts w:ascii="宋体" w:eastAsia="方正仿宋简体" w:hAnsi="宋体" w:cs="Times New Roman"/>
      <w:sz w:val="18"/>
      <w:szCs w:val="18"/>
    </w:rPr>
  </w:style>
  <w:style w:type="character" w:customStyle="1" w:styleId="wenzhang1">
    <w:name w:val="wenzhang1"/>
    <w:basedOn w:val="DefaultParagraphFont"/>
    <w:autoRedefine/>
    <w:uiPriority w:val="99"/>
    <w:qFormat/>
    <w:rPr>
      <w:rFonts w:ascii="宋体" w:eastAsia="宋体" w:hAnsi="宋体" w:cs="宋体"/>
      <w:color w:val="000000"/>
      <w:sz w:val="21"/>
      <w:szCs w:val="21"/>
    </w:rPr>
  </w:style>
  <w:style w:type="character" w:customStyle="1" w:styleId="font61">
    <w:name w:val="font61"/>
    <w:basedOn w:val="DefaultParagraphFont"/>
    <w:autoRedefine/>
    <w:qFormat/>
    <w:rPr>
      <w:rFonts w:ascii="宋体" w:eastAsia="宋体" w:hAnsi="宋体" w:cs="宋体" w:hint="eastAsia"/>
      <w:color w:val="000000"/>
      <w:sz w:val="20"/>
      <w:szCs w:val="20"/>
      <w:u w:val="none"/>
    </w:rPr>
  </w:style>
  <w:style w:type="character" w:customStyle="1" w:styleId="font01">
    <w:name w:val="font01"/>
    <w:basedOn w:val="DefaultParagraphFont"/>
    <w:autoRedefine/>
    <w:qFormat/>
    <w:rPr>
      <w:rFonts w:ascii="宋体" w:eastAsia="宋体" w:hAnsi="宋体" w:cs="宋体" w:hint="eastAsia"/>
      <w:color w:val="000000"/>
      <w:sz w:val="20"/>
      <w:szCs w:val="20"/>
      <w:u w:val="none"/>
    </w:rPr>
  </w:style>
  <w:style w:type="character" w:customStyle="1" w:styleId="font41">
    <w:name w:val="font41"/>
    <w:basedOn w:val="DefaultParagraphFont"/>
    <w:autoRedefine/>
    <w:qFormat/>
    <w:rPr>
      <w:rFonts w:ascii="宋体" w:eastAsia="宋体" w:hAnsi="宋体" w:cs="宋体" w:hint="eastAsia"/>
      <w:color w:val="000000"/>
      <w:sz w:val="20"/>
      <w:szCs w:val="20"/>
      <w:u w:val="none"/>
    </w:rPr>
  </w:style>
  <w:style w:type="character" w:customStyle="1" w:styleId="font31">
    <w:name w:val="font31"/>
    <w:basedOn w:val="DefaultParagraphFont"/>
    <w:autoRedefine/>
    <w:qFormat/>
    <w:rPr>
      <w:rFonts w:ascii="宋体" w:eastAsia="宋体" w:hAnsi="宋体" w:cs="宋体" w:hint="eastAsia"/>
      <w:color w:val="000000"/>
      <w:sz w:val="20"/>
      <w:szCs w:val="20"/>
      <w:u w:val="none"/>
    </w:rPr>
  </w:style>
  <w:style w:type="character" w:customStyle="1" w:styleId="font12">
    <w:name w:val="font12"/>
    <w:basedOn w:val="DefaultParagraphFont"/>
    <w:autoRedefine/>
    <w:qFormat/>
    <w:rPr>
      <w:rFonts w:ascii="宋体" w:eastAsia="宋体" w:hAnsi="宋体" w:cs="宋体" w:hint="eastAsia"/>
      <w:color w:val="FF0000"/>
      <w:sz w:val="20"/>
      <w:szCs w:val="20"/>
      <w:u w:val="none"/>
    </w:rPr>
  </w:style>
  <w:style w:type="character" w:customStyle="1" w:styleId="font21">
    <w:name w:val="font21"/>
    <w:basedOn w:val="DefaultParagraphFont"/>
    <w:autoRedefine/>
    <w:qFormat/>
    <w:rPr>
      <w:rFonts w:ascii="宋体" w:eastAsia="宋体" w:hAnsi="宋体" w:cs="宋体" w:hint="eastAsia"/>
      <w:color w:val="000000"/>
      <w:sz w:val="20"/>
      <w:szCs w:val="20"/>
      <w:u w:val="none"/>
    </w:rPr>
  </w:style>
  <w:style w:type="character" w:customStyle="1" w:styleId="font71">
    <w:name w:val="font71"/>
    <w:basedOn w:val="DefaultParagraphFont"/>
    <w:autoRedefine/>
    <w:qFormat/>
    <w:rPr>
      <w:rFonts w:ascii="宋体" w:eastAsia="宋体" w:hAnsi="宋体" w:cs="宋体" w:hint="eastAsia"/>
      <w:color w:val="000000"/>
      <w:sz w:val="18"/>
      <w:szCs w:val="18"/>
      <w:u w:val="none"/>
    </w:rPr>
  </w:style>
  <w:style w:type="character" w:customStyle="1" w:styleId="font11">
    <w:name w:val="font11"/>
    <w:basedOn w:val="DefaultParagraphFont"/>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aike.baidu.com/item/%E4%B8%AD%E5%8D%8E%E4%BA%BA%E6%B0%91%E5%85%B1%E5%92%8C%E5%9B%BD%E4%B8%BB%E5%B8%AD%E4%BB%A4/5279243" TargetMode="External" /><Relationship Id="rId6" Type="http://schemas.openxmlformats.org/officeDocument/2006/relationships/hyperlink" Target="https://baike.baidu.com/item/%E4%B8%AD%E5%8D%8E%E4%BA%BA%E6%B0%91%E5%85%B1%E5%92%8C%E5%9B%BD%E5%9B%BD%E5%8A%A1%E9%99%A2%E4%BB%A4%E7%AC%AC498%E5%8F%B7/2540757"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F:\home\kylin\C:\home\kylin\C:\home\kylin\home\kylin\C:\home\kylin\C:\home\kylin\C:\home\kylin\home\kylin\C:\Users\Dell\AppData\Roaming\gwb\h111.gwb"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TotalTime>10</TotalTime>
  <Pages>29</Pages>
  <Words>20119</Words>
  <Characters>21456</Characters>
  <Application>Microsoft Office Word</Application>
  <DocSecurity>0</DocSecurity>
  <Lines>0</Lines>
  <Paragraphs>0</Paragraphs>
  <ScaleCrop>false</ScaleCrop>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刘浩然</dc:creator>
  <cp:lastModifiedBy>Administrator</cp:lastModifiedBy>
  <cp:revision>0</cp:revision>
  <cp:lastPrinted>2024-07-15T01:13:55Z</cp:lastPrinted>
  <dcterms:created xsi:type="dcterms:W3CDTF">2019-08-28T17:03:00Z</dcterms:created>
  <dcterms:modified xsi:type="dcterms:W3CDTF">2024-07-15T01:13:57Z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F2EB29FD45914C0AB3B683F70E88E5AD</vt:lpwstr>
  </property>
  <property fmtid="{D5CDD505-2E9C-101B-9397-08002B2CF9AE}" pid="3" name="KSOProductBuildVer">
    <vt:lpwstr>2052-12.1.0.17147</vt:lpwstr>
  </property>
</Properties>
</file>