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0D50" w:rsidRDefault="009E405F">
      <w:r>
        <w:rPr>
          <w:noProof/>
        </w:rPr>
        <w:drawing>
          <wp:anchor distT="0" distB="0" distL="114300" distR="114300" simplePos="0" relativeHeight="251653632" behindDoc="1" locked="0" layoutInCell="1" allowOverlap="1">
            <wp:simplePos x="0" y="0"/>
            <wp:positionH relativeFrom="column">
              <wp:posOffset>-984250</wp:posOffset>
            </wp:positionH>
            <wp:positionV relativeFrom="paragraph">
              <wp:posOffset>-1341755</wp:posOffset>
            </wp:positionV>
            <wp:extent cx="7506970" cy="10616565"/>
            <wp:effectExtent l="0" t="0" r="0" b="0"/>
            <wp:wrapTight wrapText="bothSides">
              <wp:wrapPolygon edited="0">
                <wp:start x="0" y="0"/>
                <wp:lineTo x="0" y="21550"/>
                <wp:lineTo x="21542" y="21550"/>
                <wp:lineTo x="21542" y="0"/>
                <wp:lineTo x="0" y="0"/>
              </wp:wrapPolygon>
            </wp:wrapTight>
            <wp:docPr id="4" name="图片 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1"/>
                    <pic:cNvPicPr>
                      <a:picLocks noChangeAspect="1"/>
                    </pic:cNvPicPr>
                  </pic:nvPicPr>
                  <pic:blipFill>
                    <a:blip r:embed="rId8"/>
                    <a:stretch>
                      <a:fillRect/>
                    </a:stretch>
                  </pic:blipFill>
                  <pic:spPr>
                    <a:xfrm>
                      <a:off x="0" y="0"/>
                      <a:ext cx="7506970" cy="10616565"/>
                    </a:xfrm>
                    <a:prstGeom prst="rect">
                      <a:avLst/>
                    </a:prstGeom>
                  </pic:spPr>
                </pic:pic>
              </a:graphicData>
            </a:graphic>
          </wp:anchor>
        </w:drawing>
      </w:r>
      <w:r>
        <w:br w:type="page"/>
      </w:r>
    </w:p>
    <w:p w:rsidR="009A0D50" w:rsidRDefault="00356EEC">
      <w:pPr>
        <w:jc w:val="center"/>
        <w:rPr>
          <w:rFonts w:ascii="黑体" w:eastAsia="黑体" w:hAnsi="黑体" w:cs="黑体"/>
          <w:sz w:val="72"/>
          <w:szCs w:val="96"/>
          <w:highlight w:val="yellow"/>
        </w:rPr>
      </w:pPr>
      <w:r>
        <w:rPr>
          <w:rFonts w:ascii="黑体" w:eastAsia="黑体" w:hAnsi="黑体" w:cs="黑体" w:hint="eastAsia"/>
          <w:sz w:val="72"/>
          <w:szCs w:val="96"/>
        </w:rPr>
        <w:lastRenderedPageBreak/>
        <w:t>平泉市民政局</w:t>
      </w:r>
    </w:p>
    <w:p w:rsidR="009A0D50" w:rsidRDefault="009E405F">
      <w:pPr>
        <w:rPr>
          <w:rFonts w:ascii="黑体" w:eastAsia="黑体" w:hAnsi="黑体" w:cs="黑体"/>
          <w:sz w:val="72"/>
          <w:szCs w:val="96"/>
        </w:rPr>
      </w:pPr>
      <w:r>
        <w:rPr>
          <w:rFonts w:ascii="黑体" w:eastAsia="黑体" w:hAnsi="黑体" w:cs="黑体" w:hint="eastAsia"/>
          <w:sz w:val="72"/>
          <w:szCs w:val="96"/>
        </w:rPr>
        <w:t>2020年度部门决算公开文本</w:t>
      </w:r>
    </w:p>
    <w:p w:rsidR="009A0D50" w:rsidRDefault="009A0D50">
      <w:pPr>
        <w:spacing w:line="360" w:lineRule="auto"/>
        <w:jc w:val="center"/>
        <w:rPr>
          <w:rFonts w:ascii="黑体" w:eastAsia="黑体" w:hAnsi="黑体" w:cs="黑体"/>
          <w:sz w:val="56"/>
          <w:szCs w:val="72"/>
        </w:rPr>
      </w:pPr>
    </w:p>
    <w:p w:rsidR="009A0D50" w:rsidRDefault="009A0D50">
      <w:pPr>
        <w:spacing w:line="600" w:lineRule="auto"/>
        <w:jc w:val="center"/>
        <w:rPr>
          <w:rFonts w:ascii="黑体" w:eastAsia="黑体" w:hAnsi="黑体" w:cs="黑体"/>
          <w:sz w:val="56"/>
          <w:szCs w:val="72"/>
        </w:rPr>
      </w:pPr>
    </w:p>
    <w:p w:rsidR="009A0D50" w:rsidRDefault="009A0D50">
      <w:pPr>
        <w:spacing w:line="600" w:lineRule="auto"/>
        <w:jc w:val="center"/>
        <w:rPr>
          <w:rFonts w:ascii="黑体" w:eastAsia="黑体" w:hAnsi="黑体" w:cs="黑体"/>
          <w:sz w:val="56"/>
          <w:szCs w:val="72"/>
        </w:rPr>
      </w:pPr>
    </w:p>
    <w:p w:rsidR="009A0D50" w:rsidRDefault="009A0D50">
      <w:pPr>
        <w:spacing w:line="600" w:lineRule="auto"/>
        <w:jc w:val="center"/>
        <w:rPr>
          <w:rFonts w:ascii="黑体" w:eastAsia="黑体" w:hAnsi="黑体" w:cs="黑体"/>
          <w:sz w:val="56"/>
          <w:szCs w:val="72"/>
        </w:rPr>
      </w:pPr>
    </w:p>
    <w:p w:rsidR="009A0D50" w:rsidRDefault="009A0D50">
      <w:pPr>
        <w:spacing w:line="600" w:lineRule="auto"/>
        <w:jc w:val="center"/>
        <w:rPr>
          <w:rFonts w:ascii="黑体" w:eastAsia="黑体" w:hAnsi="黑体" w:cs="黑体"/>
          <w:sz w:val="56"/>
          <w:szCs w:val="72"/>
        </w:rPr>
      </w:pPr>
    </w:p>
    <w:p w:rsidR="009A0D50" w:rsidRDefault="009A0D50">
      <w:pPr>
        <w:spacing w:line="480" w:lineRule="auto"/>
        <w:jc w:val="center"/>
        <w:rPr>
          <w:rFonts w:ascii="黑体" w:eastAsia="黑体" w:hAnsi="黑体" w:cs="黑体"/>
          <w:sz w:val="56"/>
          <w:szCs w:val="72"/>
        </w:rPr>
      </w:pPr>
    </w:p>
    <w:p w:rsidR="009A0D50" w:rsidRDefault="009A0D50">
      <w:pPr>
        <w:spacing w:line="480" w:lineRule="auto"/>
        <w:jc w:val="center"/>
        <w:rPr>
          <w:rFonts w:ascii="黑体" w:eastAsia="黑体" w:hAnsi="黑体" w:cs="黑体"/>
          <w:sz w:val="56"/>
          <w:szCs w:val="72"/>
        </w:rPr>
      </w:pPr>
    </w:p>
    <w:p w:rsidR="009A0D50" w:rsidRDefault="009A0D50" w:rsidP="00834FCA">
      <w:pPr>
        <w:snapToGrid w:val="0"/>
        <w:rPr>
          <w:rFonts w:ascii="楷体_GB2312" w:eastAsia="楷体_GB2312" w:hAnsi="楷体_GB2312" w:cs="楷体_GB2312"/>
          <w:color w:val="000000" w:themeColor="text1"/>
          <w:kern w:val="0"/>
          <w:sz w:val="40"/>
          <w:szCs w:val="40"/>
        </w:rPr>
      </w:pPr>
    </w:p>
    <w:p w:rsidR="009A0D50" w:rsidRDefault="009E405F">
      <w:pPr>
        <w:snapToGrid w:val="0"/>
        <w:jc w:val="center"/>
        <w:rPr>
          <w:rFonts w:ascii="楷体_GB2312" w:eastAsia="楷体_GB2312" w:hAnsi="楷体_GB2312" w:cs="楷体_GB2312"/>
          <w:color w:val="000000" w:themeColor="text1"/>
          <w:kern w:val="0"/>
          <w:sz w:val="40"/>
          <w:szCs w:val="40"/>
        </w:rPr>
        <w:sectPr w:rsidR="009A0D50">
          <w:pgSz w:w="11906" w:h="16838"/>
          <w:pgMar w:top="2098" w:right="1531" w:bottom="1984" w:left="1531" w:header="851" w:footer="992" w:gutter="0"/>
          <w:cols w:space="0"/>
          <w:titlePg/>
          <w:docGrid w:type="lines" w:linePitch="312"/>
        </w:sectPr>
      </w:pPr>
      <w:r>
        <w:rPr>
          <w:rFonts w:ascii="楷体_GB2312" w:eastAsia="楷体_GB2312" w:hAnsi="楷体_GB2312" w:cs="楷体_GB2312" w:hint="eastAsia"/>
          <w:color w:val="000000" w:themeColor="text1"/>
          <w:kern w:val="0"/>
          <w:sz w:val="40"/>
          <w:szCs w:val="40"/>
        </w:rPr>
        <w:t>二〇二一年十</w:t>
      </w:r>
      <w:bookmarkStart w:id="0" w:name="_GoBack"/>
      <w:bookmarkEnd w:id="0"/>
      <w:r>
        <w:rPr>
          <w:rFonts w:ascii="楷体_GB2312" w:eastAsia="楷体_GB2312" w:hAnsi="楷体_GB2312" w:cs="楷体_GB2312" w:hint="eastAsia"/>
          <w:color w:val="000000" w:themeColor="text1"/>
          <w:kern w:val="0"/>
          <w:sz w:val="40"/>
          <w:szCs w:val="40"/>
        </w:rPr>
        <w:t>月</w:t>
      </w:r>
    </w:p>
    <w:p w:rsidR="00013D5D" w:rsidRDefault="00013D5D">
      <w:pPr>
        <w:tabs>
          <w:tab w:val="left" w:pos="2728"/>
        </w:tabs>
        <w:jc w:val="center"/>
        <w:rPr>
          <w:rFonts w:ascii="黑体" w:eastAsia="黑体" w:hAnsi="黑体" w:cs="黑体"/>
          <w:bCs/>
          <w:sz w:val="32"/>
          <w:szCs w:val="32"/>
        </w:rPr>
      </w:pPr>
    </w:p>
    <w:p w:rsidR="00013D5D" w:rsidRDefault="00013D5D">
      <w:pPr>
        <w:tabs>
          <w:tab w:val="left" w:pos="2728"/>
        </w:tabs>
        <w:jc w:val="center"/>
        <w:rPr>
          <w:rFonts w:ascii="黑体" w:eastAsia="黑体" w:hAnsi="黑体" w:cs="黑体"/>
          <w:bCs/>
          <w:sz w:val="32"/>
          <w:szCs w:val="32"/>
        </w:rPr>
      </w:pPr>
    </w:p>
    <w:p w:rsidR="00013D5D" w:rsidRDefault="00013D5D">
      <w:pPr>
        <w:tabs>
          <w:tab w:val="left" w:pos="2728"/>
        </w:tabs>
        <w:jc w:val="center"/>
        <w:rPr>
          <w:rFonts w:ascii="黑体" w:eastAsia="黑体" w:hAnsi="黑体" w:cs="黑体"/>
          <w:bCs/>
          <w:sz w:val="32"/>
          <w:szCs w:val="32"/>
        </w:rPr>
      </w:pPr>
    </w:p>
    <w:p w:rsidR="00013D5D" w:rsidRDefault="00013D5D">
      <w:pPr>
        <w:tabs>
          <w:tab w:val="left" w:pos="2728"/>
        </w:tabs>
        <w:jc w:val="center"/>
        <w:rPr>
          <w:rFonts w:ascii="黑体" w:eastAsia="黑体" w:hAnsi="黑体" w:cs="黑体"/>
          <w:bCs/>
          <w:sz w:val="32"/>
          <w:szCs w:val="32"/>
        </w:rPr>
      </w:pPr>
    </w:p>
    <w:p w:rsidR="009A0D50" w:rsidRDefault="009E405F">
      <w:pPr>
        <w:tabs>
          <w:tab w:val="left" w:pos="2728"/>
        </w:tabs>
        <w:jc w:val="center"/>
        <w:rPr>
          <w:rFonts w:ascii="黑体" w:eastAsia="黑体" w:hAnsi="Times New Roman" w:cs="Times New Roman"/>
          <w:sz w:val="48"/>
          <w:szCs w:val="48"/>
        </w:rPr>
      </w:pPr>
      <w:r>
        <w:rPr>
          <w:rFonts w:ascii="黑体" w:eastAsia="黑体" w:hAnsi="Times New Roman" w:cs="Times New Roman" w:hint="eastAsia"/>
          <w:sz w:val="48"/>
          <w:szCs w:val="48"/>
        </w:rPr>
        <w:lastRenderedPageBreak/>
        <w:t>目    录</w:t>
      </w:r>
    </w:p>
    <w:p w:rsidR="009A0D50" w:rsidRDefault="009A0D50">
      <w:pPr>
        <w:widowControl/>
        <w:spacing w:after="160" w:line="580" w:lineRule="exact"/>
        <w:ind w:firstLineChars="200" w:firstLine="640"/>
        <w:rPr>
          <w:rFonts w:ascii="Times New Roman" w:eastAsia="黑体" w:hAnsi="Times New Roman" w:cs="Times New Roman"/>
          <w:sz w:val="32"/>
          <w:szCs w:val="32"/>
        </w:rPr>
      </w:pPr>
    </w:p>
    <w:p w:rsidR="009A0D50" w:rsidRDefault="009E405F">
      <w:pPr>
        <w:widowControl/>
        <w:spacing w:line="640" w:lineRule="exact"/>
        <w:ind w:firstLineChars="200" w:firstLine="640"/>
        <w:rPr>
          <w:rFonts w:ascii="Times New Roman" w:eastAsia="仿宋_GB2312" w:hAnsi="Times New Roman" w:cs="Times New Roman"/>
          <w:sz w:val="24"/>
          <w:szCs w:val="32"/>
        </w:rPr>
      </w:pPr>
      <w:r>
        <w:rPr>
          <w:rFonts w:ascii="Times New Roman" w:eastAsia="黑体" w:hAnsi="Times New Roman" w:cs="Times New Roman"/>
          <w:sz w:val="32"/>
          <w:szCs w:val="32"/>
        </w:rPr>
        <w:t>第一部分</w:t>
      </w:r>
      <w:r>
        <w:rPr>
          <w:rFonts w:ascii="Times New Roman" w:eastAsia="黑体" w:hAnsi="Times New Roman" w:cs="Times New Roman"/>
          <w:sz w:val="32"/>
          <w:szCs w:val="32"/>
        </w:rPr>
        <w:t xml:space="preserve">   </w:t>
      </w:r>
      <w:r>
        <w:rPr>
          <w:rFonts w:ascii="Times New Roman" w:eastAsia="黑体" w:hAnsi="Times New Roman" w:cs="Times New Roman"/>
          <w:sz w:val="32"/>
          <w:szCs w:val="32"/>
        </w:rPr>
        <w:t>部门概况</w:t>
      </w:r>
    </w:p>
    <w:p w:rsidR="009A0D50" w:rsidRDefault="009E405F" w:rsidP="00834FCA">
      <w:pPr>
        <w:widowControl/>
        <w:spacing w:line="640" w:lineRule="exact"/>
        <w:ind w:firstLineChars="398" w:firstLine="1274"/>
        <w:rPr>
          <w:rFonts w:ascii="Times New Roman" w:eastAsia="仿宋_GB2312" w:hAnsi="Times New Roman" w:cs="Times New Roman"/>
          <w:sz w:val="32"/>
          <w:szCs w:val="32"/>
        </w:rPr>
      </w:pPr>
      <w:r>
        <w:rPr>
          <w:rFonts w:ascii="Times New Roman" w:eastAsia="仿宋_GB2312" w:hAnsi="Times New Roman" w:cs="Times New Roman"/>
          <w:sz w:val="32"/>
          <w:szCs w:val="32"/>
        </w:rPr>
        <w:t>一、部门</w:t>
      </w:r>
      <w:r>
        <w:rPr>
          <w:rFonts w:ascii="Times New Roman" w:eastAsia="仿宋_GB2312" w:hAnsi="Times New Roman" w:cs="Times New Roman" w:hint="eastAsia"/>
          <w:sz w:val="32"/>
          <w:szCs w:val="32"/>
        </w:rPr>
        <w:t>职责</w:t>
      </w:r>
    </w:p>
    <w:p w:rsidR="009A0D50" w:rsidRDefault="009E405F" w:rsidP="00834FCA">
      <w:pPr>
        <w:widowControl/>
        <w:spacing w:line="640" w:lineRule="exact"/>
        <w:ind w:firstLineChars="398" w:firstLine="1274"/>
        <w:rPr>
          <w:rFonts w:ascii="Times New Roman" w:eastAsia="仿宋_GB2312" w:hAnsi="Times New Roman" w:cs="Times New Roman"/>
          <w:sz w:val="32"/>
          <w:szCs w:val="32"/>
        </w:rPr>
      </w:pPr>
      <w:r>
        <w:rPr>
          <w:rFonts w:ascii="Times New Roman" w:eastAsia="仿宋_GB2312" w:hAnsi="Times New Roman" w:cs="Times New Roman"/>
          <w:sz w:val="32"/>
          <w:szCs w:val="32"/>
        </w:rPr>
        <w:t>二、</w:t>
      </w:r>
      <w:r>
        <w:rPr>
          <w:rFonts w:ascii="Times New Roman" w:eastAsia="仿宋_GB2312" w:hAnsi="Times New Roman" w:cs="Times New Roman" w:hint="eastAsia"/>
          <w:sz w:val="32"/>
          <w:szCs w:val="32"/>
        </w:rPr>
        <w:t>机构设置</w:t>
      </w:r>
    </w:p>
    <w:p w:rsidR="009A0D50" w:rsidRDefault="009E405F">
      <w:pPr>
        <w:widowControl/>
        <w:spacing w:line="640" w:lineRule="exact"/>
        <w:ind w:firstLineChars="200" w:firstLine="640"/>
        <w:rPr>
          <w:rFonts w:ascii="Times New Roman" w:eastAsia="黑体" w:hAnsi="Times New Roman" w:cs="Times New Roman"/>
          <w:sz w:val="32"/>
          <w:szCs w:val="32"/>
        </w:rPr>
      </w:pPr>
      <w:r>
        <w:rPr>
          <w:rFonts w:ascii="Times New Roman" w:eastAsia="黑体" w:hAnsi="Times New Roman" w:cs="Times New Roman"/>
          <w:sz w:val="32"/>
          <w:szCs w:val="32"/>
        </w:rPr>
        <w:t>第二部分</w:t>
      </w:r>
      <w:r>
        <w:rPr>
          <w:rFonts w:ascii="Times New Roman" w:eastAsia="黑体" w:hAnsi="Times New Roman" w:cs="Times New Roman"/>
          <w:sz w:val="32"/>
          <w:szCs w:val="32"/>
        </w:rPr>
        <w:t>20</w:t>
      </w:r>
      <w:r>
        <w:rPr>
          <w:rFonts w:ascii="Times New Roman" w:eastAsia="黑体" w:hAnsi="Times New Roman" w:cs="Times New Roman" w:hint="eastAsia"/>
          <w:sz w:val="32"/>
          <w:szCs w:val="32"/>
        </w:rPr>
        <w:t>20</w:t>
      </w:r>
      <w:r>
        <w:rPr>
          <w:rFonts w:ascii="Times New Roman" w:eastAsia="黑体" w:hAnsi="Times New Roman" w:cs="Times New Roman"/>
          <w:sz w:val="32"/>
          <w:szCs w:val="32"/>
        </w:rPr>
        <w:t>年部门决算情况说明</w:t>
      </w:r>
    </w:p>
    <w:p w:rsidR="009A0D50" w:rsidRDefault="009E405F" w:rsidP="00834FCA">
      <w:pPr>
        <w:widowControl/>
        <w:spacing w:line="640" w:lineRule="exact"/>
        <w:ind w:leftChars="300" w:left="630"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一、收入支出决算总体情况说明</w:t>
      </w:r>
    </w:p>
    <w:p w:rsidR="009A0D50" w:rsidRDefault="009E405F" w:rsidP="00834FCA">
      <w:pPr>
        <w:widowControl/>
        <w:spacing w:line="640" w:lineRule="exact"/>
        <w:ind w:leftChars="300" w:left="630"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二、收入决算情况说明</w:t>
      </w:r>
    </w:p>
    <w:p w:rsidR="009A0D50" w:rsidRDefault="009E405F" w:rsidP="00834FCA">
      <w:pPr>
        <w:widowControl/>
        <w:spacing w:line="640" w:lineRule="exact"/>
        <w:ind w:leftChars="300" w:left="630"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三、支出决算情况说明</w:t>
      </w:r>
    </w:p>
    <w:p w:rsidR="009A0D50" w:rsidRDefault="009E405F" w:rsidP="00834FCA">
      <w:pPr>
        <w:widowControl/>
        <w:spacing w:line="640" w:lineRule="exact"/>
        <w:ind w:leftChars="300" w:left="630"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四、财政拨款收入支出决算总体情况说明</w:t>
      </w:r>
    </w:p>
    <w:p w:rsidR="009A0D50" w:rsidRDefault="009E405F" w:rsidP="00834FCA">
      <w:pPr>
        <w:widowControl/>
        <w:spacing w:line="640" w:lineRule="exact"/>
        <w:ind w:leftChars="300" w:left="630"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五、一般公共预算“三公”</w:t>
      </w:r>
      <w:r>
        <w:rPr>
          <w:rFonts w:ascii="Times New Roman" w:eastAsia="仿宋_GB2312" w:hAnsi="Times New Roman" w:cs="Times New Roman" w:hint="eastAsia"/>
          <w:sz w:val="32"/>
          <w:szCs w:val="32"/>
        </w:rPr>
        <w:t xml:space="preserve"> </w:t>
      </w:r>
      <w:r>
        <w:rPr>
          <w:rFonts w:ascii="Times New Roman" w:eastAsia="仿宋_GB2312" w:hAnsi="Times New Roman" w:cs="Times New Roman" w:hint="eastAsia"/>
          <w:sz w:val="32"/>
          <w:szCs w:val="32"/>
        </w:rPr>
        <w:t>经费支出决算情况说明</w:t>
      </w:r>
    </w:p>
    <w:p w:rsidR="009A0D50" w:rsidRDefault="009E405F" w:rsidP="00834FCA">
      <w:pPr>
        <w:widowControl/>
        <w:spacing w:line="640" w:lineRule="exact"/>
        <w:ind w:leftChars="300" w:left="630"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六、预算绩效情况说明</w:t>
      </w:r>
    </w:p>
    <w:p w:rsidR="009A0D50" w:rsidRDefault="009E405F" w:rsidP="00834FCA">
      <w:pPr>
        <w:widowControl/>
        <w:spacing w:line="640" w:lineRule="exact"/>
        <w:ind w:leftChars="300" w:left="630"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七、机关运行经费情况</w:t>
      </w:r>
    </w:p>
    <w:p w:rsidR="009A0D50" w:rsidRDefault="009E405F" w:rsidP="00834FCA">
      <w:pPr>
        <w:widowControl/>
        <w:spacing w:line="640" w:lineRule="exact"/>
        <w:ind w:leftChars="300" w:left="630"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八、政府采购情况</w:t>
      </w:r>
    </w:p>
    <w:p w:rsidR="009A0D50" w:rsidRDefault="009E405F" w:rsidP="00834FCA">
      <w:pPr>
        <w:widowControl/>
        <w:spacing w:line="640" w:lineRule="exact"/>
        <w:ind w:leftChars="300" w:left="630"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九、国有资产占用情况</w:t>
      </w:r>
    </w:p>
    <w:p w:rsidR="009A0D50" w:rsidRDefault="009E405F" w:rsidP="00834FCA">
      <w:pPr>
        <w:widowControl/>
        <w:spacing w:line="640" w:lineRule="exact"/>
        <w:ind w:leftChars="300" w:left="630"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十、其他需要说明的情况</w:t>
      </w:r>
    </w:p>
    <w:p w:rsidR="009A0D50" w:rsidRDefault="009E405F">
      <w:pPr>
        <w:widowControl/>
        <w:spacing w:line="640" w:lineRule="exact"/>
        <w:ind w:firstLineChars="200" w:firstLine="640"/>
        <w:rPr>
          <w:rFonts w:ascii="Times New Roman" w:eastAsia="仿宋_GB2312" w:hAnsi="Times New Roman" w:cs="Times New Roman"/>
          <w:sz w:val="32"/>
          <w:szCs w:val="32"/>
        </w:rPr>
      </w:pPr>
      <w:r>
        <w:rPr>
          <w:rFonts w:ascii="Times New Roman" w:eastAsia="黑体" w:hAnsi="Times New Roman" w:cs="Times New Roman"/>
          <w:sz w:val="32"/>
          <w:szCs w:val="32"/>
        </w:rPr>
        <w:t>第三部分</w:t>
      </w:r>
      <w:r>
        <w:rPr>
          <w:rFonts w:ascii="Times New Roman" w:eastAsia="黑体" w:hAnsi="Times New Roman" w:cs="Times New Roman"/>
          <w:sz w:val="32"/>
          <w:szCs w:val="32"/>
        </w:rPr>
        <w:t xml:space="preserve">   </w:t>
      </w:r>
      <w:r>
        <w:rPr>
          <w:rFonts w:ascii="Times New Roman" w:eastAsia="黑体" w:hAnsi="Times New Roman" w:cs="Times New Roman"/>
          <w:sz w:val="32"/>
          <w:szCs w:val="32"/>
        </w:rPr>
        <w:t>名词解释</w:t>
      </w:r>
    </w:p>
    <w:p w:rsidR="009A0D50" w:rsidRDefault="009E405F">
      <w:pPr>
        <w:widowControl/>
        <w:spacing w:line="640" w:lineRule="exact"/>
        <w:ind w:firstLineChars="200" w:firstLine="640"/>
        <w:rPr>
          <w:rFonts w:ascii="Times New Roman" w:eastAsia="仿宋_GB2312" w:hAnsi="Times New Roman" w:cs="Times New Roman"/>
          <w:sz w:val="20"/>
          <w:szCs w:val="32"/>
        </w:rPr>
      </w:pPr>
      <w:r>
        <w:rPr>
          <w:rFonts w:ascii="Times New Roman" w:eastAsia="黑体" w:hAnsi="Times New Roman" w:cs="Times New Roman"/>
          <w:sz w:val="32"/>
          <w:szCs w:val="32"/>
        </w:rPr>
        <w:t>第</w:t>
      </w:r>
      <w:r>
        <w:rPr>
          <w:rFonts w:ascii="Times New Roman" w:eastAsia="黑体" w:hAnsi="Times New Roman" w:cs="Times New Roman" w:hint="eastAsia"/>
          <w:sz w:val="32"/>
          <w:szCs w:val="32"/>
        </w:rPr>
        <w:t>四</w:t>
      </w:r>
      <w:r>
        <w:rPr>
          <w:rFonts w:ascii="Times New Roman" w:eastAsia="黑体" w:hAnsi="Times New Roman" w:cs="Times New Roman"/>
          <w:sz w:val="32"/>
          <w:szCs w:val="32"/>
        </w:rPr>
        <w:t>部分</w:t>
      </w:r>
      <w:r>
        <w:rPr>
          <w:rFonts w:ascii="Times New Roman" w:eastAsia="黑体" w:hAnsi="Times New Roman" w:cs="Times New Roman"/>
          <w:sz w:val="32"/>
          <w:szCs w:val="32"/>
        </w:rPr>
        <w:t xml:space="preserve"> 20</w:t>
      </w:r>
      <w:r>
        <w:rPr>
          <w:rFonts w:ascii="Times New Roman" w:eastAsia="黑体" w:hAnsi="Times New Roman" w:cs="Times New Roman" w:hint="eastAsia"/>
          <w:sz w:val="32"/>
          <w:szCs w:val="32"/>
        </w:rPr>
        <w:t>20</w:t>
      </w:r>
      <w:r>
        <w:rPr>
          <w:rFonts w:ascii="Times New Roman" w:eastAsia="黑体" w:hAnsi="Times New Roman" w:cs="Times New Roman"/>
          <w:sz w:val="32"/>
          <w:szCs w:val="32"/>
        </w:rPr>
        <w:t>年度部门决算报表</w:t>
      </w:r>
    </w:p>
    <w:p w:rsidR="009A0D50" w:rsidRDefault="009A0D50">
      <w:pPr>
        <w:widowControl/>
        <w:spacing w:after="160" w:line="580" w:lineRule="exact"/>
        <w:ind w:firstLineChars="200" w:firstLine="640"/>
        <w:rPr>
          <w:rFonts w:ascii="Times New Roman" w:eastAsia="黑体" w:hAnsi="Times New Roman" w:cs="Times New Roman"/>
          <w:sz w:val="32"/>
          <w:szCs w:val="32"/>
        </w:rPr>
        <w:sectPr w:rsidR="009A0D50">
          <w:headerReference w:type="default" r:id="rId9"/>
          <w:footerReference w:type="default" r:id="rId10"/>
          <w:headerReference w:type="first" r:id="rId11"/>
          <w:footerReference w:type="first" r:id="rId12"/>
          <w:type w:val="continuous"/>
          <w:pgSz w:w="11906" w:h="16838"/>
          <w:pgMar w:top="2098" w:right="1531" w:bottom="1984" w:left="1531" w:header="851" w:footer="992" w:gutter="0"/>
          <w:cols w:space="0"/>
          <w:titlePg/>
          <w:docGrid w:type="lines" w:linePitch="312"/>
        </w:sectPr>
      </w:pPr>
    </w:p>
    <w:p w:rsidR="009A0D50" w:rsidRDefault="009A0D50">
      <w:pPr>
        <w:widowControl/>
        <w:spacing w:line="580" w:lineRule="exact"/>
        <w:ind w:firstLineChars="200" w:firstLine="640"/>
        <w:rPr>
          <w:rFonts w:eastAsia="黑体"/>
          <w:sz w:val="32"/>
          <w:szCs w:val="32"/>
        </w:rPr>
      </w:pPr>
    </w:p>
    <w:p w:rsidR="009A0D50" w:rsidRDefault="009A0D50">
      <w:pPr>
        <w:widowControl/>
        <w:spacing w:line="580" w:lineRule="exact"/>
        <w:ind w:firstLineChars="200" w:firstLine="640"/>
        <w:rPr>
          <w:rFonts w:eastAsia="黑体"/>
          <w:sz w:val="32"/>
          <w:szCs w:val="32"/>
        </w:rPr>
      </w:pPr>
    </w:p>
    <w:p w:rsidR="009A0D50" w:rsidRDefault="009A0D50">
      <w:pPr>
        <w:widowControl/>
        <w:spacing w:line="580" w:lineRule="exact"/>
        <w:ind w:firstLineChars="200" w:firstLine="640"/>
        <w:rPr>
          <w:rFonts w:eastAsia="黑体"/>
          <w:sz w:val="32"/>
          <w:szCs w:val="32"/>
        </w:rPr>
      </w:pPr>
    </w:p>
    <w:p w:rsidR="009A0D50" w:rsidRDefault="00494977">
      <w:r w:rsidRPr="00494977">
        <w:rPr>
          <w:sz w:val="72"/>
        </w:rPr>
        <w:pict>
          <v:shapetype id="_x0000_t202" coordsize="21600,21600" o:spt="202" path="m,l,21600r21600,l21600,xe">
            <v:stroke joinstyle="miter"/>
            <v:path gradientshapeok="t" o:connecttype="rect"/>
          </v:shapetype>
          <v:shape id="_x0000_s1026" type="#_x0000_t202" style="position:absolute;left:0;text-align:left;margin-left:-85.7pt;margin-top:80.7pt;width:613.65pt;height:263.1pt;z-index:251654656;v-text-anchor:middle" o:gfxdata="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Df95gjcAAAADQEAAA8A&#10;AAAAAAAAAQAgAAAAIgAAAGRycy9kb3ducmV2LnhtbFBLAQIUABQAAAAIAIdO4kCVxoSdhQIAACMF&#10;AAAOAAAAAAAAAAEAIAAAACsBAABkcnMvZTJvRG9jLnhtbFBLBQYAAAAABgAGAFkBAAAiBgAAAAA=&#10;" fillcolor="#7f7f7f [1612]" strokecolor="#a6a6a6" strokeweight="1pt">
            <v:fill r:id="rId13" o:title="image2" color2="white [3212]" type="pattern"/>
            <v:stroke joinstyle="round"/>
            <v:textbox>
              <w:txbxContent>
                <w:p w:rsidR="009551B3" w:rsidRDefault="009551B3">
                  <w:pPr>
                    <w:widowControl/>
                    <w:jc w:val="center"/>
                    <w:rPr>
                      <w:rFonts w:ascii="黑体" w:eastAsia="黑体" w:hAnsi="黑体" w:cs="黑体"/>
                      <w:color w:val="000000" w:themeColor="text1"/>
                      <w:sz w:val="96"/>
                      <w:szCs w:val="96"/>
                    </w:rPr>
                  </w:pPr>
                  <w:r>
                    <w:rPr>
                      <w:rFonts w:ascii="黑体" w:eastAsia="黑体" w:hAnsi="黑体" w:cs="黑体" w:hint="eastAsia"/>
                      <w:color w:val="000000" w:themeColor="text1"/>
                      <w:sz w:val="96"/>
                      <w:szCs w:val="96"/>
                    </w:rPr>
                    <w:t>第一部分  部门概况</w:t>
                  </w:r>
                </w:p>
              </w:txbxContent>
            </v:textbox>
          </v:shape>
        </w:pict>
      </w:r>
      <w:r w:rsidR="009E405F">
        <w:br w:type="page"/>
      </w:r>
    </w:p>
    <w:p w:rsidR="009A0D50" w:rsidRDefault="009E405F">
      <w:pPr>
        <w:pStyle w:val="1"/>
        <w:spacing w:before="0" w:after="0" w:line="580" w:lineRule="exact"/>
        <w:ind w:firstLineChars="200" w:firstLine="640"/>
        <w:jc w:val="left"/>
        <w:rPr>
          <w:rFonts w:ascii="黑体" w:eastAsia="黑体" w:cs="黑体"/>
          <w:b w:val="0"/>
          <w:bCs w:val="0"/>
          <w:kern w:val="0"/>
          <w:sz w:val="32"/>
          <w:szCs w:val="32"/>
        </w:rPr>
      </w:pPr>
      <w:r>
        <w:rPr>
          <w:rFonts w:ascii="黑体" w:eastAsia="黑体" w:cs="黑体" w:hint="eastAsia"/>
          <w:b w:val="0"/>
          <w:bCs w:val="0"/>
          <w:kern w:val="0"/>
          <w:sz w:val="32"/>
          <w:szCs w:val="32"/>
        </w:rPr>
        <w:lastRenderedPageBreak/>
        <w:t>一、部门职责</w:t>
      </w:r>
    </w:p>
    <w:p w:rsidR="00356EEC" w:rsidRPr="004606CD" w:rsidRDefault="00356EEC" w:rsidP="00356EEC">
      <w:pPr>
        <w:adjustRightInd w:val="0"/>
        <w:snapToGrid w:val="0"/>
        <w:spacing w:line="580" w:lineRule="exact"/>
        <w:ind w:firstLineChars="200" w:firstLine="640"/>
        <w:rPr>
          <w:rFonts w:ascii="仿宋" w:eastAsia="仿宋" w:hAnsi="仿宋" w:cs="Times New Roman"/>
          <w:b/>
          <w:snapToGrid w:val="0"/>
          <w:kern w:val="0"/>
          <w:sz w:val="32"/>
          <w:szCs w:val="32"/>
        </w:rPr>
      </w:pPr>
      <w:r w:rsidRPr="004606CD">
        <w:rPr>
          <w:rFonts w:ascii="仿宋" w:eastAsia="仿宋" w:hAnsi="仿宋" w:cs="仿宋_GB2312" w:hint="eastAsia"/>
          <w:sz w:val="32"/>
          <w:szCs w:val="32"/>
        </w:rPr>
        <w:t>根据《平泉市民政局职能配置、内设机构和人员编制规定》， 平泉市民政局的主要职责是：</w:t>
      </w:r>
    </w:p>
    <w:p w:rsidR="00356EEC" w:rsidRPr="004606CD" w:rsidRDefault="00356EEC" w:rsidP="00356EEC">
      <w:pPr>
        <w:spacing w:line="560" w:lineRule="exact"/>
        <w:ind w:firstLineChars="200" w:firstLine="640"/>
        <w:rPr>
          <w:rFonts w:ascii="仿宋" w:eastAsia="仿宋" w:hAnsi="仿宋" w:cs="Times New Roman"/>
          <w:sz w:val="32"/>
          <w:szCs w:val="32"/>
        </w:rPr>
      </w:pPr>
      <w:r w:rsidRPr="004606CD">
        <w:rPr>
          <w:rFonts w:ascii="仿宋" w:eastAsia="仿宋" w:hAnsi="仿宋" w:cs="Times New Roman" w:hint="eastAsia"/>
          <w:sz w:val="32"/>
          <w:szCs w:val="32"/>
        </w:rPr>
        <w:t>（一）贯彻执行国家、省、市民政事业发展法律法规、政策、规划，拟订全市民政事业发展政策、规划并组织实施。</w:t>
      </w:r>
    </w:p>
    <w:p w:rsidR="00356EEC" w:rsidRPr="004606CD" w:rsidRDefault="00356EEC" w:rsidP="00356EEC">
      <w:pPr>
        <w:spacing w:line="560" w:lineRule="exact"/>
        <w:ind w:firstLineChars="200" w:firstLine="640"/>
        <w:rPr>
          <w:rFonts w:ascii="仿宋" w:eastAsia="仿宋" w:hAnsi="仿宋" w:cs="Times New Roman"/>
          <w:sz w:val="32"/>
          <w:szCs w:val="32"/>
        </w:rPr>
      </w:pPr>
      <w:r w:rsidRPr="004606CD">
        <w:rPr>
          <w:rFonts w:ascii="仿宋" w:eastAsia="仿宋" w:hAnsi="仿宋" w:cs="Times New Roman" w:hint="eastAsia"/>
          <w:sz w:val="32"/>
          <w:szCs w:val="32"/>
        </w:rPr>
        <w:t>（二）贯彻落实全市社会团体、社会服务机构等社会组织登记管理办法，依法对全市社会组织进行管理和监督。</w:t>
      </w:r>
    </w:p>
    <w:p w:rsidR="00356EEC" w:rsidRPr="004606CD" w:rsidRDefault="00356EEC" w:rsidP="00356EEC">
      <w:pPr>
        <w:spacing w:line="560" w:lineRule="exact"/>
        <w:ind w:firstLineChars="200" w:firstLine="640"/>
        <w:rPr>
          <w:rFonts w:ascii="仿宋" w:eastAsia="仿宋" w:hAnsi="仿宋" w:cs="Times New Roman"/>
          <w:sz w:val="32"/>
          <w:szCs w:val="32"/>
        </w:rPr>
      </w:pPr>
      <w:r w:rsidRPr="004606CD">
        <w:rPr>
          <w:rFonts w:ascii="仿宋" w:eastAsia="仿宋" w:hAnsi="仿宋" w:cs="Times New Roman" w:hint="eastAsia"/>
          <w:sz w:val="32"/>
          <w:szCs w:val="32"/>
        </w:rPr>
        <w:t>（三）拟订全市社会救助政策、标准，统筹社会救助体系建设。负责城乡居民最低生活保障、特困人员救助供养、临时救助、生活无着流浪乞讨人员救助工作。</w:t>
      </w:r>
    </w:p>
    <w:p w:rsidR="00356EEC" w:rsidRPr="004606CD" w:rsidRDefault="00356EEC" w:rsidP="00356EEC">
      <w:pPr>
        <w:spacing w:line="560" w:lineRule="exact"/>
        <w:ind w:firstLineChars="200" w:firstLine="640"/>
        <w:rPr>
          <w:rFonts w:ascii="仿宋" w:eastAsia="仿宋" w:hAnsi="仿宋" w:cs="Times New Roman"/>
          <w:sz w:val="32"/>
          <w:szCs w:val="32"/>
        </w:rPr>
      </w:pPr>
      <w:r w:rsidRPr="004606CD">
        <w:rPr>
          <w:rFonts w:ascii="仿宋" w:eastAsia="仿宋" w:hAnsi="仿宋" w:cs="Times New Roman" w:hint="eastAsia"/>
          <w:sz w:val="32"/>
          <w:szCs w:val="32"/>
        </w:rPr>
        <w:t>（四）贯彻执行全市基层群众自治和城乡社区治理政策。指导城乡社区治理体系和能力建设，提出加强和改进基层政权建设的建议，推动基层民主政治建设。</w:t>
      </w:r>
    </w:p>
    <w:p w:rsidR="00356EEC" w:rsidRPr="004606CD" w:rsidRDefault="00356EEC" w:rsidP="00356EEC">
      <w:pPr>
        <w:spacing w:line="560" w:lineRule="exact"/>
        <w:ind w:firstLineChars="200" w:firstLine="640"/>
        <w:rPr>
          <w:rFonts w:ascii="仿宋" w:eastAsia="仿宋" w:hAnsi="仿宋" w:cs="Times New Roman"/>
          <w:color w:val="FF0000"/>
          <w:sz w:val="32"/>
          <w:szCs w:val="32"/>
        </w:rPr>
      </w:pPr>
      <w:r w:rsidRPr="004606CD">
        <w:rPr>
          <w:rFonts w:ascii="仿宋" w:eastAsia="仿宋" w:hAnsi="仿宋" w:cs="Times New Roman" w:hint="eastAsia"/>
          <w:sz w:val="32"/>
          <w:szCs w:val="32"/>
        </w:rPr>
        <w:t>（五）贯彻执行省行政区划、行政区域界线管理和地名管理政策、标准。负责全市行政区域及乡镇、街道办事处的设立、命名、变更和政府驻地迁移的调查论证、审核报批工作。负责全市地名管理和行政区域界线管理工作。</w:t>
      </w:r>
      <w:r w:rsidRPr="004606CD">
        <w:rPr>
          <w:rFonts w:ascii="仿宋" w:eastAsia="仿宋" w:hAnsi="仿宋" w:cs="宋体" w:hint="eastAsia"/>
          <w:kern w:val="0"/>
          <w:sz w:val="32"/>
          <w:szCs w:val="32"/>
        </w:rPr>
        <w:t>负责重要自然地理实体命名、更名的管理工作。</w:t>
      </w:r>
    </w:p>
    <w:p w:rsidR="00356EEC" w:rsidRPr="004606CD" w:rsidRDefault="00356EEC" w:rsidP="00356EEC">
      <w:pPr>
        <w:spacing w:line="560" w:lineRule="exact"/>
        <w:ind w:firstLineChars="200" w:firstLine="640"/>
        <w:jc w:val="left"/>
        <w:rPr>
          <w:rFonts w:ascii="仿宋" w:eastAsia="仿宋" w:hAnsi="仿宋" w:cs="宋体"/>
          <w:color w:val="FF0000"/>
          <w:kern w:val="0"/>
          <w:sz w:val="32"/>
          <w:szCs w:val="32"/>
        </w:rPr>
      </w:pPr>
      <w:r w:rsidRPr="004606CD">
        <w:rPr>
          <w:rFonts w:ascii="仿宋" w:eastAsia="仿宋" w:hAnsi="仿宋" w:cs="Times New Roman" w:hint="eastAsia"/>
          <w:sz w:val="32"/>
          <w:szCs w:val="32"/>
        </w:rPr>
        <w:t>（六）贯彻执行国家、省和承德市婚姻管理政策，推进婚俗改革，指导婚姻服务机构管理工作。</w:t>
      </w:r>
    </w:p>
    <w:p w:rsidR="00356EEC" w:rsidRPr="004606CD" w:rsidRDefault="00356EEC" w:rsidP="00356EEC">
      <w:pPr>
        <w:ind w:firstLineChars="200" w:firstLine="640"/>
        <w:rPr>
          <w:rFonts w:ascii="仿宋" w:eastAsia="仿宋" w:hAnsi="仿宋" w:cs="Times New Roman"/>
          <w:sz w:val="32"/>
          <w:szCs w:val="32"/>
        </w:rPr>
      </w:pPr>
      <w:r w:rsidRPr="004606CD">
        <w:rPr>
          <w:rFonts w:ascii="仿宋" w:eastAsia="仿宋" w:hAnsi="仿宋" w:cs="Times New Roman" w:hint="eastAsia"/>
          <w:sz w:val="32"/>
          <w:szCs w:val="32"/>
        </w:rPr>
        <w:t>（七）贯彻执行国家、省和承德市殡葬管理政策、服务规范，推进殡葬改革，指导殡葬服务机构管理工作。</w:t>
      </w:r>
    </w:p>
    <w:p w:rsidR="00356EEC" w:rsidRPr="004606CD" w:rsidRDefault="00356EEC" w:rsidP="00356EEC">
      <w:pPr>
        <w:ind w:firstLineChars="200" w:firstLine="640"/>
        <w:rPr>
          <w:rFonts w:ascii="仿宋" w:eastAsia="仿宋" w:hAnsi="仿宋" w:cs="Times New Roman"/>
          <w:sz w:val="32"/>
          <w:szCs w:val="32"/>
        </w:rPr>
      </w:pPr>
      <w:r w:rsidRPr="004606CD">
        <w:rPr>
          <w:rFonts w:ascii="仿宋" w:eastAsia="仿宋" w:hAnsi="仿宋" w:cs="Times New Roman" w:hint="eastAsia"/>
          <w:sz w:val="32"/>
          <w:szCs w:val="32"/>
        </w:rPr>
        <w:lastRenderedPageBreak/>
        <w:t>（八）统筹推进、督促指导、监督管理全市养老服务工作。拟订全市养老服务体系建设规划、政策、标准并组织实施，承担老年人福利和特殊困难老年人救助工作。</w:t>
      </w:r>
    </w:p>
    <w:p w:rsidR="00356EEC" w:rsidRPr="004606CD" w:rsidRDefault="00356EEC" w:rsidP="00356EEC">
      <w:pPr>
        <w:ind w:firstLineChars="200" w:firstLine="640"/>
        <w:rPr>
          <w:rFonts w:ascii="仿宋" w:eastAsia="仿宋" w:hAnsi="仿宋" w:cs="Times New Roman"/>
          <w:sz w:val="32"/>
          <w:szCs w:val="32"/>
        </w:rPr>
      </w:pPr>
      <w:r w:rsidRPr="004606CD">
        <w:rPr>
          <w:rFonts w:ascii="仿宋" w:eastAsia="仿宋" w:hAnsi="仿宋" w:cs="Times New Roman" w:hint="eastAsia"/>
          <w:sz w:val="32"/>
          <w:szCs w:val="32"/>
        </w:rPr>
        <w:t>（九）拟订全市残疾人权益保护政策并组织实施，统筹推进残疾人福利制度建设。</w:t>
      </w:r>
    </w:p>
    <w:p w:rsidR="00356EEC" w:rsidRPr="004606CD" w:rsidRDefault="00356EEC" w:rsidP="00356EEC">
      <w:pPr>
        <w:ind w:firstLineChars="200" w:firstLine="640"/>
        <w:rPr>
          <w:rFonts w:ascii="仿宋" w:eastAsia="仿宋" w:hAnsi="仿宋" w:cs="Times New Roman"/>
          <w:sz w:val="32"/>
          <w:szCs w:val="32"/>
        </w:rPr>
      </w:pPr>
      <w:r w:rsidRPr="004606CD">
        <w:rPr>
          <w:rFonts w:ascii="仿宋" w:eastAsia="仿宋" w:hAnsi="仿宋" w:cs="Times New Roman" w:hint="eastAsia"/>
          <w:sz w:val="32"/>
          <w:szCs w:val="32"/>
        </w:rPr>
        <w:t>（十）拟订全市儿童福利、孤弃儿童保障、儿童收养、儿童救助保护政策、标准。健全农村留守儿童关爱服务体系和困境儿童保障制度。</w:t>
      </w:r>
    </w:p>
    <w:p w:rsidR="00356EEC" w:rsidRPr="004606CD" w:rsidRDefault="00356EEC" w:rsidP="00356EEC">
      <w:pPr>
        <w:ind w:firstLineChars="200" w:firstLine="640"/>
        <w:rPr>
          <w:rFonts w:ascii="仿宋" w:eastAsia="仿宋" w:hAnsi="仿宋" w:cs="Times New Roman"/>
          <w:sz w:val="32"/>
          <w:szCs w:val="32"/>
        </w:rPr>
      </w:pPr>
      <w:r w:rsidRPr="004606CD">
        <w:rPr>
          <w:rFonts w:ascii="仿宋" w:eastAsia="仿宋" w:hAnsi="仿宋" w:cs="Times New Roman" w:hint="eastAsia"/>
          <w:sz w:val="32"/>
          <w:szCs w:val="32"/>
        </w:rPr>
        <w:t>（十一）组织拟订促进全市慈善事业发展政策，指导社会捐助工作，负责福利彩票管理工作。</w:t>
      </w:r>
    </w:p>
    <w:p w:rsidR="00356EEC" w:rsidRPr="004606CD" w:rsidRDefault="00356EEC" w:rsidP="00356EEC">
      <w:pPr>
        <w:ind w:firstLineChars="200" w:firstLine="640"/>
        <w:rPr>
          <w:rFonts w:ascii="仿宋" w:eastAsia="仿宋" w:hAnsi="仿宋" w:cs="Times New Roman"/>
          <w:sz w:val="32"/>
          <w:szCs w:val="32"/>
        </w:rPr>
      </w:pPr>
      <w:r w:rsidRPr="004606CD">
        <w:rPr>
          <w:rFonts w:ascii="仿宋" w:eastAsia="仿宋" w:hAnsi="仿宋" w:cs="Times New Roman" w:hint="eastAsia"/>
          <w:sz w:val="32"/>
          <w:szCs w:val="32"/>
        </w:rPr>
        <w:t>（十二）拟订全市社会工作、志愿服务政策和标准，会同有关部门推进社会工作人才队伍建设和志愿者队伍建设。</w:t>
      </w:r>
    </w:p>
    <w:p w:rsidR="00356EEC" w:rsidRPr="004606CD" w:rsidRDefault="00356EEC" w:rsidP="00356EEC">
      <w:pPr>
        <w:ind w:firstLineChars="200" w:firstLine="640"/>
        <w:rPr>
          <w:rFonts w:ascii="仿宋" w:eastAsia="仿宋" w:hAnsi="仿宋" w:cs="Times New Roman"/>
          <w:sz w:val="32"/>
          <w:szCs w:val="32"/>
        </w:rPr>
      </w:pPr>
      <w:r w:rsidRPr="004606CD">
        <w:rPr>
          <w:rFonts w:ascii="仿宋" w:eastAsia="仿宋" w:hAnsi="仿宋" w:cs="Times New Roman" w:hint="eastAsia"/>
          <w:sz w:val="32"/>
          <w:szCs w:val="32"/>
        </w:rPr>
        <w:t>（十三）完成市委、市政府交办的其他任务。</w:t>
      </w:r>
    </w:p>
    <w:p w:rsidR="009A0D50" w:rsidRPr="004606CD" w:rsidRDefault="009E405F" w:rsidP="004606CD">
      <w:pPr>
        <w:keepNext/>
        <w:keepLines/>
        <w:spacing w:line="580" w:lineRule="exact"/>
        <w:ind w:firstLineChars="200" w:firstLine="640"/>
        <w:jc w:val="left"/>
        <w:outlineLvl w:val="0"/>
        <w:rPr>
          <w:rFonts w:ascii="黑体" w:eastAsia="黑体" w:hAnsi="黑体" w:cs="黑体"/>
          <w:kern w:val="0"/>
          <w:sz w:val="32"/>
          <w:szCs w:val="32"/>
        </w:rPr>
      </w:pPr>
      <w:r w:rsidRPr="004606CD">
        <w:rPr>
          <w:rFonts w:ascii="黑体" w:eastAsia="黑体" w:hAnsi="黑体" w:cs="黑体" w:hint="eastAsia"/>
          <w:kern w:val="0"/>
          <w:sz w:val="32"/>
          <w:szCs w:val="32"/>
        </w:rPr>
        <w:t>二、机构设置</w:t>
      </w:r>
    </w:p>
    <w:p w:rsidR="009A0D50" w:rsidRPr="004606CD" w:rsidRDefault="009E405F">
      <w:pPr>
        <w:spacing w:line="580" w:lineRule="exact"/>
        <w:ind w:firstLineChars="200" w:firstLine="640"/>
        <w:rPr>
          <w:rFonts w:ascii="仿宋" w:eastAsia="仿宋" w:hAnsi="仿宋" w:cs="Arial Black"/>
          <w:kern w:val="0"/>
          <w:sz w:val="32"/>
          <w:szCs w:val="32"/>
        </w:rPr>
      </w:pPr>
      <w:r w:rsidRPr="004606CD">
        <w:rPr>
          <w:rFonts w:ascii="仿宋" w:eastAsia="仿宋" w:hAnsi="仿宋" w:cs="Arial Black" w:hint="eastAsia"/>
          <w:kern w:val="0"/>
          <w:sz w:val="32"/>
          <w:szCs w:val="32"/>
        </w:rPr>
        <w:t>从决算编报单位构成看，纳入20</w:t>
      </w:r>
      <w:r w:rsidRPr="004606CD">
        <w:rPr>
          <w:rFonts w:ascii="仿宋" w:eastAsia="仿宋" w:hAnsi="仿宋" w:cs="Arial Black"/>
          <w:kern w:val="0"/>
          <w:sz w:val="32"/>
          <w:szCs w:val="32"/>
        </w:rPr>
        <w:t>20</w:t>
      </w:r>
      <w:r w:rsidRPr="004606CD">
        <w:rPr>
          <w:rFonts w:ascii="仿宋" w:eastAsia="仿宋" w:hAnsi="仿宋" w:cs="Arial Black" w:hint="eastAsia"/>
          <w:kern w:val="0"/>
          <w:sz w:val="32"/>
          <w:szCs w:val="32"/>
        </w:rPr>
        <w:t>年度本部门决算汇编范围的独立核算单位（以下简称“单位”）共</w:t>
      </w:r>
      <w:r w:rsidR="0052037F">
        <w:rPr>
          <w:rFonts w:ascii="仿宋" w:eastAsia="仿宋" w:hAnsi="仿宋" w:cs="Arial Black" w:hint="eastAsia"/>
          <w:kern w:val="0"/>
          <w:sz w:val="32"/>
          <w:szCs w:val="32"/>
        </w:rPr>
        <w:t>4</w:t>
      </w:r>
      <w:r w:rsidRPr="004606CD">
        <w:rPr>
          <w:rFonts w:ascii="仿宋" w:eastAsia="仿宋" w:hAnsi="仿宋" w:cs="Arial Black" w:hint="eastAsia"/>
          <w:kern w:val="0"/>
          <w:sz w:val="32"/>
          <w:szCs w:val="32"/>
        </w:rPr>
        <w:t>个，具体情况如下：</w:t>
      </w:r>
    </w:p>
    <w:tbl>
      <w:tblPr>
        <w:tblStyle w:val="a5"/>
        <w:tblpPr w:leftFromText="180" w:rightFromText="180" w:vertAnchor="text" w:horzAnchor="page" w:tblpXSpec="center" w:tblpY="10"/>
        <w:tblOverlap w:val="never"/>
        <w:tblW w:w="9420"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68"/>
        <w:gridCol w:w="3426"/>
        <w:gridCol w:w="2404"/>
        <w:gridCol w:w="2622"/>
      </w:tblGrid>
      <w:tr w:rsidR="009A0D50" w:rsidRPr="00013D5D" w:rsidTr="00356EEC">
        <w:trPr>
          <w:trHeight w:val="873"/>
          <w:jc w:val="center"/>
        </w:trPr>
        <w:tc>
          <w:tcPr>
            <w:tcW w:w="968" w:type="dxa"/>
            <w:vAlign w:val="center"/>
          </w:tcPr>
          <w:p w:rsidR="009A0D50" w:rsidRPr="00013D5D" w:rsidRDefault="009E405F">
            <w:pPr>
              <w:spacing w:line="560" w:lineRule="exact"/>
              <w:jc w:val="center"/>
              <w:rPr>
                <w:rFonts w:ascii="仿宋" w:eastAsia="仿宋" w:hAnsi="仿宋" w:cs="Arial Black"/>
                <w:b/>
                <w:bCs/>
                <w:kern w:val="0"/>
                <w:sz w:val="32"/>
                <w:szCs w:val="32"/>
              </w:rPr>
            </w:pPr>
            <w:r w:rsidRPr="00013D5D">
              <w:rPr>
                <w:rFonts w:ascii="仿宋" w:eastAsia="仿宋" w:hAnsi="仿宋" w:cs="Arial Black" w:hint="eastAsia"/>
                <w:b/>
                <w:bCs/>
                <w:kern w:val="0"/>
                <w:sz w:val="32"/>
                <w:szCs w:val="32"/>
              </w:rPr>
              <w:t>序号</w:t>
            </w:r>
          </w:p>
        </w:tc>
        <w:tc>
          <w:tcPr>
            <w:tcW w:w="3426" w:type="dxa"/>
            <w:vAlign w:val="center"/>
          </w:tcPr>
          <w:p w:rsidR="009A0D50" w:rsidRPr="00013D5D" w:rsidRDefault="009E405F">
            <w:pPr>
              <w:spacing w:line="560" w:lineRule="exact"/>
              <w:jc w:val="center"/>
              <w:rPr>
                <w:rFonts w:ascii="仿宋" w:eastAsia="仿宋" w:hAnsi="仿宋" w:cs="Arial Black"/>
                <w:b/>
                <w:bCs/>
                <w:kern w:val="0"/>
                <w:sz w:val="32"/>
                <w:szCs w:val="32"/>
              </w:rPr>
            </w:pPr>
            <w:r w:rsidRPr="00013D5D">
              <w:rPr>
                <w:rFonts w:ascii="仿宋" w:eastAsia="仿宋" w:hAnsi="仿宋" w:cs="Arial Black" w:hint="eastAsia"/>
                <w:b/>
                <w:bCs/>
                <w:kern w:val="0"/>
                <w:sz w:val="32"/>
                <w:szCs w:val="32"/>
              </w:rPr>
              <w:t>单位名称</w:t>
            </w:r>
          </w:p>
        </w:tc>
        <w:tc>
          <w:tcPr>
            <w:tcW w:w="2404" w:type="dxa"/>
            <w:vAlign w:val="center"/>
          </w:tcPr>
          <w:p w:rsidR="009A0D50" w:rsidRPr="00013D5D" w:rsidRDefault="009E405F">
            <w:pPr>
              <w:spacing w:line="560" w:lineRule="exact"/>
              <w:jc w:val="center"/>
              <w:rPr>
                <w:rFonts w:ascii="仿宋" w:eastAsia="仿宋" w:hAnsi="仿宋" w:cs="Arial Black"/>
                <w:b/>
                <w:bCs/>
                <w:kern w:val="0"/>
                <w:sz w:val="32"/>
                <w:szCs w:val="32"/>
              </w:rPr>
            </w:pPr>
            <w:r w:rsidRPr="00013D5D">
              <w:rPr>
                <w:rFonts w:ascii="仿宋" w:eastAsia="仿宋" w:hAnsi="仿宋" w:cs="Arial Black" w:hint="eastAsia"/>
                <w:b/>
                <w:bCs/>
                <w:kern w:val="0"/>
                <w:sz w:val="32"/>
                <w:szCs w:val="32"/>
              </w:rPr>
              <w:t>单位基本性质</w:t>
            </w:r>
          </w:p>
        </w:tc>
        <w:tc>
          <w:tcPr>
            <w:tcW w:w="2622" w:type="dxa"/>
            <w:vAlign w:val="center"/>
          </w:tcPr>
          <w:p w:rsidR="009A0D50" w:rsidRPr="00013D5D" w:rsidRDefault="009E405F">
            <w:pPr>
              <w:spacing w:line="560" w:lineRule="exact"/>
              <w:jc w:val="center"/>
              <w:rPr>
                <w:rFonts w:ascii="仿宋" w:eastAsia="仿宋" w:hAnsi="仿宋" w:cs="Arial Black"/>
                <w:b/>
                <w:bCs/>
                <w:kern w:val="0"/>
                <w:sz w:val="32"/>
                <w:szCs w:val="32"/>
              </w:rPr>
            </w:pPr>
            <w:r w:rsidRPr="00013D5D">
              <w:rPr>
                <w:rFonts w:ascii="仿宋" w:eastAsia="仿宋" w:hAnsi="仿宋" w:cs="Arial Black" w:hint="eastAsia"/>
                <w:b/>
                <w:bCs/>
                <w:kern w:val="0"/>
                <w:sz w:val="32"/>
                <w:szCs w:val="32"/>
              </w:rPr>
              <w:t>经费形式</w:t>
            </w:r>
          </w:p>
        </w:tc>
      </w:tr>
      <w:tr w:rsidR="00356EEC" w:rsidRPr="00013D5D" w:rsidTr="00356EEC">
        <w:trPr>
          <w:trHeight w:val="641"/>
          <w:jc w:val="center"/>
        </w:trPr>
        <w:tc>
          <w:tcPr>
            <w:tcW w:w="968" w:type="dxa"/>
          </w:tcPr>
          <w:p w:rsidR="00356EEC" w:rsidRPr="00013D5D" w:rsidRDefault="00356EEC">
            <w:pPr>
              <w:spacing w:line="560" w:lineRule="exact"/>
              <w:jc w:val="center"/>
              <w:rPr>
                <w:rFonts w:ascii="仿宋" w:eastAsia="仿宋" w:hAnsi="仿宋" w:cs="Arial Black"/>
                <w:kern w:val="0"/>
                <w:sz w:val="32"/>
                <w:szCs w:val="32"/>
              </w:rPr>
            </w:pPr>
            <w:r w:rsidRPr="00013D5D">
              <w:rPr>
                <w:rFonts w:ascii="仿宋" w:eastAsia="仿宋" w:hAnsi="仿宋" w:cs="Arial Black" w:hint="eastAsia"/>
                <w:kern w:val="0"/>
                <w:sz w:val="32"/>
                <w:szCs w:val="32"/>
              </w:rPr>
              <w:t>1</w:t>
            </w:r>
          </w:p>
        </w:tc>
        <w:tc>
          <w:tcPr>
            <w:tcW w:w="3426" w:type="dxa"/>
          </w:tcPr>
          <w:p w:rsidR="00356EEC" w:rsidRPr="00013D5D" w:rsidRDefault="00356EEC" w:rsidP="002F6831">
            <w:pPr>
              <w:jc w:val="center"/>
              <w:rPr>
                <w:rFonts w:ascii="仿宋" w:eastAsia="仿宋" w:hAnsi="仿宋" w:cs="Times New Roman"/>
                <w:sz w:val="24"/>
              </w:rPr>
            </w:pPr>
            <w:r w:rsidRPr="00013D5D">
              <w:rPr>
                <w:rFonts w:ascii="仿宋" w:eastAsia="仿宋" w:hAnsi="仿宋" w:cs="Times New Roman" w:hint="eastAsia"/>
                <w:sz w:val="24"/>
              </w:rPr>
              <w:t>平泉市民政局（行政）</w:t>
            </w:r>
          </w:p>
        </w:tc>
        <w:tc>
          <w:tcPr>
            <w:tcW w:w="2404" w:type="dxa"/>
          </w:tcPr>
          <w:p w:rsidR="00356EEC" w:rsidRPr="00013D5D" w:rsidRDefault="00356EEC">
            <w:pPr>
              <w:spacing w:line="560" w:lineRule="exact"/>
              <w:jc w:val="center"/>
              <w:rPr>
                <w:rFonts w:ascii="仿宋" w:eastAsia="仿宋" w:hAnsi="仿宋" w:cs="Arial Black"/>
                <w:kern w:val="0"/>
                <w:sz w:val="24"/>
              </w:rPr>
            </w:pPr>
            <w:r w:rsidRPr="00013D5D">
              <w:rPr>
                <w:rFonts w:ascii="仿宋" w:eastAsia="仿宋" w:hAnsi="仿宋" w:cs="Arial Black" w:hint="eastAsia"/>
                <w:kern w:val="0"/>
                <w:sz w:val="24"/>
              </w:rPr>
              <w:t>行政单位</w:t>
            </w:r>
          </w:p>
        </w:tc>
        <w:tc>
          <w:tcPr>
            <w:tcW w:w="2622" w:type="dxa"/>
          </w:tcPr>
          <w:p w:rsidR="00356EEC" w:rsidRPr="00013D5D" w:rsidRDefault="00356EEC">
            <w:pPr>
              <w:spacing w:line="560" w:lineRule="exact"/>
              <w:jc w:val="center"/>
              <w:rPr>
                <w:rFonts w:ascii="仿宋" w:eastAsia="仿宋" w:hAnsi="仿宋" w:cs="Arial Black"/>
                <w:kern w:val="0"/>
                <w:sz w:val="24"/>
              </w:rPr>
            </w:pPr>
            <w:r w:rsidRPr="00013D5D">
              <w:rPr>
                <w:rFonts w:ascii="仿宋" w:eastAsia="仿宋" w:hAnsi="仿宋" w:cs="Arial Black" w:hint="eastAsia"/>
                <w:kern w:val="0"/>
                <w:sz w:val="24"/>
              </w:rPr>
              <w:t>财政拨款</w:t>
            </w:r>
          </w:p>
        </w:tc>
      </w:tr>
      <w:tr w:rsidR="009A0D50" w:rsidRPr="00013D5D" w:rsidTr="00356EEC">
        <w:trPr>
          <w:trHeight w:val="641"/>
          <w:jc w:val="center"/>
        </w:trPr>
        <w:tc>
          <w:tcPr>
            <w:tcW w:w="968" w:type="dxa"/>
          </w:tcPr>
          <w:p w:rsidR="009A0D50" w:rsidRPr="00013D5D" w:rsidRDefault="009E405F">
            <w:pPr>
              <w:spacing w:line="560" w:lineRule="exact"/>
              <w:jc w:val="center"/>
              <w:rPr>
                <w:rFonts w:ascii="仿宋" w:eastAsia="仿宋" w:hAnsi="仿宋" w:cs="Arial Black"/>
                <w:kern w:val="0"/>
                <w:sz w:val="32"/>
                <w:szCs w:val="32"/>
              </w:rPr>
            </w:pPr>
            <w:r w:rsidRPr="00013D5D">
              <w:rPr>
                <w:rFonts w:ascii="仿宋" w:eastAsia="仿宋" w:hAnsi="仿宋" w:cs="Arial Black" w:hint="eastAsia"/>
                <w:kern w:val="0"/>
                <w:sz w:val="32"/>
                <w:szCs w:val="32"/>
              </w:rPr>
              <w:t>2</w:t>
            </w:r>
          </w:p>
        </w:tc>
        <w:tc>
          <w:tcPr>
            <w:tcW w:w="3426" w:type="dxa"/>
          </w:tcPr>
          <w:p w:rsidR="009A0D50" w:rsidRPr="00013D5D" w:rsidRDefault="00356EEC">
            <w:pPr>
              <w:spacing w:line="560" w:lineRule="exact"/>
              <w:rPr>
                <w:rFonts w:ascii="仿宋" w:eastAsia="仿宋" w:hAnsi="仿宋" w:cs="Arial Black"/>
                <w:kern w:val="0"/>
                <w:sz w:val="24"/>
              </w:rPr>
            </w:pPr>
            <w:r w:rsidRPr="00013D5D">
              <w:rPr>
                <w:rFonts w:ascii="仿宋" w:eastAsia="仿宋" w:hAnsi="仿宋" w:cs="Times New Roman" w:hint="eastAsia"/>
                <w:sz w:val="24"/>
              </w:rPr>
              <w:t>平泉市民政局（事业）</w:t>
            </w:r>
          </w:p>
        </w:tc>
        <w:tc>
          <w:tcPr>
            <w:tcW w:w="2404" w:type="dxa"/>
          </w:tcPr>
          <w:p w:rsidR="009A0D50" w:rsidRPr="00013D5D" w:rsidRDefault="00356EEC">
            <w:pPr>
              <w:spacing w:line="560" w:lineRule="exact"/>
              <w:jc w:val="center"/>
              <w:rPr>
                <w:rFonts w:ascii="仿宋" w:eastAsia="仿宋" w:hAnsi="仿宋" w:cs="Arial Black"/>
                <w:kern w:val="0"/>
                <w:sz w:val="24"/>
              </w:rPr>
            </w:pPr>
            <w:r w:rsidRPr="00013D5D">
              <w:rPr>
                <w:rFonts w:ascii="仿宋" w:eastAsia="仿宋" w:hAnsi="仿宋" w:cs="Arial Black" w:hint="eastAsia"/>
                <w:kern w:val="0"/>
                <w:sz w:val="24"/>
              </w:rPr>
              <w:t>行政单位</w:t>
            </w:r>
          </w:p>
        </w:tc>
        <w:tc>
          <w:tcPr>
            <w:tcW w:w="2622" w:type="dxa"/>
          </w:tcPr>
          <w:p w:rsidR="009A0D50" w:rsidRPr="00013D5D" w:rsidRDefault="00356EEC">
            <w:pPr>
              <w:spacing w:line="560" w:lineRule="exact"/>
              <w:jc w:val="center"/>
              <w:rPr>
                <w:rFonts w:ascii="仿宋" w:eastAsia="仿宋" w:hAnsi="仿宋" w:cs="Arial Black"/>
                <w:kern w:val="0"/>
                <w:sz w:val="24"/>
              </w:rPr>
            </w:pPr>
            <w:r w:rsidRPr="00013D5D">
              <w:rPr>
                <w:rFonts w:ascii="仿宋" w:eastAsia="仿宋" w:hAnsi="仿宋" w:cs="Arial Black" w:hint="eastAsia"/>
                <w:kern w:val="0"/>
                <w:sz w:val="24"/>
              </w:rPr>
              <w:t>财政拨款</w:t>
            </w:r>
          </w:p>
        </w:tc>
      </w:tr>
      <w:tr w:rsidR="009A0D50" w:rsidRPr="00013D5D" w:rsidTr="00356EEC">
        <w:trPr>
          <w:trHeight w:val="641"/>
          <w:jc w:val="center"/>
        </w:trPr>
        <w:tc>
          <w:tcPr>
            <w:tcW w:w="968" w:type="dxa"/>
          </w:tcPr>
          <w:p w:rsidR="009A0D50" w:rsidRPr="00013D5D" w:rsidRDefault="009E405F">
            <w:pPr>
              <w:spacing w:line="560" w:lineRule="exact"/>
              <w:jc w:val="center"/>
              <w:rPr>
                <w:rFonts w:ascii="仿宋" w:eastAsia="仿宋" w:hAnsi="仿宋" w:cs="Arial Black"/>
                <w:kern w:val="0"/>
                <w:sz w:val="32"/>
                <w:szCs w:val="32"/>
              </w:rPr>
            </w:pPr>
            <w:r w:rsidRPr="00013D5D">
              <w:rPr>
                <w:rFonts w:ascii="仿宋" w:eastAsia="仿宋" w:hAnsi="仿宋" w:cs="Arial Black" w:hint="eastAsia"/>
                <w:kern w:val="0"/>
                <w:sz w:val="32"/>
                <w:szCs w:val="32"/>
              </w:rPr>
              <w:t>3</w:t>
            </w:r>
          </w:p>
        </w:tc>
        <w:tc>
          <w:tcPr>
            <w:tcW w:w="3426" w:type="dxa"/>
          </w:tcPr>
          <w:p w:rsidR="009A0D50" w:rsidRPr="00013D5D" w:rsidRDefault="00356EEC">
            <w:pPr>
              <w:spacing w:line="560" w:lineRule="exact"/>
              <w:rPr>
                <w:rFonts w:ascii="仿宋" w:eastAsia="仿宋" w:hAnsi="仿宋" w:cs="Arial Black"/>
                <w:kern w:val="0"/>
                <w:sz w:val="24"/>
              </w:rPr>
            </w:pPr>
            <w:r w:rsidRPr="00013D5D">
              <w:rPr>
                <w:rFonts w:ascii="仿宋" w:eastAsia="仿宋" w:hAnsi="仿宋" w:cs="Times New Roman" w:hint="eastAsia"/>
                <w:sz w:val="24"/>
              </w:rPr>
              <w:t>平泉市救助站</w:t>
            </w:r>
          </w:p>
        </w:tc>
        <w:tc>
          <w:tcPr>
            <w:tcW w:w="2404" w:type="dxa"/>
          </w:tcPr>
          <w:p w:rsidR="009A0D50" w:rsidRPr="00013D5D" w:rsidRDefault="00065980">
            <w:pPr>
              <w:spacing w:line="560" w:lineRule="exact"/>
              <w:jc w:val="center"/>
              <w:rPr>
                <w:rFonts w:ascii="仿宋" w:eastAsia="仿宋" w:hAnsi="仿宋" w:cs="Arial Black"/>
                <w:kern w:val="0"/>
                <w:sz w:val="24"/>
              </w:rPr>
            </w:pPr>
            <w:r w:rsidRPr="00013D5D">
              <w:rPr>
                <w:rFonts w:ascii="仿宋" w:eastAsia="仿宋" w:hAnsi="仿宋" w:cs="Arial Black" w:hint="eastAsia"/>
                <w:kern w:val="0"/>
                <w:sz w:val="24"/>
              </w:rPr>
              <w:t>财政补助</w:t>
            </w:r>
            <w:r w:rsidR="00356EEC" w:rsidRPr="00013D5D">
              <w:rPr>
                <w:rFonts w:ascii="仿宋" w:eastAsia="仿宋" w:hAnsi="仿宋" w:cs="Arial Black" w:hint="eastAsia"/>
                <w:kern w:val="0"/>
                <w:sz w:val="24"/>
              </w:rPr>
              <w:t>事业</w:t>
            </w:r>
            <w:r w:rsidRPr="00013D5D">
              <w:rPr>
                <w:rFonts w:ascii="仿宋" w:eastAsia="仿宋" w:hAnsi="仿宋" w:cs="Arial Black" w:hint="eastAsia"/>
                <w:kern w:val="0"/>
                <w:sz w:val="24"/>
              </w:rPr>
              <w:t>单位</w:t>
            </w:r>
          </w:p>
        </w:tc>
        <w:tc>
          <w:tcPr>
            <w:tcW w:w="2622" w:type="dxa"/>
          </w:tcPr>
          <w:p w:rsidR="009A0D50" w:rsidRPr="00013D5D" w:rsidRDefault="00356EEC">
            <w:pPr>
              <w:spacing w:line="560" w:lineRule="exact"/>
              <w:jc w:val="center"/>
              <w:rPr>
                <w:rFonts w:ascii="仿宋" w:eastAsia="仿宋" w:hAnsi="仿宋" w:cs="Arial Black"/>
                <w:kern w:val="0"/>
                <w:sz w:val="24"/>
              </w:rPr>
            </w:pPr>
            <w:r w:rsidRPr="00013D5D">
              <w:rPr>
                <w:rFonts w:ascii="仿宋" w:eastAsia="仿宋" w:hAnsi="仿宋" w:cs="Arial Black" w:hint="eastAsia"/>
                <w:kern w:val="0"/>
                <w:sz w:val="24"/>
              </w:rPr>
              <w:t>财政拨款</w:t>
            </w:r>
          </w:p>
        </w:tc>
      </w:tr>
      <w:tr w:rsidR="009A0D50" w:rsidRPr="00013D5D" w:rsidTr="00356EEC">
        <w:trPr>
          <w:trHeight w:val="652"/>
          <w:jc w:val="center"/>
        </w:trPr>
        <w:tc>
          <w:tcPr>
            <w:tcW w:w="968" w:type="dxa"/>
            <w:tcBorders>
              <w:bottom w:val="single" w:sz="4" w:space="0" w:color="auto"/>
            </w:tcBorders>
          </w:tcPr>
          <w:p w:rsidR="009A0D50" w:rsidRPr="00013D5D" w:rsidRDefault="00065980">
            <w:pPr>
              <w:spacing w:line="560" w:lineRule="exact"/>
              <w:jc w:val="center"/>
              <w:rPr>
                <w:rFonts w:ascii="仿宋" w:eastAsia="仿宋" w:hAnsi="仿宋" w:cs="Arial Black"/>
                <w:kern w:val="0"/>
                <w:sz w:val="32"/>
                <w:szCs w:val="32"/>
              </w:rPr>
            </w:pPr>
            <w:r w:rsidRPr="00013D5D">
              <w:rPr>
                <w:rFonts w:ascii="仿宋" w:eastAsia="仿宋" w:hAnsi="仿宋" w:cs="Arial Black" w:hint="eastAsia"/>
                <w:kern w:val="0"/>
                <w:sz w:val="32"/>
                <w:szCs w:val="32"/>
              </w:rPr>
              <w:lastRenderedPageBreak/>
              <w:t>4</w:t>
            </w:r>
          </w:p>
        </w:tc>
        <w:tc>
          <w:tcPr>
            <w:tcW w:w="3426" w:type="dxa"/>
            <w:tcBorders>
              <w:bottom w:val="single" w:sz="4" w:space="0" w:color="auto"/>
            </w:tcBorders>
          </w:tcPr>
          <w:p w:rsidR="009A0D50" w:rsidRPr="00013D5D" w:rsidRDefault="00356EEC">
            <w:pPr>
              <w:spacing w:line="560" w:lineRule="exact"/>
              <w:rPr>
                <w:rFonts w:ascii="仿宋" w:eastAsia="仿宋" w:hAnsi="仿宋" w:cs="Arial Black"/>
                <w:kern w:val="0"/>
                <w:sz w:val="24"/>
              </w:rPr>
            </w:pPr>
            <w:r w:rsidRPr="00013D5D">
              <w:rPr>
                <w:rFonts w:ascii="仿宋" w:eastAsia="仿宋" w:hAnsi="仿宋" w:cs="Times New Roman" w:hint="eastAsia"/>
                <w:sz w:val="24"/>
              </w:rPr>
              <w:t>平泉市殡葬管理所</w:t>
            </w:r>
          </w:p>
        </w:tc>
        <w:tc>
          <w:tcPr>
            <w:tcW w:w="2404" w:type="dxa"/>
            <w:tcBorders>
              <w:bottom w:val="single" w:sz="4" w:space="0" w:color="auto"/>
            </w:tcBorders>
          </w:tcPr>
          <w:p w:rsidR="009A0D50" w:rsidRPr="00013D5D" w:rsidRDefault="00356EEC">
            <w:pPr>
              <w:spacing w:line="560" w:lineRule="exact"/>
              <w:jc w:val="center"/>
              <w:rPr>
                <w:rFonts w:ascii="仿宋" w:eastAsia="仿宋" w:hAnsi="仿宋" w:cs="Arial Black"/>
                <w:kern w:val="0"/>
                <w:sz w:val="24"/>
              </w:rPr>
            </w:pPr>
            <w:r w:rsidRPr="00013D5D">
              <w:rPr>
                <w:rFonts w:ascii="仿宋" w:eastAsia="仿宋" w:hAnsi="仿宋" w:cs="Arial Black" w:hint="eastAsia"/>
                <w:kern w:val="0"/>
                <w:sz w:val="24"/>
              </w:rPr>
              <w:t>差额事业</w:t>
            </w:r>
          </w:p>
        </w:tc>
        <w:tc>
          <w:tcPr>
            <w:tcW w:w="2622" w:type="dxa"/>
            <w:tcBorders>
              <w:bottom w:val="single" w:sz="4" w:space="0" w:color="auto"/>
            </w:tcBorders>
          </w:tcPr>
          <w:p w:rsidR="009A0D50" w:rsidRPr="00013D5D" w:rsidRDefault="00356EEC">
            <w:pPr>
              <w:spacing w:line="560" w:lineRule="exact"/>
              <w:jc w:val="center"/>
              <w:rPr>
                <w:rFonts w:ascii="仿宋" w:eastAsia="仿宋" w:hAnsi="仿宋" w:cs="Arial Black"/>
                <w:kern w:val="0"/>
                <w:sz w:val="24"/>
              </w:rPr>
            </w:pPr>
            <w:r w:rsidRPr="00013D5D">
              <w:rPr>
                <w:rFonts w:ascii="仿宋" w:eastAsia="仿宋" w:hAnsi="仿宋" w:cs="Arial Black" w:hint="eastAsia"/>
                <w:kern w:val="0"/>
                <w:sz w:val="24"/>
              </w:rPr>
              <w:t>财政性资金定额</w:t>
            </w:r>
          </w:p>
        </w:tc>
      </w:tr>
      <w:tr w:rsidR="009A0D50" w:rsidRPr="00013D5D">
        <w:trPr>
          <w:trHeight w:val="652"/>
          <w:jc w:val="center"/>
        </w:trPr>
        <w:tc>
          <w:tcPr>
            <w:tcW w:w="9420" w:type="dxa"/>
            <w:gridSpan w:val="4"/>
            <w:tcBorders>
              <w:top w:val="single" w:sz="4" w:space="0" w:color="auto"/>
              <w:left w:val="nil"/>
              <w:bottom w:val="nil"/>
              <w:right w:val="nil"/>
            </w:tcBorders>
          </w:tcPr>
          <w:p w:rsidR="009A0D50" w:rsidRPr="004606CD" w:rsidRDefault="009E405F">
            <w:pPr>
              <w:spacing w:line="560" w:lineRule="exact"/>
              <w:jc w:val="left"/>
              <w:rPr>
                <w:rFonts w:ascii="仿宋" w:eastAsia="仿宋" w:hAnsi="仿宋" w:cs="Arial Black"/>
                <w:kern w:val="0"/>
                <w:sz w:val="32"/>
                <w:szCs w:val="32"/>
              </w:rPr>
            </w:pPr>
            <w:r w:rsidRPr="004606CD">
              <w:rPr>
                <w:rFonts w:ascii="仿宋" w:eastAsia="仿宋" w:hAnsi="仿宋" w:cs="Arial Black" w:hint="eastAsia"/>
                <w:kern w:val="0"/>
                <w:sz w:val="32"/>
                <w:szCs w:val="32"/>
              </w:rPr>
              <w:t>注：1、单位基本性质分为行政单位、参公事业单位、财政补助事业单位、经费自理事业单位四类。</w:t>
            </w:r>
          </w:p>
          <w:p w:rsidR="009A0D50" w:rsidRPr="00013D5D" w:rsidRDefault="009E405F" w:rsidP="00013D5D">
            <w:pPr>
              <w:spacing w:line="560" w:lineRule="exact"/>
              <w:ind w:firstLineChars="200" w:firstLine="640"/>
              <w:jc w:val="left"/>
              <w:rPr>
                <w:rFonts w:ascii="仿宋" w:eastAsia="仿宋" w:hAnsi="仿宋" w:cs="Arial Black"/>
                <w:kern w:val="0"/>
                <w:sz w:val="32"/>
                <w:szCs w:val="32"/>
              </w:rPr>
            </w:pPr>
            <w:r w:rsidRPr="004606CD">
              <w:rPr>
                <w:rFonts w:ascii="仿宋" w:eastAsia="仿宋" w:hAnsi="仿宋" w:cs="Arial Black" w:hint="eastAsia"/>
                <w:kern w:val="0"/>
                <w:sz w:val="32"/>
                <w:szCs w:val="32"/>
              </w:rPr>
              <w:t>2、经费形式分为财政拨款、财政性资金基本保证、财政性资金定额或定项补助、财政性资金零补助四类。</w:t>
            </w:r>
          </w:p>
        </w:tc>
      </w:tr>
    </w:tbl>
    <w:p w:rsidR="009A0D50" w:rsidRPr="00013D5D" w:rsidRDefault="009A0D50">
      <w:pPr>
        <w:widowControl/>
        <w:spacing w:after="160" w:line="580" w:lineRule="exact"/>
        <w:ind w:firstLineChars="200" w:firstLine="640"/>
        <w:rPr>
          <w:rFonts w:ascii="仿宋" w:eastAsia="仿宋" w:hAnsi="仿宋" w:cs="Times New Roman"/>
          <w:sz w:val="32"/>
          <w:szCs w:val="32"/>
        </w:rPr>
      </w:pPr>
    </w:p>
    <w:p w:rsidR="009A0D50" w:rsidRPr="00013D5D" w:rsidRDefault="009A0D50">
      <w:pPr>
        <w:widowControl/>
        <w:spacing w:after="160" w:line="580" w:lineRule="exact"/>
        <w:ind w:firstLineChars="200" w:firstLine="640"/>
        <w:rPr>
          <w:rFonts w:ascii="Times New Roman" w:eastAsia="黑体" w:hAnsi="Times New Roman" w:cs="Times New Roman"/>
          <w:sz w:val="32"/>
          <w:szCs w:val="32"/>
        </w:rPr>
      </w:pPr>
    </w:p>
    <w:p w:rsidR="009A0D50" w:rsidRPr="00013D5D" w:rsidRDefault="009A0D50">
      <w:pPr>
        <w:rPr>
          <w:sz w:val="32"/>
          <w:szCs w:val="32"/>
        </w:rPr>
      </w:pPr>
    </w:p>
    <w:p w:rsidR="009A0D50" w:rsidRPr="00013D5D" w:rsidRDefault="00494977" w:rsidP="00013D5D">
      <w:pPr>
        <w:widowControl/>
        <w:spacing w:after="160" w:line="580" w:lineRule="exact"/>
        <w:ind w:firstLineChars="200" w:firstLine="640"/>
        <w:rPr>
          <w:rFonts w:ascii="Times New Roman" w:eastAsia="黑体" w:hAnsi="Times New Roman" w:cs="Times New Roman"/>
          <w:sz w:val="32"/>
          <w:szCs w:val="32"/>
        </w:rPr>
        <w:sectPr w:rsidR="009A0D50" w:rsidRPr="00013D5D">
          <w:headerReference w:type="default" r:id="rId14"/>
          <w:pgSz w:w="11906" w:h="16838"/>
          <w:pgMar w:top="2098" w:right="1531" w:bottom="1984" w:left="1531" w:header="851" w:footer="992" w:gutter="0"/>
          <w:pgNumType w:fmt="numberInDash"/>
          <w:cols w:space="0"/>
          <w:titlePg/>
          <w:docGrid w:type="lines" w:linePitch="312"/>
        </w:sectPr>
      </w:pPr>
      <w:r w:rsidRPr="00494977">
        <w:rPr>
          <w:sz w:val="32"/>
          <w:szCs w:val="32"/>
        </w:rPr>
        <w:pict>
          <v:shape id="_x0000_s1040" type="#_x0000_t202" style="position:absolute;left:0;text-align:left;margin-left:-85.7pt;margin-top:238.15pt;width:613.65pt;height:173.25pt;z-index:251659776" o:gfxdata="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rro+T3gAAAA0BAAAPAAAAAAAAAAEAIAAAACIAAABkcnMvZG93bnJldi54bWxQSwECFAAUAAAA&#10;CACHTuJAwy8eESECAAAdBAAADgAAAAAAAAABACAAAAAtAQAAZHJzL2Uyb0RvYy54bWxQSwUGAAAA&#10;AAYABgBZAQAAwAUAAAAA&#10;" filled="f" stroked="f" strokeweight=".5pt">
            <v:textbox>
              <w:txbxContent>
                <w:p w:rsidR="009551B3" w:rsidRDefault="009551B3">
                  <w:pPr>
                    <w:widowControl/>
                    <w:jc w:val="center"/>
                    <w:rPr>
                      <w:rFonts w:ascii="黑体" w:eastAsia="黑体" w:hAnsi="黑体" w:cs="黑体"/>
                      <w:color w:val="000000" w:themeColor="text1"/>
                      <w:sz w:val="96"/>
                      <w:szCs w:val="96"/>
                    </w:rPr>
                  </w:pPr>
                </w:p>
                <w:p w:rsidR="009551B3" w:rsidRDefault="009551B3">
                  <w:pPr>
                    <w:widowControl/>
                    <w:jc w:val="center"/>
                    <w:rPr>
                      <w:rFonts w:ascii="黑体" w:eastAsia="黑体" w:hAnsi="黑体" w:cs="黑体"/>
                      <w:color w:val="000000" w:themeColor="text1"/>
                      <w:sz w:val="96"/>
                      <w:szCs w:val="96"/>
                    </w:rPr>
                  </w:pPr>
                </w:p>
              </w:txbxContent>
            </v:textbox>
          </v:shape>
        </w:pict>
      </w:r>
    </w:p>
    <w:p w:rsidR="009A0D50" w:rsidRPr="00013D5D" w:rsidRDefault="009A0D50">
      <w:pPr>
        <w:widowControl/>
        <w:spacing w:line="580" w:lineRule="exact"/>
        <w:ind w:firstLineChars="200" w:firstLine="640"/>
        <w:rPr>
          <w:rFonts w:eastAsia="黑体"/>
          <w:sz w:val="32"/>
          <w:szCs w:val="32"/>
        </w:rPr>
      </w:pPr>
    </w:p>
    <w:p w:rsidR="009A0D50" w:rsidRDefault="009A0D50">
      <w:pPr>
        <w:jc w:val="center"/>
        <w:rPr>
          <w:rFonts w:ascii="黑体" w:eastAsia="黑体" w:hAnsi="黑体" w:cs="黑体"/>
          <w:sz w:val="56"/>
          <w:szCs w:val="72"/>
        </w:rPr>
      </w:pPr>
    </w:p>
    <w:p w:rsidR="009A0D50" w:rsidRDefault="009A0D50">
      <w:pPr>
        <w:jc w:val="center"/>
        <w:rPr>
          <w:rFonts w:ascii="黑体" w:eastAsia="黑体" w:hAnsi="黑体" w:cs="黑体"/>
          <w:sz w:val="56"/>
          <w:szCs w:val="72"/>
        </w:rPr>
      </w:pPr>
    </w:p>
    <w:p w:rsidR="009A0D50" w:rsidRDefault="009A0D50">
      <w:pPr>
        <w:jc w:val="center"/>
        <w:rPr>
          <w:rFonts w:ascii="黑体" w:eastAsia="黑体" w:hAnsi="黑体" w:cs="黑体"/>
          <w:sz w:val="56"/>
          <w:szCs w:val="72"/>
        </w:rPr>
      </w:pPr>
    </w:p>
    <w:p w:rsidR="009A0D50" w:rsidRDefault="009A0D50">
      <w:pPr>
        <w:jc w:val="center"/>
        <w:rPr>
          <w:rFonts w:ascii="黑体" w:eastAsia="黑体" w:hAnsi="黑体" w:cs="黑体"/>
          <w:sz w:val="56"/>
          <w:szCs w:val="72"/>
        </w:rPr>
      </w:pPr>
    </w:p>
    <w:p w:rsidR="009A0D50" w:rsidRDefault="009A0D50">
      <w:pPr>
        <w:jc w:val="center"/>
        <w:rPr>
          <w:rFonts w:ascii="黑体" w:eastAsia="黑体" w:hAnsi="黑体" w:cs="黑体"/>
          <w:sz w:val="56"/>
          <w:szCs w:val="72"/>
        </w:rPr>
      </w:pPr>
    </w:p>
    <w:p w:rsidR="009A0D50" w:rsidRDefault="009A0D50">
      <w:pPr>
        <w:jc w:val="center"/>
        <w:rPr>
          <w:rFonts w:ascii="黑体" w:eastAsia="黑体" w:hAnsi="黑体" w:cs="黑体"/>
          <w:sz w:val="56"/>
          <w:szCs w:val="72"/>
        </w:rPr>
      </w:pPr>
    </w:p>
    <w:p w:rsidR="009A0D50" w:rsidRDefault="009A0D50">
      <w:pPr>
        <w:jc w:val="center"/>
        <w:rPr>
          <w:rFonts w:ascii="黑体" w:eastAsia="黑体" w:hAnsi="黑体" w:cs="黑体"/>
          <w:sz w:val="56"/>
          <w:szCs w:val="72"/>
        </w:rPr>
      </w:pPr>
    </w:p>
    <w:p w:rsidR="009A0D50" w:rsidRDefault="009A0D50">
      <w:pPr>
        <w:jc w:val="center"/>
        <w:rPr>
          <w:rFonts w:ascii="黑体" w:eastAsia="黑体" w:hAnsi="黑体" w:cs="黑体"/>
          <w:sz w:val="56"/>
          <w:szCs w:val="72"/>
        </w:rPr>
      </w:pPr>
    </w:p>
    <w:p w:rsidR="009A0D50" w:rsidRDefault="00494977">
      <w:pPr>
        <w:jc w:val="center"/>
        <w:rPr>
          <w:rFonts w:ascii="黑体" w:eastAsia="黑体" w:hAnsi="黑体" w:cs="黑体"/>
          <w:sz w:val="56"/>
          <w:szCs w:val="72"/>
        </w:rPr>
      </w:pPr>
      <w:r w:rsidRPr="00494977">
        <w:rPr>
          <w:sz w:val="72"/>
        </w:rPr>
        <w:pict>
          <v:shape id="_x0000_s1039" type="#_x0000_t202" style="position:absolute;left:0;text-align:left;margin-left:-80.95pt;margin-top:-207.65pt;width:613.65pt;height:263.1pt;z-index:251660800;v-text-anchor:middle" o:gfxdata="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LwXDtHdAAAADgEAAA8A&#10;AAAAAAAAAQAgAAAAIgAAAGRycy9kb3ducmV2LnhtbFBLAQIUABQAAAAIAIdO4kBTlixyhAIAAB8F&#10;AAAOAAAAAAAAAAEAIAAAACwBAABkcnMvZTJvRG9jLnhtbFBLBQYAAAAABgAGAFkBAAAiBgAAAAA=&#10;" fillcolor="#7f7f7f [1612]" strokecolor="#a6a6a6" strokeweight="1pt">
            <v:fill r:id="rId13" o:title="image2" color2="white [3212]" type="pattern"/>
            <v:stroke joinstyle="round"/>
            <v:textbox>
              <w:txbxContent>
                <w:p w:rsidR="009551B3" w:rsidRDefault="009551B3">
                  <w:pPr>
                    <w:widowControl/>
                    <w:jc w:val="center"/>
                    <w:rPr>
                      <w:rFonts w:ascii="黑体" w:eastAsia="黑体" w:hAnsi="黑体" w:cs="黑体"/>
                      <w:color w:val="000000" w:themeColor="text1"/>
                      <w:sz w:val="90"/>
                      <w:szCs w:val="90"/>
                    </w:rPr>
                  </w:pPr>
                  <w:r>
                    <w:rPr>
                      <w:rFonts w:ascii="黑体" w:eastAsia="黑体" w:hAnsi="黑体" w:cs="黑体" w:hint="eastAsia"/>
                      <w:color w:val="000000" w:themeColor="text1"/>
                      <w:sz w:val="90"/>
                      <w:szCs w:val="90"/>
                    </w:rPr>
                    <w:t xml:space="preserve">第二部分 </w:t>
                  </w:r>
                </w:p>
                <w:p w:rsidR="009551B3" w:rsidRDefault="009551B3">
                  <w:pPr>
                    <w:widowControl/>
                    <w:jc w:val="center"/>
                    <w:rPr>
                      <w:rFonts w:ascii="黑体" w:eastAsia="黑体" w:hAnsi="黑体" w:cs="黑体"/>
                      <w:color w:val="000000" w:themeColor="text1"/>
                      <w:sz w:val="90"/>
                      <w:szCs w:val="90"/>
                    </w:rPr>
                  </w:pPr>
                  <w:r>
                    <w:rPr>
                      <w:rFonts w:ascii="黑体" w:eastAsia="黑体" w:hAnsi="黑体" w:cs="黑体" w:hint="eastAsia"/>
                      <w:color w:val="000000" w:themeColor="text1"/>
                      <w:sz w:val="90"/>
                      <w:szCs w:val="90"/>
                    </w:rPr>
                    <w:t>2020年部门决算情况说明</w:t>
                  </w:r>
                </w:p>
                <w:p w:rsidR="009551B3" w:rsidRDefault="009551B3">
                  <w:pPr>
                    <w:widowControl/>
                    <w:jc w:val="center"/>
                  </w:pPr>
                </w:p>
                <w:p w:rsidR="009551B3" w:rsidRDefault="009551B3"/>
              </w:txbxContent>
            </v:textbox>
          </v:shape>
        </w:pict>
      </w:r>
    </w:p>
    <w:p w:rsidR="009A0D50" w:rsidRDefault="009A0D50">
      <w:pPr>
        <w:jc w:val="center"/>
        <w:rPr>
          <w:rFonts w:ascii="黑体" w:eastAsia="黑体" w:hAnsi="黑体" w:cs="黑体"/>
          <w:sz w:val="56"/>
          <w:szCs w:val="72"/>
        </w:rPr>
      </w:pPr>
    </w:p>
    <w:p w:rsidR="009A0D50" w:rsidRDefault="009E405F">
      <w:pPr>
        <w:keepNext/>
        <w:keepLines/>
        <w:snapToGrid w:val="0"/>
        <w:spacing w:line="600" w:lineRule="exact"/>
        <w:ind w:firstLineChars="200" w:firstLine="420"/>
        <w:outlineLvl w:val="1"/>
        <w:rPr>
          <w:rFonts w:ascii="黑体" w:eastAsia="黑体" w:hAnsi="Calibri" w:cs="Times New Roman"/>
          <w:sz w:val="32"/>
          <w:szCs w:val="32"/>
        </w:rPr>
      </w:pPr>
      <w:r>
        <w:br w:type="page"/>
      </w:r>
      <w:r>
        <w:rPr>
          <w:rFonts w:ascii="黑体" w:eastAsia="黑体" w:hAnsi="Calibri" w:cs="Times New Roman" w:hint="eastAsia"/>
          <w:sz w:val="32"/>
          <w:szCs w:val="32"/>
        </w:rPr>
        <w:lastRenderedPageBreak/>
        <w:t>一、收入</w:t>
      </w:r>
      <w:r>
        <w:rPr>
          <w:rFonts w:ascii="黑体" w:eastAsia="黑体" w:hAnsi="Cambria" w:cs="黑体" w:hint="eastAsia"/>
          <w:kern w:val="0"/>
          <w:sz w:val="32"/>
          <w:szCs w:val="32"/>
        </w:rPr>
        <w:t>支出</w:t>
      </w:r>
      <w:r>
        <w:rPr>
          <w:rFonts w:ascii="黑体" w:eastAsia="黑体" w:hAnsi="Calibri" w:cs="Times New Roman" w:hint="eastAsia"/>
          <w:sz w:val="32"/>
          <w:szCs w:val="32"/>
        </w:rPr>
        <w:t>决算总体情况说明</w:t>
      </w:r>
    </w:p>
    <w:p w:rsidR="009A0D50" w:rsidRPr="004606CD" w:rsidRDefault="009E405F" w:rsidP="00D96FAF">
      <w:pPr>
        <w:adjustRightInd w:val="0"/>
        <w:snapToGrid w:val="0"/>
        <w:spacing w:line="580" w:lineRule="exact"/>
        <w:ind w:firstLineChars="200" w:firstLine="640"/>
        <w:rPr>
          <w:rFonts w:ascii="华文仿宋" w:eastAsia="华文仿宋" w:hAnsi="华文仿宋" w:cs="DengXian-Regular"/>
          <w:sz w:val="32"/>
          <w:szCs w:val="32"/>
        </w:rPr>
      </w:pPr>
      <w:r w:rsidRPr="004606CD">
        <w:rPr>
          <w:rFonts w:ascii="华文仿宋" w:eastAsia="华文仿宋" w:hAnsi="华文仿宋" w:cs="Wingdings" w:hint="eastAsia"/>
          <w:sz w:val="32"/>
          <w:szCs w:val="32"/>
        </w:rPr>
        <w:t>本部门2020年度收、支总计（含结转和结余）</w:t>
      </w:r>
      <w:r w:rsidR="00956ED3" w:rsidRPr="004606CD">
        <w:rPr>
          <w:rFonts w:ascii="华文仿宋" w:eastAsia="华文仿宋" w:hAnsi="华文仿宋" w:cs="Wingdings" w:hint="eastAsia"/>
          <w:sz w:val="32"/>
          <w:szCs w:val="32"/>
        </w:rPr>
        <w:t>2249.16</w:t>
      </w:r>
      <w:r w:rsidRPr="004606CD">
        <w:rPr>
          <w:rFonts w:ascii="华文仿宋" w:eastAsia="华文仿宋" w:hAnsi="华文仿宋" w:cs="Wingdings" w:hint="eastAsia"/>
          <w:sz w:val="32"/>
          <w:szCs w:val="32"/>
        </w:rPr>
        <w:t>万元。与2019年度决算相比，收支各减少</w:t>
      </w:r>
      <w:r w:rsidR="002F6831" w:rsidRPr="004606CD">
        <w:rPr>
          <w:rFonts w:ascii="华文仿宋" w:eastAsia="华文仿宋" w:hAnsi="华文仿宋" w:cs="Wingdings" w:hint="eastAsia"/>
          <w:sz w:val="32"/>
          <w:szCs w:val="32"/>
        </w:rPr>
        <w:t>1010.76</w:t>
      </w:r>
      <w:r w:rsidRPr="004606CD">
        <w:rPr>
          <w:rFonts w:ascii="华文仿宋" w:eastAsia="华文仿宋" w:hAnsi="华文仿宋" w:cs="Wingdings" w:hint="eastAsia"/>
          <w:sz w:val="32"/>
          <w:szCs w:val="32"/>
        </w:rPr>
        <w:t>万元，下降</w:t>
      </w:r>
      <w:r w:rsidR="002F6831" w:rsidRPr="004606CD">
        <w:rPr>
          <w:rFonts w:ascii="华文仿宋" w:eastAsia="华文仿宋" w:hAnsi="华文仿宋" w:cs="Wingdings" w:hint="eastAsia"/>
          <w:sz w:val="32"/>
          <w:szCs w:val="32"/>
        </w:rPr>
        <w:t>31</w:t>
      </w:r>
      <w:r w:rsidRPr="004606CD">
        <w:rPr>
          <w:rFonts w:ascii="华文仿宋" w:eastAsia="华文仿宋" w:hAnsi="华文仿宋" w:cs="Wingdings" w:hint="eastAsia"/>
          <w:sz w:val="32"/>
          <w:szCs w:val="32"/>
        </w:rPr>
        <w:t>%，主要原因是</w:t>
      </w:r>
      <w:r w:rsidR="00D96FAF" w:rsidRPr="004606CD">
        <w:rPr>
          <w:rFonts w:ascii="华文仿宋" w:eastAsia="华文仿宋" w:hAnsi="华文仿宋" w:cs="Wingdings" w:hint="eastAsia"/>
          <w:sz w:val="32"/>
          <w:szCs w:val="32"/>
        </w:rPr>
        <w:t>机构改革职能划转，人员减少及</w:t>
      </w:r>
      <w:r w:rsidR="002F6831" w:rsidRPr="004606CD">
        <w:rPr>
          <w:rFonts w:ascii="华文仿宋" w:eastAsia="华文仿宋" w:hAnsi="华文仿宋" w:cs="DengXian-Regular" w:hint="eastAsia"/>
          <w:sz w:val="32"/>
          <w:szCs w:val="32"/>
        </w:rPr>
        <w:t>项目减少，支出资金减少。</w:t>
      </w:r>
    </w:p>
    <w:p w:rsidR="009A0D50" w:rsidRDefault="009E405F">
      <w:pPr>
        <w:keepNext/>
        <w:keepLines/>
        <w:snapToGrid w:val="0"/>
        <w:spacing w:line="600" w:lineRule="exact"/>
        <w:ind w:firstLineChars="200" w:firstLine="640"/>
        <w:outlineLvl w:val="1"/>
        <w:rPr>
          <w:rFonts w:ascii="黑体" w:eastAsia="黑体" w:hAnsi="Calibri" w:cs="Times New Roman"/>
          <w:sz w:val="32"/>
          <w:szCs w:val="32"/>
        </w:rPr>
      </w:pPr>
      <w:r>
        <w:rPr>
          <w:rFonts w:ascii="黑体" w:eastAsia="黑体" w:hAnsi="Calibri" w:cs="Times New Roman" w:hint="eastAsia"/>
          <w:sz w:val="32"/>
          <w:szCs w:val="32"/>
        </w:rPr>
        <w:t>二、收入决算情况说明</w:t>
      </w:r>
    </w:p>
    <w:p w:rsidR="009A0D50" w:rsidRPr="004606CD" w:rsidRDefault="009E405F">
      <w:pPr>
        <w:adjustRightInd w:val="0"/>
        <w:snapToGrid w:val="0"/>
        <w:spacing w:line="600" w:lineRule="exact"/>
        <w:ind w:firstLineChars="200" w:firstLine="640"/>
        <w:rPr>
          <w:rFonts w:ascii="华文仿宋" w:eastAsia="华文仿宋" w:hAnsi="华文仿宋" w:cs="Wingdings"/>
          <w:sz w:val="32"/>
          <w:szCs w:val="32"/>
          <w:highlight w:val="yellow"/>
        </w:rPr>
      </w:pPr>
      <w:r w:rsidRPr="004606CD">
        <w:rPr>
          <w:rFonts w:ascii="华文仿宋" w:eastAsia="华文仿宋" w:hAnsi="华文仿宋" w:cs="Wingdings" w:hint="eastAsia"/>
          <w:sz w:val="32"/>
          <w:szCs w:val="32"/>
        </w:rPr>
        <w:t>本部门2020年度本年收入合计</w:t>
      </w:r>
      <w:r w:rsidR="00D96FAF" w:rsidRPr="004606CD">
        <w:rPr>
          <w:rFonts w:ascii="华文仿宋" w:eastAsia="华文仿宋" w:hAnsi="华文仿宋" w:cs="Wingdings" w:hint="eastAsia"/>
          <w:sz w:val="32"/>
          <w:szCs w:val="32"/>
        </w:rPr>
        <w:t>2249.16</w:t>
      </w:r>
      <w:r w:rsidRPr="004606CD">
        <w:rPr>
          <w:rFonts w:ascii="华文仿宋" w:eastAsia="华文仿宋" w:hAnsi="华文仿宋" w:cs="Wingdings" w:hint="eastAsia"/>
          <w:sz w:val="32"/>
          <w:szCs w:val="32"/>
        </w:rPr>
        <w:t>万元，其中：财政拨款收入</w:t>
      </w:r>
      <w:r w:rsidR="00D96FAF" w:rsidRPr="004606CD">
        <w:rPr>
          <w:rFonts w:ascii="华文仿宋" w:eastAsia="华文仿宋" w:hAnsi="华文仿宋" w:cs="Wingdings" w:hint="eastAsia"/>
          <w:sz w:val="32"/>
          <w:szCs w:val="32"/>
        </w:rPr>
        <w:t>2239.5</w:t>
      </w:r>
      <w:r w:rsidR="00421205" w:rsidRPr="004606CD">
        <w:rPr>
          <w:rFonts w:ascii="华文仿宋" w:eastAsia="华文仿宋" w:hAnsi="华文仿宋" w:cs="Wingdings" w:hint="eastAsia"/>
          <w:sz w:val="32"/>
          <w:szCs w:val="32"/>
        </w:rPr>
        <w:t>9</w:t>
      </w:r>
      <w:r w:rsidRPr="004606CD">
        <w:rPr>
          <w:rFonts w:ascii="华文仿宋" w:eastAsia="华文仿宋" w:hAnsi="华文仿宋" w:cs="Wingdings" w:hint="eastAsia"/>
          <w:sz w:val="32"/>
          <w:szCs w:val="32"/>
        </w:rPr>
        <w:t>万元，占</w:t>
      </w:r>
      <w:r w:rsidR="00D96FAF" w:rsidRPr="004606CD">
        <w:rPr>
          <w:rFonts w:ascii="华文仿宋" w:eastAsia="华文仿宋" w:hAnsi="华文仿宋" w:cs="Wingdings" w:hint="eastAsia"/>
          <w:sz w:val="32"/>
          <w:szCs w:val="32"/>
        </w:rPr>
        <w:t>99.57</w:t>
      </w:r>
      <w:r w:rsidRPr="004606CD">
        <w:rPr>
          <w:rFonts w:ascii="华文仿宋" w:eastAsia="华文仿宋" w:hAnsi="华文仿宋" w:cs="Wingdings" w:hint="eastAsia"/>
          <w:sz w:val="32"/>
          <w:szCs w:val="32"/>
        </w:rPr>
        <w:t>%；事业收入</w:t>
      </w:r>
      <w:r w:rsidR="00D96FAF" w:rsidRPr="004606CD">
        <w:rPr>
          <w:rFonts w:ascii="华文仿宋" w:eastAsia="华文仿宋" w:hAnsi="华文仿宋" w:cs="Wingdings" w:hint="eastAsia"/>
          <w:sz w:val="32"/>
          <w:szCs w:val="32"/>
        </w:rPr>
        <w:t>9.5</w:t>
      </w:r>
      <w:r w:rsidR="00D01EB3" w:rsidRPr="004606CD">
        <w:rPr>
          <w:rFonts w:ascii="华文仿宋" w:eastAsia="华文仿宋" w:hAnsi="华文仿宋" w:cs="Wingdings" w:hint="eastAsia"/>
          <w:sz w:val="32"/>
          <w:szCs w:val="32"/>
        </w:rPr>
        <w:t>7</w:t>
      </w:r>
      <w:r w:rsidRPr="004606CD">
        <w:rPr>
          <w:rFonts w:ascii="华文仿宋" w:eastAsia="华文仿宋" w:hAnsi="华文仿宋" w:cs="Wingdings" w:hint="eastAsia"/>
          <w:sz w:val="32"/>
          <w:szCs w:val="32"/>
        </w:rPr>
        <w:t>万元，占</w:t>
      </w:r>
      <w:r w:rsidR="00D96FAF" w:rsidRPr="004606CD">
        <w:rPr>
          <w:rFonts w:ascii="华文仿宋" w:eastAsia="华文仿宋" w:hAnsi="华文仿宋" w:cs="Wingdings" w:hint="eastAsia"/>
          <w:sz w:val="32"/>
          <w:szCs w:val="32"/>
        </w:rPr>
        <w:t>0.34</w:t>
      </w:r>
      <w:r w:rsidRPr="004606CD">
        <w:rPr>
          <w:rFonts w:ascii="华文仿宋" w:eastAsia="华文仿宋" w:hAnsi="华文仿宋" w:cs="Wingdings" w:hint="eastAsia"/>
          <w:sz w:val="32"/>
          <w:szCs w:val="32"/>
        </w:rPr>
        <w:t>%；经营收入</w:t>
      </w:r>
      <w:r w:rsidR="00D96FAF" w:rsidRPr="004606CD">
        <w:rPr>
          <w:rFonts w:ascii="华文仿宋" w:eastAsia="华文仿宋" w:hAnsi="华文仿宋" w:cs="Wingdings" w:hint="eastAsia"/>
          <w:sz w:val="32"/>
          <w:szCs w:val="32"/>
        </w:rPr>
        <w:t>0</w:t>
      </w:r>
      <w:r w:rsidRPr="004606CD">
        <w:rPr>
          <w:rFonts w:ascii="华文仿宋" w:eastAsia="华文仿宋" w:hAnsi="华文仿宋" w:cs="Wingdings" w:hint="eastAsia"/>
          <w:sz w:val="32"/>
          <w:szCs w:val="32"/>
        </w:rPr>
        <w:t>万元，占</w:t>
      </w:r>
      <w:r w:rsidR="00D96FAF" w:rsidRPr="004606CD">
        <w:rPr>
          <w:rFonts w:ascii="华文仿宋" w:eastAsia="华文仿宋" w:hAnsi="华文仿宋" w:cs="Wingdings" w:hint="eastAsia"/>
          <w:sz w:val="32"/>
          <w:szCs w:val="32"/>
        </w:rPr>
        <w:t>0</w:t>
      </w:r>
      <w:r w:rsidRPr="004606CD">
        <w:rPr>
          <w:rFonts w:ascii="华文仿宋" w:eastAsia="华文仿宋" w:hAnsi="华文仿宋" w:cs="Wingdings" w:hint="eastAsia"/>
          <w:sz w:val="32"/>
          <w:szCs w:val="32"/>
        </w:rPr>
        <w:t>%；其他收入</w:t>
      </w:r>
      <w:r w:rsidR="00D96FAF" w:rsidRPr="004606CD">
        <w:rPr>
          <w:rFonts w:ascii="华文仿宋" w:eastAsia="华文仿宋" w:hAnsi="华文仿宋" w:cs="Wingdings" w:hint="eastAsia"/>
          <w:sz w:val="32"/>
          <w:szCs w:val="32"/>
        </w:rPr>
        <w:t>0</w:t>
      </w:r>
      <w:r w:rsidRPr="004606CD">
        <w:rPr>
          <w:rFonts w:ascii="华文仿宋" w:eastAsia="华文仿宋" w:hAnsi="华文仿宋" w:cs="Wingdings" w:hint="eastAsia"/>
          <w:sz w:val="32"/>
          <w:szCs w:val="32"/>
        </w:rPr>
        <w:t>万元，占</w:t>
      </w:r>
      <w:r w:rsidR="00D96FAF" w:rsidRPr="004606CD">
        <w:rPr>
          <w:rFonts w:ascii="华文仿宋" w:eastAsia="华文仿宋" w:hAnsi="华文仿宋" w:cs="Wingdings" w:hint="eastAsia"/>
          <w:sz w:val="32"/>
          <w:szCs w:val="32"/>
        </w:rPr>
        <w:t>0</w:t>
      </w:r>
      <w:r w:rsidRPr="004606CD">
        <w:rPr>
          <w:rFonts w:ascii="华文仿宋" w:eastAsia="华文仿宋" w:hAnsi="华文仿宋" w:cs="Wingdings" w:hint="eastAsia"/>
          <w:sz w:val="32"/>
          <w:szCs w:val="32"/>
        </w:rPr>
        <w:t>%。</w:t>
      </w:r>
    </w:p>
    <w:p w:rsidR="009A0D50" w:rsidRDefault="009E405F">
      <w:pPr>
        <w:snapToGrid w:val="0"/>
        <w:spacing w:line="600" w:lineRule="exact"/>
        <w:ind w:firstLineChars="200" w:firstLine="640"/>
        <w:outlineLvl w:val="1"/>
        <w:rPr>
          <w:rFonts w:ascii="黑体" w:eastAsia="黑体" w:hAnsi="Calibri" w:cs="Times New Roman"/>
          <w:sz w:val="32"/>
          <w:szCs w:val="32"/>
        </w:rPr>
      </w:pPr>
      <w:r>
        <w:rPr>
          <w:rFonts w:ascii="黑体" w:eastAsia="黑体" w:hAnsi="Calibri" w:cs="Times New Roman" w:hint="eastAsia"/>
          <w:sz w:val="32"/>
          <w:szCs w:val="32"/>
        </w:rPr>
        <w:t>三、支出决算情况说明</w:t>
      </w:r>
    </w:p>
    <w:p w:rsidR="009A0D50" w:rsidRPr="004606CD" w:rsidRDefault="00494977">
      <w:pPr>
        <w:adjustRightInd w:val="0"/>
        <w:snapToGrid w:val="0"/>
        <w:spacing w:line="600" w:lineRule="exact"/>
        <w:ind w:firstLineChars="200" w:firstLine="420"/>
        <w:rPr>
          <w:rFonts w:ascii="华文仿宋" w:eastAsia="华文仿宋" w:hAnsi="华文仿宋" w:cs="Wingdings"/>
          <w:sz w:val="32"/>
          <w:szCs w:val="32"/>
        </w:rPr>
      </w:pPr>
      <w:r w:rsidRPr="00494977">
        <w:rPr>
          <w:rFonts w:ascii="华文仿宋" w:eastAsia="华文仿宋" w:hAnsi="华文仿宋" w:cs="Times New Roman"/>
        </w:rPr>
        <w:pict>
          <v:group id="_x0000_s1033" style="position:absolute;left:0;text-align:left;margin-left:87.8pt;margin-top:61.2pt;width:287.95pt;height:192.85pt;z-index:-251660800" coordorigin="7032,190738" coordsize="4600,3345203" o:gfxdata="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 o:spid="_x0000_s1035" type="#_x0000_t75" style="position:absolute;left:7032;top:190738;width:4600;height:2665" o:gfxdata="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IvtAi2AAAA3AAAAA8A&#10;AAAAAAAAAQAgAAAAIgAAAGRycy9kb3ducmV2LnhtbFBLAQIUABQAAAAIAIdO4kAzLwWeOwAAADkA&#10;AAAQAAAAAAAAAAEAIAAAAAUBAABkcnMvc2hhcGV4bWwueG1sUEsFBgAAAAAGAAYAWwEAAK8DAAAA&#10;AA==&#10;">
              <v:imagedata r:id="rId15" o:title="" croptop="1490f" cropbottom="5217f" cropleft="2131f" cropright="1218f"/>
            </v:shape>
            <v:shape id="_x0000_s1034" type="#_x0000_t202" style="position:absolute;left:7289;top:193423;width:4169;height:660" o:gfxdata="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wBfbWtAAAANsAAAAPAAAA&#10;AAAAAAEAIAAAACIAAABkcnMvZG93bnJldi54bWxQSwECFAAUAAAACACHTuJAMy8FnjsAAAA5AAAA&#10;EAAAAAAAAAABACAAAAADAQAAZHJzL3NoYXBleG1sLnhtbFBLBQYAAAAABgAGAFsBAACtAwAAAAA=&#10;" stroked="f" strokeweight=".5pt">
              <v:textbox>
                <w:txbxContent>
                  <w:p w:rsidR="009551B3" w:rsidRDefault="009551B3">
                    <w:pPr>
                      <w:adjustRightInd w:val="0"/>
                      <w:snapToGrid w:val="0"/>
                      <w:spacing w:after="160" w:line="560" w:lineRule="exact"/>
                      <w:jc w:val="center"/>
                      <w:rPr>
                        <w:rFonts w:ascii="仿宋_GB2312" w:eastAsia="仿宋_GB2312" w:hAnsi="Times New Roman" w:cs="Wingdings"/>
                        <w:sz w:val="28"/>
                        <w:szCs w:val="28"/>
                      </w:rPr>
                    </w:pPr>
                    <w:r>
                      <w:rPr>
                        <w:rFonts w:ascii="仿宋_GB2312" w:eastAsia="仿宋_GB2312" w:hAnsi="Times New Roman" w:cs="Wingdings" w:hint="eastAsia"/>
                        <w:sz w:val="28"/>
                        <w:szCs w:val="28"/>
                      </w:rPr>
                      <w:t>图X：支出决算构成情况（按支出性质）</w:t>
                    </w:r>
                  </w:p>
                  <w:p w:rsidR="009551B3" w:rsidRDefault="009551B3">
                    <w:pPr>
                      <w:spacing w:after="160" w:line="480" w:lineRule="auto"/>
                      <w:rPr>
                        <w:rFonts w:ascii="Times New Roman" w:eastAsia="宋体" w:hAnsi="Times New Roman" w:cs="Times New Roman"/>
                        <w:sz w:val="20"/>
                      </w:rPr>
                    </w:pPr>
                  </w:p>
                </w:txbxContent>
              </v:textbox>
            </v:shape>
          </v:group>
        </w:pict>
      </w:r>
      <w:r w:rsidR="009E405F" w:rsidRPr="004606CD">
        <w:rPr>
          <w:rFonts w:ascii="华文仿宋" w:eastAsia="华文仿宋" w:hAnsi="华文仿宋" w:cs="Wingdings" w:hint="eastAsia"/>
          <w:sz w:val="32"/>
          <w:szCs w:val="32"/>
        </w:rPr>
        <w:t>本部门2020年度本年支出合计</w:t>
      </w:r>
      <w:r w:rsidR="00D96FAF" w:rsidRPr="004606CD">
        <w:rPr>
          <w:rFonts w:ascii="华文仿宋" w:eastAsia="华文仿宋" w:hAnsi="华文仿宋" w:cs="Wingdings" w:hint="eastAsia"/>
          <w:sz w:val="32"/>
          <w:szCs w:val="32"/>
        </w:rPr>
        <w:t>2249.16</w:t>
      </w:r>
      <w:r w:rsidR="009E405F" w:rsidRPr="004606CD">
        <w:rPr>
          <w:rFonts w:ascii="华文仿宋" w:eastAsia="华文仿宋" w:hAnsi="华文仿宋" w:cs="Wingdings" w:hint="eastAsia"/>
          <w:sz w:val="32"/>
          <w:szCs w:val="32"/>
        </w:rPr>
        <w:t>万元，其中：基本支出</w:t>
      </w:r>
      <w:r w:rsidR="00F70B3F" w:rsidRPr="004606CD">
        <w:rPr>
          <w:rFonts w:ascii="华文仿宋" w:eastAsia="华文仿宋" w:hAnsi="华文仿宋" w:cs="Wingdings" w:hint="eastAsia"/>
          <w:sz w:val="32"/>
          <w:szCs w:val="32"/>
        </w:rPr>
        <w:t>674.91</w:t>
      </w:r>
      <w:r w:rsidR="009E405F" w:rsidRPr="004606CD">
        <w:rPr>
          <w:rFonts w:ascii="华文仿宋" w:eastAsia="华文仿宋" w:hAnsi="华文仿宋" w:cs="Wingdings" w:hint="eastAsia"/>
          <w:sz w:val="32"/>
          <w:szCs w:val="32"/>
        </w:rPr>
        <w:t>万元，占</w:t>
      </w:r>
      <w:r w:rsidR="00F70B3F" w:rsidRPr="004606CD">
        <w:rPr>
          <w:rFonts w:ascii="华文仿宋" w:eastAsia="华文仿宋" w:hAnsi="华文仿宋" w:cs="Wingdings" w:hint="eastAsia"/>
          <w:sz w:val="32"/>
          <w:szCs w:val="32"/>
        </w:rPr>
        <w:t>30</w:t>
      </w:r>
      <w:r w:rsidR="009E405F" w:rsidRPr="004606CD">
        <w:rPr>
          <w:rFonts w:ascii="华文仿宋" w:eastAsia="华文仿宋" w:hAnsi="华文仿宋" w:cs="Wingdings" w:hint="eastAsia"/>
          <w:sz w:val="32"/>
          <w:szCs w:val="32"/>
        </w:rPr>
        <w:t>%；项目支出</w:t>
      </w:r>
      <w:r w:rsidR="00F70B3F" w:rsidRPr="004606CD">
        <w:rPr>
          <w:rFonts w:ascii="华文仿宋" w:eastAsia="华文仿宋" w:hAnsi="华文仿宋" w:cs="Wingdings" w:hint="eastAsia"/>
          <w:sz w:val="32"/>
          <w:szCs w:val="32"/>
        </w:rPr>
        <w:t>1574.25</w:t>
      </w:r>
      <w:r w:rsidR="009E405F" w:rsidRPr="004606CD">
        <w:rPr>
          <w:rFonts w:ascii="华文仿宋" w:eastAsia="华文仿宋" w:hAnsi="华文仿宋" w:cs="Wingdings" w:hint="eastAsia"/>
          <w:sz w:val="32"/>
          <w:szCs w:val="32"/>
        </w:rPr>
        <w:t>万元，占</w:t>
      </w:r>
      <w:r w:rsidR="00F70B3F" w:rsidRPr="004606CD">
        <w:rPr>
          <w:rFonts w:ascii="华文仿宋" w:eastAsia="华文仿宋" w:hAnsi="华文仿宋" w:cs="Wingdings" w:hint="eastAsia"/>
          <w:sz w:val="32"/>
          <w:szCs w:val="32"/>
        </w:rPr>
        <w:t>70</w:t>
      </w:r>
      <w:r w:rsidR="009E405F" w:rsidRPr="004606CD">
        <w:rPr>
          <w:rFonts w:ascii="华文仿宋" w:eastAsia="华文仿宋" w:hAnsi="华文仿宋" w:cs="Wingdings" w:hint="eastAsia"/>
          <w:sz w:val="32"/>
          <w:szCs w:val="32"/>
        </w:rPr>
        <w:t>%；经营支出</w:t>
      </w:r>
      <w:r w:rsidR="00F70B3F" w:rsidRPr="004606CD">
        <w:rPr>
          <w:rFonts w:ascii="华文仿宋" w:eastAsia="华文仿宋" w:hAnsi="华文仿宋" w:cs="Wingdings" w:hint="eastAsia"/>
          <w:sz w:val="32"/>
          <w:szCs w:val="32"/>
        </w:rPr>
        <w:t>0</w:t>
      </w:r>
      <w:r w:rsidR="009E405F" w:rsidRPr="004606CD">
        <w:rPr>
          <w:rFonts w:ascii="华文仿宋" w:eastAsia="华文仿宋" w:hAnsi="华文仿宋" w:cs="Wingdings" w:hint="eastAsia"/>
          <w:sz w:val="32"/>
          <w:szCs w:val="32"/>
        </w:rPr>
        <w:t>万元，占</w:t>
      </w:r>
      <w:r w:rsidR="00F70B3F" w:rsidRPr="004606CD">
        <w:rPr>
          <w:rFonts w:ascii="华文仿宋" w:eastAsia="华文仿宋" w:hAnsi="华文仿宋" w:cs="Wingdings" w:hint="eastAsia"/>
          <w:sz w:val="32"/>
          <w:szCs w:val="32"/>
        </w:rPr>
        <w:t>0</w:t>
      </w:r>
      <w:r w:rsidR="009E405F" w:rsidRPr="004606CD">
        <w:rPr>
          <w:rFonts w:ascii="华文仿宋" w:eastAsia="华文仿宋" w:hAnsi="华文仿宋" w:cs="Wingdings" w:hint="eastAsia"/>
          <w:sz w:val="32"/>
          <w:szCs w:val="32"/>
        </w:rPr>
        <w:t>%。</w:t>
      </w:r>
    </w:p>
    <w:p w:rsidR="009A0D50" w:rsidRDefault="009E405F">
      <w:pPr>
        <w:keepNext/>
        <w:keepLines/>
        <w:snapToGrid w:val="0"/>
        <w:spacing w:line="600" w:lineRule="exact"/>
        <w:ind w:firstLineChars="200" w:firstLine="640"/>
        <w:outlineLvl w:val="1"/>
        <w:rPr>
          <w:rFonts w:ascii="黑体" w:eastAsia="黑体" w:hAnsi="Calibri" w:cs="Times New Roman"/>
          <w:sz w:val="32"/>
          <w:szCs w:val="32"/>
        </w:rPr>
      </w:pPr>
      <w:r>
        <w:rPr>
          <w:rFonts w:ascii="黑体" w:eastAsia="黑体" w:hAnsi="Calibri" w:cs="Times New Roman" w:hint="eastAsia"/>
          <w:sz w:val="32"/>
          <w:szCs w:val="32"/>
        </w:rPr>
        <w:t>四、</w:t>
      </w:r>
      <w:r>
        <w:rPr>
          <w:rFonts w:ascii="黑体" w:eastAsia="黑体" w:hAnsi="Cambria" w:cs="黑体" w:hint="eastAsia"/>
          <w:kern w:val="0"/>
          <w:sz w:val="32"/>
          <w:szCs w:val="32"/>
        </w:rPr>
        <w:t>财政</w:t>
      </w:r>
      <w:r>
        <w:rPr>
          <w:rFonts w:ascii="黑体" w:eastAsia="黑体" w:hAnsi="Calibri" w:cs="Times New Roman" w:hint="eastAsia"/>
          <w:sz w:val="32"/>
          <w:szCs w:val="32"/>
        </w:rPr>
        <w:t>拨款收入支出决算总体情况说明</w:t>
      </w:r>
    </w:p>
    <w:p w:rsidR="009A0D50" w:rsidRPr="00F70B3F" w:rsidRDefault="009E405F" w:rsidP="00F70B3F">
      <w:pPr>
        <w:snapToGrid w:val="0"/>
        <w:spacing w:line="600" w:lineRule="exact"/>
        <w:ind w:firstLineChars="200" w:firstLine="640"/>
        <w:rPr>
          <w:rFonts w:ascii="楷体_GB2312" w:eastAsia="楷体_GB2312" w:hAnsi="Times New Roman" w:cs="Mongolian Baiti"/>
          <w:b/>
          <w:bCs/>
          <w:sz w:val="32"/>
          <w:szCs w:val="32"/>
        </w:rPr>
      </w:pPr>
      <w:r>
        <w:rPr>
          <w:rFonts w:ascii="楷体_GB2312" w:eastAsia="楷体_GB2312" w:hAnsi="Times New Roman" w:cs="Mongolian Baiti" w:hint="eastAsia"/>
          <w:b/>
          <w:bCs/>
          <w:sz w:val="32"/>
          <w:szCs w:val="32"/>
        </w:rPr>
        <w:t>（一）财政拨款收支与2019年度决算对比情况</w:t>
      </w:r>
    </w:p>
    <w:p w:rsidR="009A0D50" w:rsidRPr="004606CD" w:rsidRDefault="009E405F">
      <w:pPr>
        <w:adjustRightInd w:val="0"/>
        <w:snapToGrid w:val="0"/>
        <w:spacing w:line="600" w:lineRule="exact"/>
        <w:ind w:firstLineChars="200" w:firstLine="640"/>
        <w:rPr>
          <w:rFonts w:ascii="华文仿宋" w:eastAsia="华文仿宋" w:hAnsi="华文仿宋" w:cs="Wingdings"/>
          <w:sz w:val="32"/>
          <w:szCs w:val="32"/>
        </w:rPr>
      </w:pPr>
      <w:r w:rsidRPr="004606CD">
        <w:rPr>
          <w:rFonts w:ascii="华文仿宋" w:eastAsia="华文仿宋" w:hAnsi="华文仿宋" w:cs="Wingdings" w:hint="eastAsia"/>
          <w:sz w:val="32"/>
          <w:szCs w:val="32"/>
        </w:rPr>
        <w:t>本部门2020年度财政拨款本年收入</w:t>
      </w:r>
      <w:r w:rsidR="00801CFF" w:rsidRPr="004606CD">
        <w:rPr>
          <w:rFonts w:ascii="华文仿宋" w:eastAsia="华文仿宋" w:hAnsi="华文仿宋" w:cs="Wingdings" w:hint="eastAsia"/>
          <w:sz w:val="32"/>
          <w:szCs w:val="32"/>
        </w:rPr>
        <w:t>2239.5</w:t>
      </w:r>
      <w:r w:rsidR="0052037F">
        <w:rPr>
          <w:rFonts w:ascii="华文仿宋" w:eastAsia="华文仿宋" w:hAnsi="华文仿宋" w:cs="Wingdings" w:hint="eastAsia"/>
          <w:sz w:val="32"/>
          <w:szCs w:val="32"/>
        </w:rPr>
        <w:t>9</w:t>
      </w:r>
      <w:r w:rsidRPr="004606CD">
        <w:rPr>
          <w:rFonts w:ascii="华文仿宋" w:eastAsia="华文仿宋" w:hAnsi="华文仿宋" w:cs="Wingdings" w:hint="eastAsia"/>
          <w:sz w:val="32"/>
          <w:szCs w:val="32"/>
        </w:rPr>
        <w:t>万元,比2019年度减少</w:t>
      </w:r>
      <w:r w:rsidR="00801CFF" w:rsidRPr="004606CD">
        <w:rPr>
          <w:rFonts w:ascii="华文仿宋" w:eastAsia="华文仿宋" w:hAnsi="华文仿宋" w:cs="Wingdings" w:hint="eastAsia"/>
          <w:sz w:val="32"/>
          <w:szCs w:val="32"/>
        </w:rPr>
        <w:t>994.7</w:t>
      </w:r>
      <w:r w:rsidR="0052037F">
        <w:rPr>
          <w:rFonts w:ascii="华文仿宋" w:eastAsia="华文仿宋" w:hAnsi="华文仿宋" w:cs="Wingdings" w:hint="eastAsia"/>
          <w:sz w:val="32"/>
          <w:szCs w:val="32"/>
        </w:rPr>
        <w:t>8</w:t>
      </w:r>
      <w:r w:rsidRPr="004606CD">
        <w:rPr>
          <w:rFonts w:ascii="华文仿宋" w:eastAsia="华文仿宋" w:hAnsi="华文仿宋" w:cs="Wingdings" w:hint="eastAsia"/>
          <w:sz w:val="32"/>
          <w:szCs w:val="32"/>
        </w:rPr>
        <w:t>万元，降低</w:t>
      </w:r>
      <w:r w:rsidR="00801CFF" w:rsidRPr="004606CD">
        <w:rPr>
          <w:rFonts w:ascii="华文仿宋" w:eastAsia="华文仿宋" w:hAnsi="华文仿宋" w:cs="Wingdings" w:hint="eastAsia"/>
          <w:sz w:val="32"/>
          <w:szCs w:val="32"/>
        </w:rPr>
        <w:t>30.75</w:t>
      </w:r>
      <w:r w:rsidRPr="004606CD">
        <w:rPr>
          <w:rFonts w:ascii="华文仿宋" w:eastAsia="华文仿宋" w:hAnsi="华文仿宋" w:cs="Wingdings" w:hint="eastAsia"/>
          <w:sz w:val="32"/>
          <w:szCs w:val="32"/>
        </w:rPr>
        <w:t>%，主要是</w:t>
      </w:r>
      <w:r w:rsidR="00801CFF" w:rsidRPr="004606CD">
        <w:rPr>
          <w:rFonts w:ascii="华文仿宋" w:eastAsia="华文仿宋" w:hAnsi="华文仿宋" w:cs="Wingdings" w:hint="eastAsia"/>
          <w:sz w:val="32"/>
          <w:szCs w:val="32"/>
        </w:rPr>
        <w:t>人员及项目资金减少</w:t>
      </w:r>
      <w:r w:rsidRPr="004606CD">
        <w:rPr>
          <w:rFonts w:ascii="华文仿宋" w:eastAsia="华文仿宋" w:hAnsi="华文仿宋" w:cs="Wingdings" w:hint="eastAsia"/>
          <w:sz w:val="32"/>
          <w:szCs w:val="32"/>
        </w:rPr>
        <w:t>；本年支出</w:t>
      </w:r>
      <w:r w:rsidR="00801CFF" w:rsidRPr="004606CD">
        <w:rPr>
          <w:rFonts w:ascii="华文仿宋" w:eastAsia="华文仿宋" w:hAnsi="华文仿宋" w:cs="Wingdings" w:hint="eastAsia"/>
          <w:sz w:val="32"/>
          <w:szCs w:val="32"/>
        </w:rPr>
        <w:t>2239.5</w:t>
      </w:r>
      <w:r w:rsidR="0052037F">
        <w:rPr>
          <w:rFonts w:ascii="华文仿宋" w:eastAsia="华文仿宋" w:hAnsi="华文仿宋" w:cs="Wingdings" w:hint="eastAsia"/>
          <w:sz w:val="32"/>
          <w:szCs w:val="32"/>
        </w:rPr>
        <w:t>9</w:t>
      </w:r>
      <w:r w:rsidRPr="004606CD">
        <w:rPr>
          <w:rFonts w:ascii="华文仿宋" w:eastAsia="华文仿宋" w:hAnsi="华文仿宋" w:cs="Wingdings" w:hint="eastAsia"/>
          <w:sz w:val="32"/>
          <w:szCs w:val="32"/>
        </w:rPr>
        <w:t>万元，减少</w:t>
      </w:r>
      <w:r w:rsidR="00801CFF" w:rsidRPr="004606CD">
        <w:rPr>
          <w:rFonts w:ascii="华文仿宋" w:eastAsia="华文仿宋" w:hAnsi="华文仿宋" w:cs="Wingdings" w:hint="eastAsia"/>
          <w:sz w:val="32"/>
          <w:szCs w:val="32"/>
        </w:rPr>
        <w:t>994.7</w:t>
      </w:r>
      <w:r w:rsidR="0052037F">
        <w:rPr>
          <w:rFonts w:ascii="华文仿宋" w:eastAsia="华文仿宋" w:hAnsi="华文仿宋" w:cs="Wingdings" w:hint="eastAsia"/>
          <w:sz w:val="32"/>
          <w:szCs w:val="32"/>
        </w:rPr>
        <w:t>8</w:t>
      </w:r>
      <w:r w:rsidRPr="004606CD">
        <w:rPr>
          <w:rFonts w:ascii="华文仿宋" w:eastAsia="华文仿宋" w:hAnsi="华文仿宋" w:cs="Wingdings" w:hint="eastAsia"/>
          <w:sz w:val="32"/>
          <w:szCs w:val="32"/>
        </w:rPr>
        <w:t>万元，降低</w:t>
      </w:r>
      <w:r w:rsidR="00801CFF" w:rsidRPr="004606CD">
        <w:rPr>
          <w:rFonts w:ascii="华文仿宋" w:eastAsia="华文仿宋" w:hAnsi="华文仿宋" w:cs="Wingdings" w:hint="eastAsia"/>
          <w:sz w:val="32"/>
          <w:szCs w:val="32"/>
        </w:rPr>
        <w:t>30.75</w:t>
      </w:r>
      <w:r w:rsidRPr="004606CD">
        <w:rPr>
          <w:rFonts w:ascii="华文仿宋" w:eastAsia="华文仿宋" w:hAnsi="华文仿宋" w:cs="Wingdings" w:hint="eastAsia"/>
          <w:sz w:val="32"/>
          <w:szCs w:val="32"/>
        </w:rPr>
        <w:t>%，主要是</w:t>
      </w:r>
      <w:r w:rsidR="00801CFF" w:rsidRPr="004606CD">
        <w:rPr>
          <w:rFonts w:ascii="华文仿宋" w:eastAsia="华文仿宋" w:hAnsi="华文仿宋" w:cs="Wingdings" w:hint="eastAsia"/>
          <w:sz w:val="32"/>
          <w:szCs w:val="32"/>
        </w:rPr>
        <w:t>人员及项目资金减少</w:t>
      </w:r>
      <w:r w:rsidRPr="004606CD">
        <w:rPr>
          <w:rFonts w:ascii="华文仿宋" w:eastAsia="华文仿宋" w:hAnsi="华文仿宋" w:cs="Wingdings" w:hint="eastAsia"/>
          <w:sz w:val="32"/>
          <w:szCs w:val="32"/>
        </w:rPr>
        <w:t>。具体情况如下：</w:t>
      </w:r>
    </w:p>
    <w:p w:rsidR="009A0D50" w:rsidRPr="004606CD" w:rsidRDefault="009E405F">
      <w:pPr>
        <w:numPr>
          <w:ilvl w:val="0"/>
          <w:numId w:val="1"/>
        </w:numPr>
        <w:adjustRightInd w:val="0"/>
        <w:snapToGrid w:val="0"/>
        <w:spacing w:line="600" w:lineRule="exact"/>
        <w:ind w:firstLineChars="200" w:firstLine="640"/>
        <w:rPr>
          <w:rFonts w:ascii="华文仿宋" w:eastAsia="华文仿宋" w:hAnsi="华文仿宋" w:cs="Wingdings"/>
          <w:sz w:val="32"/>
          <w:szCs w:val="32"/>
        </w:rPr>
      </w:pPr>
      <w:r w:rsidRPr="004606CD">
        <w:rPr>
          <w:rFonts w:ascii="华文仿宋" w:eastAsia="华文仿宋" w:hAnsi="华文仿宋" w:cs="Wingdings" w:hint="eastAsia"/>
          <w:sz w:val="32"/>
          <w:szCs w:val="32"/>
        </w:rPr>
        <w:t>一般公共预算财政拨款本年收入</w:t>
      </w:r>
      <w:r w:rsidR="00076CDF" w:rsidRPr="004606CD">
        <w:rPr>
          <w:rFonts w:ascii="华文仿宋" w:eastAsia="华文仿宋" w:hAnsi="华文仿宋" w:cs="Wingdings" w:hint="eastAsia"/>
          <w:sz w:val="32"/>
          <w:szCs w:val="32"/>
        </w:rPr>
        <w:t>1926.9</w:t>
      </w:r>
      <w:r w:rsidR="00195BB2" w:rsidRPr="004606CD">
        <w:rPr>
          <w:rFonts w:ascii="华文仿宋" w:eastAsia="华文仿宋" w:hAnsi="华文仿宋" w:cs="Wingdings" w:hint="eastAsia"/>
          <w:sz w:val="32"/>
          <w:szCs w:val="32"/>
        </w:rPr>
        <w:t>5</w:t>
      </w:r>
      <w:r w:rsidRPr="004606CD">
        <w:rPr>
          <w:rFonts w:ascii="华文仿宋" w:eastAsia="华文仿宋" w:hAnsi="华文仿宋" w:cs="Wingdings" w:hint="eastAsia"/>
          <w:sz w:val="32"/>
          <w:szCs w:val="32"/>
        </w:rPr>
        <w:t>万元，比上年减少</w:t>
      </w:r>
      <w:r w:rsidR="00076CDF" w:rsidRPr="004606CD">
        <w:rPr>
          <w:rFonts w:ascii="华文仿宋" w:eastAsia="华文仿宋" w:hAnsi="华文仿宋" w:cs="Wingdings" w:hint="eastAsia"/>
          <w:sz w:val="32"/>
          <w:szCs w:val="32"/>
        </w:rPr>
        <w:t>751.86</w:t>
      </w:r>
      <w:r w:rsidRPr="004606CD">
        <w:rPr>
          <w:rFonts w:ascii="华文仿宋" w:eastAsia="华文仿宋" w:hAnsi="华文仿宋" w:cs="Wingdings" w:hint="eastAsia"/>
          <w:sz w:val="32"/>
          <w:szCs w:val="32"/>
        </w:rPr>
        <w:t>万元；主要是</w:t>
      </w:r>
      <w:r w:rsidR="009551B3" w:rsidRPr="004606CD">
        <w:rPr>
          <w:rFonts w:ascii="华文仿宋" w:eastAsia="华文仿宋" w:hAnsi="华文仿宋" w:cs="Wingdings" w:hint="eastAsia"/>
          <w:sz w:val="32"/>
          <w:szCs w:val="32"/>
        </w:rPr>
        <w:t>人员及项目减少</w:t>
      </w:r>
      <w:r w:rsidRPr="004606CD">
        <w:rPr>
          <w:rFonts w:ascii="华文仿宋" w:eastAsia="华文仿宋" w:hAnsi="华文仿宋" w:cs="Wingdings" w:hint="eastAsia"/>
          <w:sz w:val="32"/>
          <w:szCs w:val="32"/>
        </w:rPr>
        <w:t>；本年支出</w:t>
      </w:r>
      <w:r w:rsidR="009551B3" w:rsidRPr="004606CD">
        <w:rPr>
          <w:rFonts w:ascii="华文仿宋" w:eastAsia="华文仿宋" w:hAnsi="华文仿宋" w:cs="Wingdings" w:hint="eastAsia"/>
          <w:sz w:val="32"/>
          <w:szCs w:val="32"/>
        </w:rPr>
        <w:t>1926.9</w:t>
      </w:r>
      <w:r w:rsidR="00195BB2" w:rsidRPr="004606CD">
        <w:rPr>
          <w:rFonts w:ascii="华文仿宋" w:eastAsia="华文仿宋" w:hAnsi="华文仿宋" w:cs="Wingdings" w:hint="eastAsia"/>
          <w:sz w:val="32"/>
          <w:szCs w:val="32"/>
        </w:rPr>
        <w:t>5</w:t>
      </w:r>
      <w:r w:rsidRPr="004606CD">
        <w:rPr>
          <w:rFonts w:ascii="华文仿宋" w:eastAsia="华文仿宋" w:hAnsi="华文仿宋" w:cs="Wingdings" w:hint="eastAsia"/>
          <w:sz w:val="32"/>
          <w:szCs w:val="32"/>
        </w:rPr>
        <w:t>万元，</w:t>
      </w:r>
      <w:r w:rsidRPr="004606CD">
        <w:rPr>
          <w:rFonts w:ascii="华文仿宋" w:eastAsia="华文仿宋" w:hAnsi="华文仿宋" w:cs="Wingdings" w:hint="eastAsia"/>
          <w:sz w:val="32"/>
          <w:szCs w:val="32"/>
        </w:rPr>
        <w:lastRenderedPageBreak/>
        <w:t>比上年减少</w:t>
      </w:r>
      <w:r w:rsidR="009551B3" w:rsidRPr="004606CD">
        <w:rPr>
          <w:rFonts w:ascii="华文仿宋" w:eastAsia="华文仿宋" w:hAnsi="华文仿宋" w:cs="Wingdings" w:hint="eastAsia"/>
          <w:sz w:val="32"/>
          <w:szCs w:val="32"/>
        </w:rPr>
        <w:t>751.86</w:t>
      </w:r>
      <w:r w:rsidRPr="004606CD">
        <w:rPr>
          <w:rFonts w:ascii="华文仿宋" w:eastAsia="华文仿宋" w:hAnsi="华文仿宋" w:cs="Wingdings" w:hint="eastAsia"/>
          <w:sz w:val="32"/>
          <w:szCs w:val="32"/>
        </w:rPr>
        <w:t>万元，降低</w:t>
      </w:r>
      <w:r w:rsidR="00421205" w:rsidRPr="004606CD">
        <w:rPr>
          <w:rFonts w:ascii="华文仿宋" w:eastAsia="华文仿宋" w:hAnsi="华文仿宋" w:cs="Wingdings" w:hint="eastAsia"/>
          <w:sz w:val="32"/>
          <w:szCs w:val="32"/>
        </w:rPr>
        <w:t>37.7</w:t>
      </w:r>
      <w:r w:rsidRPr="004606CD">
        <w:rPr>
          <w:rFonts w:ascii="华文仿宋" w:eastAsia="华文仿宋" w:hAnsi="华文仿宋" w:cs="Wingdings" w:hint="eastAsia"/>
          <w:sz w:val="32"/>
          <w:szCs w:val="32"/>
        </w:rPr>
        <w:t>%，主要是</w:t>
      </w:r>
      <w:r w:rsidR="009551B3" w:rsidRPr="004606CD">
        <w:rPr>
          <w:rFonts w:ascii="华文仿宋" w:eastAsia="华文仿宋" w:hAnsi="华文仿宋" w:cs="Wingdings" w:hint="eastAsia"/>
          <w:sz w:val="32"/>
          <w:szCs w:val="32"/>
        </w:rPr>
        <w:t>人员及项目减少</w:t>
      </w:r>
      <w:r w:rsidRPr="004606CD">
        <w:rPr>
          <w:rFonts w:ascii="华文仿宋" w:eastAsia="华文仿宋" w:hAnsi="华文仿宋" w:cs="Wingdings" w:hint="eastAsia"/>
          <w:sz w:val="32"/>
          <w:szCs w:val="32"/>
        </w:rPr>
        <w:t>。</w:t>
      </w:r>
    </w:p>
    <w:p w:rsidR="00B7220F" w:rsidRPr="004606CD" w:rsidRDefault="00401F60" w:rsidP="00401F60">
      <w:pPr>
        <w:adjustRightInd w:val="0"/>
        <w:snapToGrid w:val="0"/>
        <w:spacing w:line="600" w:lineRule="exact"/>
        <w:ind w:firstLineChars="200" w:firstLine="640"/>
        <w:rPr>
          <w:rFonts w:ascii="华文仿宋" w:eastAsia="华文仿宋" w:hAnsi="华文仿宋" w:cs="Wingdings"/>
          <w:sz w:val="32"/>
          <w:szCs w:val="32"/>
          <w:highlight w:val="yellow"/>
        </w:rPr>
      </w:pPr>
      <w:r w:rsidRPr="004606CD">
        <w:rPr>
          <w:rFonts w:ascii="华文仿宋" w:eastAsia="华文仿宋" w:hAnsi="华文仿宋" w:cs="Wingdings" w:hint="eastAsia"/>
          <w:sz w:val="32"/>
          <w:szCs w:val="32"/>
        </w:rPr>
        <w:t>2、</w:t>
      </w:r>
      <w:r w:rsidR="009E405F" w:rsidRPr="004606CD">
        <w:rPr>
          <w:rFonts w:ascii="华文仿宋" w:eastAsia="华文仿宋" w:hAnsi="华文仿宋" w:cs="Wingdings" w:hint="eastAsia"/>
          <w:sz w:val="32"/>
          <w:szCs w:val="32"/>
        </w:rPr>
        <w:t>政府性基金预算财政拨款本年收入</w:t>
      </w:r>
      <w:r w:rsidR="009551B3" w:rsidRPr="004606CD">
        <w:rPr>
          <w:rFonts w:ascii="华文仿宋" w:eastAsia="华文仿宋" w:hAnsi="华文仿宋" w:cs="Wingdings" w:hint="eastAsia"/>
          <w:sz w:val="32"/>
          <w:szCs w:val="32"/>
        </w:rPr>
        <w:t>312.64</w:t>
      </w:r>
      <w:r w:rsidRPr="004606CD">
        <w:rPr>
          <w:rFonts w:ascii="华文仿宋" w:eastAsia="华文仿宋" w:hAnsi="华文仿宋" w:cs="Wingdings" w:hint="eastAsia"/>
          <w:sz w:val="32"/>
          <w:szCs w:val="32"/>
        </w:rPr>
        <w:t>万元，比上年</w:t>
      </w:r>
      <w:r w:rsidR="009E405F" w:rsidRPr="004606CD">
        <w:rPr>
          <w:rFonts w:ascii="华文仿宋" w:eastAsia="华文仿宋" w:hAnsi="华文仿宋" w:cs="Wingdings" w:hint="eastAsia"/>
          <w:sz w:val="32"/>
          <w:szCs w:val="32"/>
        </w:rPr>
        <w:t>减少</w:t>
      </w:r>
      <w:r w:rsidR="00B7220F" w:rsidRPr="004606CD">
        <w:rPr>
          <w:rFonts w:ascii="华文仿宋" w:eastAsia="华文仿宋" w:hAnsi="华文仿宋" w:cs="Wingdings" w:hint="eastAsia"/>
          <w:sz w:val="32"/>
          <w:szCs w:val="32"/>
        </w:rPr>
        <w:t>243.02</w:t>
      </w:r>
      <w:r w:rsidR="009E405F" w:rsidRPr="004606CD">
        <w:rPr>
          <w:rFonts w:ascii="华文仿宋" w:eastAsia="华文仿宋" w:hAnsi="华文仿宋" w:cs="Wingdings" w:hint="eastAsia"/>
          <w:sz w:val="32"/>
          <w:szCs w:val="32"/>
        </w:rPr>
        <w:t>万元，降低</w:t>
      </w:r>
      <w:r w:rsidR="00B7220F" w:rsidRPr="004606CD">
        <w:rPr>
          <w:rFonts w:ascii="华文仿宋" w:eastAsia="华文仿宋" w:hAnsi="华文仿宋" w:cs="Wingdings" w:hint="eastAsia"/>
          <w:sz w:val="32"/>
          <w:szCs w:val="32"/>
        </w:rPr>
        <w:t>43.7</w:t>
      </w:r>
      <w:r w:rsidR="009E405F" w:rsidRPr="004606CD">
        <w:rPr>
          <w:rFonts w:ascii="华文仿宋" w:eastAsia="华文仿宋" w:hAnsi="华文仿宋" w:cs="Wingdings" w:hint="eastAsia"/>
          <w:sz w:val="32"/>
          <w:szCs w:val="32"/>
        </w:rPr>
        <w:t>%，主要原因是</w:t>
      </w:r>
      <w:r w:rsidR="00B7220F" w:rsidRPr="004606CD">
        <w:rPr>
          <w:rFonts w:ascii="华文仿宋" w:eastAsia="华文仿宋" w:hAnsi="华文仿宋" w:cs="Wingdings" w:hint="eastAsia"/>
          <w:sz w:val="32"/>
          <w:szCs w:val="32"/>
        </w:rPr>
        <w:t>项目减少，资金减少</w:t>
      </w:r>
      <w:r w:rsidR="009E405F" w:rsidRPr="004606CD">
        <w:rPr>
          <w:rFonts w:ascii="华文仿宋" w:eastAsia="华文仿宋" w:hAnsi="华文仿宋" w:cs="Wingdings" w:hint="eastAsia"/>
          <w:sz w:val="32"/>
          <w:szCs w:val="32"/>
        </w:rPr>
        <w:t>；本年支出</w:t>
      </w:r>
      <w:r w:rsidR="00B7220F" w:rsidRPr="004606CD">
        <w:rPr>
          <w:rFonts w:ascii="华文仿宋" w:eastAsia="华文仿宋" w:hAnsi="华文仿宋" w:cs="Wingdings" w:hint="eastAsia"/>
          <w:sz w:val="32"/>
          <w:szCs w:val="32"/>
        </w:rPr>
        <w:t>312.64</w:t>
      </w:r>
      <w:r w:rsidR="009E405F" w:rsidRPr="004606CD">
        <w:rPr>
          <w:rFonts w:ascii="华文仿宋" w:eastAsia="华文仿宋" w:hAnsi="华文仿宋" w:cs="Wingdings" w:hint="eastAsia"/>
          <w:sz w:val="32"/>
          <w:szCs w:val="32"/>
        </w:rPr>
        <w:t>万元，比上年</w:t>
      </w:r>
      <w:r w:rsidR="00B7220F" w:rsidRPr="004606CD">
        <w:rPr>
          <w:rFonts w:ascii="华文仿宋" w:eastAsia="华文仿宋" w:hAnsi="华文仿宋" w:cs="Wingdings" w:hint="eastAsia"/>
          <w:sz w:val="32"/>
          <w:szCs w:val="32"/>
        </w:rPr>
        <w:t>减少243.02万元，降低43.7%，主要原因是项目减少，资金减少。</w:t>
      </w:r>
    </w:p>
    <w:p w:rsidR="009A0D50" w:rsidRPr="004606CD" w:rsidRDefault="009E405F" w:rsidP="004606CD">
      <w:pPr>
        <w:snapToGrid w:val="0"/>
        <w:spacing w:line="600" w:lineRule="exact"/>
        <w:ind w:firstLineChars="200" w:firstLine="641"/>
        <w:rPr>
          <w:rFonts w:ascii="华文仿宋" w:eastAsia="华文仿宋" w:hAnsi="华文仿宋" w:cs="Mongolian Baiti"/>
          <w:b/>
          <w:bCs/>
          <w:sz w:val="32"/>
          <w:szCs w:val="32"/>
        </w:rPr>
      </w:pPr>
      <w:r w:rsidRPr="004606CD">
        <w:rPr>
          <w:rFonts w:ascii="华文仿宋" w:eastAsia="华文仿宋" w:hAnsi="华文仿宋" w:cs="Mongolian Baiti" w:hint="eastAsia"/>
          <w:b/>
          <w:bCs/>
          <w:sz w:val="32"/>
          <w:szCs w:val="32"/>
        </w:rPr>
        <w:t>（二）财政拨款收支与年初预算数对比情况</w:t>
      </w:r>
    </w:p>
    <w:p w:rsidR="009A0D50" w:rsidRPr="004606CD" w:rsidRDefault="009E405F">
      <w:pPr>
        <w:adjustRightInd w:val="0"/>
        <w:snapToGrid w:val="0"/>
        <w:spacing w:line="600" w:lineRule="exact"/>
        <w:ind w:firstLineChars="200" w:firstLine="640"/>
        <w:rPr>
          <w:rFonts w:ascii="华文仿宋" w:eastAsia="华文仿宋" w:hAnsi="华文仿宋" w:cs="Wingdings"/>
          <w:sz w:val="32"/>
          <w:szCs w:val="32"/>
        </w:rPr>
      </w:pPr>
      <w:r w:rsidRPr="004606CD">
        <w:rPr>
          <w:rFonts w:ascii="华文仿宋" w:eastAsia="华文仿宋" w:hAnsi="华文仿宋" w:cs="Wingdings" w:hint="eastAsia"/>
          <w:sz w:val="32"/>
          <w:szCs w:val="32"/>
        </w:rPr>
        <w:t>本部门2020年度财政拨款本年收入</w:t>
      </w:r>
      <w:r w:rsidR="00DF5FFC" w:rsidRPr="004606CD">
        <w:rPr>
          <w:rFonts w:ascii="华文仿宋" w:eastAsia="华文仿宋" w:hAnsi="华文仿宋" w:cs="Wingdings" w:hint="eastAsia"/>
          <w:sz w:val="32"/>
          <w:szCs w:val="32"/>
        </w:rPr>
        <w:t>2239.58</w:t>
      </w:r>
      <w:r w:rsidRPr="004606CD">
        <w:rPr>
          <w:rFonts w:ascii="华文仿宋" w:eastAsia="华文仿宋" w:hAnsi="华文仿宋" w:cs="Wingdings" w:hint="eastAsia"/>
          <w:sz w:val="32"/>
          <w:szCs w:val="32"/>
        </w:rPr>
        <w:t>万元，完成年初预算的</w:t>
      </w:r>
      <w:r w:rsidR="00DF5FFC" w:rsidRPr="004606CD">
        <w:rPr>
          <w:rFonts w:ascii="华文仿宋" w:eastAsia="华文仿宋" w:hAnsi="华文仿宋" w:cs="Wingdings" w:hint="eastAsia"/>
          <w:sz w:val="32"/>
          <w:szCs w:val="32"/>
        </w:rPr>
        <w:t>97.7</w:t>
      </w:r>
      <w:r w:rsidRPr="004606CD">
        <w:rPr>
          <w:rFonts w:ascii="华文仿宋" w:eastAsia="华文仿宋" w:hAnsi="华文仿宋" w:cs="Wingdings" w:hint="eastAsia"/>
          <w:sz w:val="32"/>
          <w:szCs w:val="32"/>
        </w:rPr>
        <w:t>%,比年初预算</w:t>
      </w:r>
      <w:r w:rsidR="00865F78" w:rsidRPr="004606CD">
        <w:rPr>
          <w:rFonts w:ascii="华文仿宋" w:eastAsia="华文仿宋" w:hAnsi="华文仿宋" w:cs="Wingdings" w:hint="eastAsia"/>
          <w:sz w:val="32"/>
          <w:szCs w:val="32"/>
        </w:rPr>
        <w:t>资金</w:t>
      </w:r>
      <w:r w:rsidRPr="004606CD">
        <w:rPr>
          <w:rFonts w:ascii="华文仿宋" w:eastAsia="华文仿宋" w:hAnsi="华文仿宋" w:cs="Wingdings" w:hint="eastAsia"/>
          <w:sz w:val="32"/>
          <w:szCs w:val="32"/>
        </w:rPr>
        <w:t>减少</w:t>
      </w:r>
      <w:r w:rsidR="00DF5FFC" w:rsidRPr="004606CD">
        <w:rPr>
          <w:rFonts w:ascii="华文仿宋" w:eastAsia="华文仿宋" w:hAnsi="华文仿宋" w:cs="Wingdings" w:hint="eastAsia"/>
          <w:sz w:val="32"/>
          <w:szCs w:val="32"/>
        </w:rPr>
        <w:t>51.8</w:t>
      </w:r>
      <w:r w:rsidRPr="004606CD">
        <w:rPr>
          <w:rFonts w:ascii="华文仿宋" w:eastAsia="华文仿宋" w:hAnsi="华文仿宋" w:cs="Wingdings" w:hint="eastAsia"/>
          <w:sz w:val="32"/>
          <w:szCs w:val="32"/>
        </w:rPr>
        <w:t>万元，决算数小于预算数</w:t>
      </w:r>
      <w:r w:rsidR="00865F78" w:rsidRPr="004606CD">
        <w:rPr>
          <w:rFonts w:ascii="华文仿宋" w:eastAsia="华文仿宋" w:hAnsi="华文仿宋" w:cs="Wingdings" w:hint="eastAsia"/>
          <w:sz w:val="32"/>
          <w:szCs w:val="32"/>
        </w:rPr>
        <w:t>，</w:t>
      </w:r>
      <w:r w:rsidRPr="004606CD">
        <w:rPr>
          <w:rFonts w:ascii="华文仿宋" w:eastAsia="华文仿宋" w:hAnsi="华文仿宋" w:cs="Wingdings" w:hint="eastAsia"/>
          <w:sz w:val="32"/>
          <w:szCs w:val="32"/>
        </w:rPr>
        <w:t>主要原因是</w:t>
      </w:r>
      <w:r w:rsidR="00804F6C" w:rsidRPr="004606CD">
        <w:rPr>
          <w:rFonts w:ascii="华文仿宋" w:eastAsia="华文仿宋" w:hAnsi="华文仿宋" w:cs="Wingdings" w:hint="eastAsia"/>
          <w:sz w:val="32"/>
          <w:szCs w:val="32"/>
        </w:rPr>
        <w:t>项目资金减少</w:t>
      </w:r>
      <w:r w:rsidRPr="004606CD">
        <w:rPr>
          <w:rFonts w:ascii="华文仿宋" w:eastAsia="华文仿宋" w:hAnsi="华文仿宋" w:cs="Wingdings" w:hint="eastAsia"/>
          <w:sz w:val="32"/>
          <w:szCs w:val="32"/>
        </w:rPr>
        <w:t>；本年支出</w:t>
      </w:r>
      <w:r w:rsidR="00804F6C" w:rsidRPr="004606CD">
        <w:rPr>
          <w:rFonts w:ascii="华文仿宋" w:eastAsia="华文仿宋" w:hAnsi="华文仿宋" w:cs="Wingdings" w:hint="eastAsia"/>
          <w:sz w:val="32"/>
          <w:szCs w:val="32"/>
        </w:rPr>
        <w:t>2239.58</w:t>
      </w:r>
      <w:r w:rsidRPr="004606CD">
        <w:rPr>
          <w:rFonts w:ascii="华文仿宋" w:eastAsia="华文仿宋" w:hAnsi="华文仿宋" w:cs="Wingdings" w:hint="eastAsia"/>
          <w:sz w:val="32"/>
          <w:szCs w:val="32"/>
        </w:rPr>
        <w:t>万元，完成年初预算的</w:t>
      </w:r>
      <w:r w:rsidR="00804F6C" w:rsidRPr="004606CD">
        <w:rPr>
          <w:rFonts w:ascii="华文仿宋" w:eastAsia="华文仿宋" w:hAnsi="华文仿宋" w:cs="Wingdings" w:hint="eastAsia"/>
          <w:sz w:val="32"/>
          <w:szCs w:val="32"/>
        </w:rPr>
        <w:t>97.7</w:t>
      </w:r>
      <w:r w:rsidRPr="004606CD">
        <w:rPr>
          <w:rFonts w:ascii="华文仿宋" w:eastAsia="华文仿宋" w:hAnsi="华文仿宋" w:cs="Wingdings" w:hint="eastAsia"/>
          <w:sz w:val="32"/>
          <w:szCs w:val="32"/>
        </w:rPr>
        <w:t>%,比年初预算减少</w:t>
      </w:r>
      <w:r w:rsidR="00804F6C" w:rsidRPr="004606CD">
        <w:rPr>
          <w:rFonts w:ascii="华文仿宋" w:eastAsia="华文仿宋" w:hAnsi="华文仿宋" w:cs="Wingdings" w:hint="eastAsia"/>
          <w:sz w:val="32"/>
          <w:szCs w:val="32"/>
        </w:rPr>
        <w:t>51.8</w:t>
      </w:r>
      <w:r w:rsidRPr="004606CD">
        <w:rPr>
          <w:rFonts w:ascii="华文仿宋" w:eastAsia="华文仿宋" w:hAnsi="华文仿宋" w:cs="Wingdings" w:hint="eastAsia"/>
          <w:sz w:val="32"/>
          <w:szCs w:val="32"/>
        </w:rPr>
        <w:t>万元，决算数小于预算数主要原因是主要是</w:t>
      </w:r>
      <w:r w:rsidR="00804F6C" w:rsidRPr="004606CD">
        <w:rPr>
          <w:rFonts w:ascii="华文仿宋" w:eastAsia="华文仿宋" w:hAnsi="华文仿宋" w:cs="Wingdings" w:hint="eastAsia"/>
          <w:sz w:val="32"/>
          <w:szCs w:val="32"/>
        </w:rPr>
        <w:t>项目资金减少</w:t>
      </w:r>
      <w:r w:rsidRPr="004606CD">
        <w:rPr>
          <w:rFonts w:ascii="华文仿宋" w:eastAsia="华文仿宋" w:hAnsi="华文仿宋" w:cs="Wingdings" w:hint="eastAsia"/>
          <w:sz w:val="32"/>
          <w:szCs w:val="32"/>
        </w:rPr>
        <w:t>。具体情况如下：</w:t>
      </w:r>
    </w:p>
    <w:p w:rsidR="009A0D50" w:rsidRPr="004606CD" w:rsidRDefault="009E405F">
      <w:pPr>
        <w:numPr>
          <w:ilvl w:val="0"/>
          <w:numId w:val="2"/>
        </w:numPr>
        <w:adjustRightInd w:val="0"/>
        <w:snapToGrid w:val="0"/>
        <w:spacing w:line="600" w:lineRule="exact"/>
        <w:ind w:firstLineChars="200" w:firstLine="640"/>
        <w:rPr>
          <w:rFonts w:ascii="华文仿宋" w:eastAsia="华文仿宋" w:hAnsi="华文仿宋" w:cs="Wingdings"/>
          <w:sz w:val="32"/>
          <w:szCs w:val="32"/>
        </w:rPr>
      </w:pPr>
      <w:r w:rsidRPr="004606CD">
        <w:rPr>
          <w:rFonts w:ascii="华文仿宋" w:eastAsia="华文仿宋" w:hAnsi="华文仿宋" w:cs="Wingdings" w:hint="eastAsia"/>
          <w:sz w:val="32"/>
          <w:szCs w:val="32"/>
        </w:rPr>
        <w:t>一般公共预算财政拨款本年收入完成年初预算</w:t>
      </w:r>
      <w:r w:rsidR="00CD4120" w:rsidRPr="004606CD">
        <w:rPr>
          <w:rFonts w:ascii="华文仿宋" w:eastAsia="华文仿宋" w:hAnsi="华文仿宋" w:cs="Wingdings" w:hint="eastAsia"/>
          <w:sz w:val="32"/>
          <w:szCs w:val="32"/>
        </w:rPr>
        <w:t>96.76</w:t>
      </w:r>
      <w:r w:rsidRPr="004606CD">
        <w:rPr>
          <w:rFonts w:ascii="华文仿宋" w:eastAsia="华文仿宋" w:hAnsi="华文仿宋" w:cs="Wingdings" w:hint="eastAsia"/>
          <w:sz w:val="32"/>
          <w:szCs w:val="32"/>
        </w:rPr>
        <w:t>%，比年初预算</w:t>
      </w:r>
      <w:r w:rsidR="0052037F">
        <w:rPr>
          <w:rFonts w:ascii="华文仿宋" w:eastAsia="华文仿宋" w:hAnsi="华文仿宋" w:cs="Wingdings" w:hint="eastAsia"/>
          <w:sz w:val="32"/>
          <w:szCs w:val="32"/>
        </w:rPr>
        <w:t>减少</w:t>
      </w:r>
      <w:r w:rsidR="00CD4120" w:rsidRPr="004606CD">
        <w:rPr>
          <w:rFonts w:ascii="华文仿宋" w:eastAsia="华文仿宋" w:hAnsi="华文仿宋" w:cs="Wingdings" w:hint="eastAsia"/>
          <w:sz w:val="32"/>
          <w:szCs w:val="32"/>
        </w:rPr>
        <w:t>64.44</w:t>
      </w:r>
      <w:r w:rsidRPr="004606CD">
        <w:rPr>
          <w:rFonts w:ascii="华文仿宋" w:eastAsia="华文仿宋" w:hAnsi="华文仿宋" w:cs="Wingdings" w:hint="eastAsia"/>
          <w:sz w:val="32"/>
          <w:szCs w:val="32"/>
        </w:rPr>
        <w:t>万元，主要是</w:t>
      </w:r>
      <w:r w:rsidR="00CD4120" w:rsidRPr="004606CD">
        <w:rPr>
          <w:rFonts w:ascii="华文仿宋" w:eastAsia="华文仿宋" w:hAnsi="华文仿宋" w:cs="Wingdings" w:hint="eastAsia"/>
          <w:sz w:val="32"/>
          <w:szCs w:val="32"/>
        </w:rPr>
        <w:t>项目支出减少</w:t>
      </w:r>
      <w:r w:rsidRPr="004606CD">
        <w:rPr>
          <w:rFonts w:ascii="华文仿宋" w:eastAsia="华文仿宋" w:hAnsi="华文仿宋" w:cs="Wingdings" w:hint="eastAsia"/>
          <w:sz w:val="32"/>
          <w:szCs w:val="32"/>
        </w:rPr>
        <w:t>；支出完成年初预算</w:t>
      </w:r>
      <w:r w:rsidR="00CD4120" w:rsidRPr="004606CD">
        <w:rPr>
          <w:rFonts w:ascii="华文仿宋" w:eastAsia="华文仿宋" w:hAnsi="华文仿宋" w:cs="Wingdings" w:hint="eastAsia"/>
          <w:sz w:val="32"/>
          <w:szCs w:val="32"/>
        </w:rPr>
        <w:t>96.76</w:t>
      </w:r>
      <w:r w:rsidRPr="004606CD">
        <w:rPr>
          <w:rFonts w:ascii="华文仿宋" w:eastAsia="华文仿宋" w:hAnsi="华文仿宋" w:cs="Wingdings" w:hint="eastAsia"/>
          <w:sz w:val="32"/>
          <w:szCs w:val="32"/>
        </w:rPr>
        <w:t>%，比年初预算</w:t>
      </w:r>
      <w:r w:rsidR="0052037F">
        <w:rPr>
          <w:rFonts w:ascii="华文仿宋" w:eastAsia="华文仿宋" w:hAnsi="华文仿宋" w:cs="Wingdings" w:hint="eastAsia"/>
          <w:sz w:val="32"/>
          <w:szCs w:val="32"/>
        </w:rPr>
        <w:t>减少</w:t>
      </w:r>
      <w:r w:rsidR="00CD4120" w:rsidRPr="004606CD">
        <w:rPr>
          <w:rFonts w:ascii="华文仿宋" w:eastAsia="华文仿宋" w:hAnsi="华文仿宋" w:cs="Wingdings" w:hint="eastAsia"/>
          <w:sz w:val="32"/>
          <w:szCs w:val="32"/>
        </w:rPr>
        <w:t>64.44</w:t>
      </w:r>
      <w:r w:rsidRPr="004606CD">
        <w:rPr>
          <w:rFonts w:ascii="华文仿宋" w:eastAsia="华文仿宋" w:hAnsi="华文仿宋" w:cs="Wingdings" w:hint="eastAsia"/>
          <w:sz w:val="32"/>
          <w:szCs w:val="32"/>
        </w:rPr>
        <w:t>万元，主要是</w:t>
      </w:r>
      <w:r w:rsidR="00CD4120" w:rsidRPr="004606CD">
        <w:rPr>
          <w:rFonts w:ascii="华文仿宋" w:eastAsia="华文仿宋" w:hAnsi="华文仿宋" w:cs="Wingdings" w:hint="eastAsia"/>
          <w:sz w:val="32"/>
          <w:szCs w:val="32"/>
        </w:rPr>
        <w:t>项目减少，资金减少</w:t>
      </w:r>
      <w:r w:rsidRPr="004606CD">
        <w:rPr>
          <w:rFonts w:ascii="华文仿宋" w:eastAsia="华文仿宋" w:hAnsi="华文仿宋" w:cs="Wingdings" w:hint="eastAsia"/>
          <w:sz w:val="32"/>
          <w:szCs w:val="32"/>
        </w:rPr>
        <w:t>。</w:t>
      </w:r>
    </w:p>
    <w:p w:rsidR="009A0D50" w:rsidRPr="004606CD" w:rsidRDefault="009E405F">
      <w:pPr>
        <w:numPr>
          <w:ilvl w:val="0"/>
          <w:numId w:val="2"/>
        </w:numPr>
        <w:adjustRightInd w:val="0"/>
        <w:snapToGrid w:val="0"/>
        <w:spacing w:line="600" w:lineRule="exact"/>
        <w:ind w:firstLineChars="200" w:firstLine="640"/>
        <w:rPr>
          <w:rFonts w:ascii="华文仿宋" w:eastAsia="华文仿宋" w:hAnsi="华文仿宋" w:cs="Wingdings"/>
          <w:sz w:val="32"/>
          <w:szCs w:val="32"/>
        </w:rPr>
      </w:pPr>
      <w:r w:rsidRPr="004606CD">
        <w:rPr>
          <w:rFonts w:ascii="华文仿宋" w:eastAsia="华文仿宋" w:hAnsi="华文仿宋" w:cs="Wingdings" w:hint="eastAsia"/>
          <w:sz w:val="32"/>
          <w:szCs w:val="32"/>
        </w:rPr>
        <w:t>政府性基金预算财政拨款本年收入完成年初预算</w:t>
      </w:r>
      <w:r w:rsidR="00332838" w:rsidRPr="004606CD">
        <w:rPr>
          <w:rFonts w:ascii="华文仿宋" w:eastAsia="华文仿宋" w:hAnsi="华文仿宋" w:cs="Wingdings" w:hint="eastAsia"/>
          <w:sz w:val="32"/>
          <w:szCs w:val="32"/>
        </w:rPr>
        <w:t>104.2</w:t>
      </w:r>
      <w:r w:rsidRPr="004606CD">
        <w:rPr>
          <w:rFonts w:ascii="华文仿宋" w:eastAsia="华文仿宋" w:hAnsi="华文仿宋" w:cs="Wingdings" w:hint="eastAsia"/>
          <w:sz w:val="32"/>
          <w:szCs w:val="32"/>
        </w:rPr>
        <w:t>%，比年初预算增加（减少）</w:t>
      </w:r>
      <w:r w:rsidR="00332838" w:rsidRPr="004606CD">
        <w:rPr>
          <w:rFonts w:ascii="华文仿宋" w:eastAsia="华文仿宋" w:hAnsi="华文仿宋" w:cs="Wingdings" w:hint="eastAsia"/>
          <w:sz w:val="32"/>
          <w:szCs w:val="32"/>
        </w:rPr>
        <w:t>12.64</w:t>
      </w:r>
      <w:r w:rsidRPr="004606CD">
        <w:rPr>
          <w:rFonts w:ascii="华文仿宋" w:eastAsia="华文仿宋" w:hAnsi="华文仿宋" w:cs="Wingdings" w:hint="eastAsia"/>
          <w:sz w:val="32"/>
          <w:szCs w:val="32"/>
        </w:rPr>
        <w:t>万元，主要是</w:t>
      </w:r>
      <w:r w:rsidR="00332838" w:rsidRPr="004606CD">
        <w:rPr>
          <w:rFonts w:ascii="华文仿宋" w:eastAsia="华文仿宋" w:hAnsi="华文仿宋" w:cs="Wingdings" w:hint="eastAsia"/>
          <w:sz w:val="32"/>
          <w:szCs w:val="32"/>
        </w:rPr>
        <w:t>基金项目支出增加</w:t>
      </w:r>
      <w:r w:rsidRPr="004606CD">
        <w:rPr>
          <w:rFonts w:ascii="华文仿宋" w:eastAsia="华文仿宋" w:hAnsi="华文仿宋" w:cs="Wingdings" w:hint="eastAsia"/>
          <w:sz w:val="32"/>
          <w:szCs w:val="32"/>
        </w:rPr>
        <w:t>；支出完成年初预算</w:t>
      </w:r>
      <w:r w:rsidR="00332838" w:rsidRPr="004606CD">
        <w:rPr>
          <w:rFonts w:ascii="华文仿宋" w:eastAsia="华文仿宋" w:hAnsi="华文仿宋" w:cs="Wingdings" w:hint="eastAsia"/>
          <w:sz w:val="32"/>
          <w:szCs w:val="32"/>
        </w:rPr>
        <w:t>104.2</w:t>
      </w:r>
      <w:r w:rsidRPr="004606CD">
        <w:rPr>
          <w:rFonts w:ascii="华文仿宋" w:eastAsia="华文仿宋" w:hAnsi="华文仿宋" w:cs="Wingdings" w:hint="eastAsia"/>
          <w:sz w:val="32"/>
          <w:szCs w:val="32"/>
        </w:rPr>
        <w:t>%，比年初预算增加</w:t>
      </w:r>
      <w:r w:rsidR="00332838" w:rsidRPr="004606CD">
        <w:rPr>
          <w:rFonts w:ascii="华文仿宋" w:eastAsia="华文仿宋" w:hAnsi="华文仿宋" w:cs="Wingdings" w:hint="eastAsia"/>
          <w:sz w:val="32"/>
          <w:szCs w:val="32"/>
        </w:rPr>
        <w:t>12.64</w:t>
      </w:r>
      <w:r w:rsidRPr="004606CD">
        <w:rPr>
          <w:rFonts w:ascii="华文仿宋" w:eastAsia="华文仿宋" w:hAnsi="华文仿宋" w:cs="Wingdings" w:hint="eastAsia"/>
          <w:sz w:val="32"/>
          <w:szCs w:val="32"/>
        </w:rPr>
        <w:t>万元，主要是</w:t>
      </w:r>
      <w:r w:rsidR="00332838" w:rsidRPr="004606CD">
        <w:rPr>
          <w:rFonts w:ascii="华文仿宋" w:eastAsia="华文仿宋" w:hAnsi="华文仿宋" w:cs="Wingdings" w:hint="eastAsia"/>
          <w:sz w:val="32"/>
          <w:szCs w:val="32"/>
        </w:rPr>
        <w:t>基金项目支出增加</w:t>
      </w:r>
      <w:r w:rsidRPr="004606CD">
        <w:rPr>
          <w:rFonts w:ascii="华文仿宋" w:eastAsia="华文仿宋" w:hAnsi="华文仿宋" w:cs="Wingdings" w:hint="eastAsia"/>
          <w:sz w:val="32"/>
          <w:szCs w:val="32"/>
        </w:rPr>
        <w:t>。</w:t>
      </w:r>
    </w:p>
    <w:p w:rsidR="009A0D50" w:rsidRPr="004606CD" w:rsidRDefault="009E405F">
      <w:pPr>
        <w:numPr>
          <w:ilvl w:val="0"/>
          <w:numId w:val="3"/>
        </w:numPr>
        <w:adjustRightInd w:val="0"/>
        <w:snapToGrid w:val="0"/>
        <w:spacing w:line="600" w:lineRule="exact"/>
        <w:ind w:leftChars="200" w:left="420"/>
        <w:rPr>
          <w:rFonts w:ascii="华文仿宋" w:eastAsia="华文仿宋" w:hAnsi="华文仿宋" w:cs="Mongolian Baiti"/>
          <w:b/>
          <w:bCs/>
          <w:sz w:val="32"/>
          <w:szCs w:val="32"/>
        </w:rPr>
      </w:pPr>
      <w:r w:rsidRPr="004606CD">
        <w:rPr>
          <w:rFonts w:ascii="华文仿宋" w:eastAsia="华文仿宋" w:hAnsi="华文仿宋" w:cs="Mongolian Baiti" w:hint="eastAsia"/>
          <w:b/>
          <w:bCs/>
          <w:sz w:val="32"/>
          <w:szCs w:val="32"/>
        </w:rPr>
        <w:t>财政拨款支出决算结构情况。</w:t>
      </w:r>
    </w:p>
    <w:p w:rsidR="009A0D50" w:rsidRPr="004606CD" w:rsidRDefault="009E405F">
      <w:pPr>
        <w:adjustRightInd w:val="0"/>
        <w:snapToGrid w:val="0"/>
        <w:spacing w:line="600" w:lineRule="exact"/>
        <w:ind w:firstLineChars="200" w:firstLine="640"/>
        <w:rPr>
          <w:rFonts w:ascii="华文仿宋" w:eastAsia="华文仿宋" w:hAnsi="华文仿宋" w:cs="Wingdings"/>
          <w:sz w:val="32"/>
          <w:szCs w:val="32"/>
        </w:rPr>
      </w:pPr>
      <w:r w:rsidRPr="004606CD">
        <w:rPr>
          <w:rFonts w:ascii="华文仿宋" w:eastAsia="华文仿宋" w:hAnsi="华文仿宋" w:cs="Wingdings" w:hint="eastAsia"/>
          <w:sz w:val="32"/>
          <w:szCs w:val="32"/>
        </w:rPr>
        <w:t>2020 年度财政拨款支出</w:t>
      </w:r>
      <w:r w:rsidR="004F3CDE" w:rsidRPr="004606CD">
        <w:rPr>
          <w:rFonts w:ascii="华文仿宋" w:eastAsia="华文仿宋" w:hAnsi="华文仿宋" w:cs="Wingdings" w:hint="eastAsia"/>
          <w:sz w:val="32"/>
          <w:szCs w:val="32"/>
        </w:rPr>
        <w:t>2239.5</w:t>
      </w:r>
      <w:r w:rsidR="0086416B" w:rsidRPr="004606CD">
        <w:rPr>
          <w:rFonts w:ascii="华文仿宋" w:eastAsia="华文仿宋" w:hAnsi="华文仿宋" w:cs="Wingdings" w:hint="eastAsia"/>
          <w:sz w:val="32"/>
          <w:szCs w:val="32"/>
        </w:rPr>
        <w:t>9</w:t>
      </w:r>
      <w:r w:rsidRPr="004606CD">
        <w:rPr>
          <w:rFonts w:ascii="华文仿宋" w:eastAsia="华文仿宋" w:hAnsi="华文仿宋" w:cs="Wingdings" w:hint="eastAsia"/>
          <w:sz w:val="32"/>
          <w:szCs w:val="32"/>
        </w:rPr>
        <w:t>万元，主要用于以下方面</w:t>
      </w:r>
      <w:r w:rsidRPr="004606CD">
        <w:rPr>
          <w:rFonts w:ascii="华文仿宋" w:eastAsia="华文仿宋" w:hAnsi="华文仿宋" w:cs="Wingdings" w:hint="eastAsia"/>
          <w:sz w:val="32"/>
          <w:szCs w:val="32"/>
        </w:rPr>
        <w:lastRenderedPageBreak/>
        <w:t xml:space="preserve">（按本部门支出的功能分类大类进行列举，可对各类资多支出用途进行概括说明）：社会保障和就业（类）支出 </w:t>
      </w:r>
      <w:r w:rsidR="009F4DC3" w:rsidRPr="004606CD">
        <w:rPr>
          <w:rFonts w:ascii="华文仿宋" w:eastAsia="华文仿宋" w:hAnsi="华文仿宋" w:cs="Wingdings" w:hint="eastAsia"/>
          <w:sz w:val="32"/>
          <w:szCs w:val="32"/>
        </w:rPr>
        <w:t>1897.8</w:t>
      </w:r>
      <w:r w:rsidR="0086416B" w:rsidRPr="004606CD">
        <w:rPr>
          <w:rFonts w:ascii="华文仿宋" w:eastAsia="华文仿宋" w:hAnsi="华文仿宋" w:cs="Wingdings" w:hint="eastAsia"/>
          <w:sz w:val="32"/>
          <w:szCs w:val="32"/>
        </w:rPr>
        <w:t>6</w:t>
      </w:r>
      <w:r w:rsidRPr="004606CD">
        <w:rPr>
          <w:rFonts w:ascii="华文仿宋" w:eastAsia="华文仿宋" w:hAnsi="华文仿宋" w:cs="Wingdings" w:hint="eastAsia"/>
          <w:sz w:val="32"/>
          <w:szCs w:val="32"/>
        </w:rPr>
        <w:t>万元，占</w:t>
      </w:r>
      <w:r w:rsidR="00395BB9" w:rsidRPr="004606CD">
        <w:rPr>
          <w:rFonts w:ascii="华文仿宋" w:eastAsia="华文仿宋" w:hAnsi="华文仿宋" w:cs="Wingdings" w:hint="eastAsia"/>
          <w:sz w:val="32"/>
          <w:szCs w:val="32"/>
        </w:rPr>
        <w:t>84.74</w:t>
      </w:r>
      <w:r w:rsidRPr="004606CD">
        <w:rPr>
          <w:rFonts w:ascii="华文仿宋" w:eastAsia="华文仿宋" w:hAnsi="华文仿宋" w:cs="Wingdings" w:hint="eastAsia"/>
          <w:sz w:val="32"/>
          <w:szCs w:val="32"/>
        </w:rPr>
        <w:t>%；住房保障（类）支出</w:t>
      </w:r>
      <w:r w:rsidR="009F4DC3" w:rsidRPr="004606CD">
        <w:rPr>
          <w:rFonts w:ascii="华文仿宋" w:eastAsia="华文仿宋" w:hAnsi="华文仿宋" w:cs="Wingdings" w:hint="eastAsia"/>
          <w:sz w:val="32"/>
          <w:szCs w:val="32"/>
        </w:rPr>
        <w:t>29.0</w:t>
      </w:r>
      <w:r w:rsidR="00D86692" w:rsidRPr="004606CD">
        <w:rPr>
          <w:rFonts w:ascii="华文仿宋" w:eastAsia="华文仿宋" w:hAnsi="华文仿宋" w:cs="Wingdings" w:hint="eastAsia"/>
          <w:sz w:val="32"/>
          <w:szCs w:val="32"/>
        </w:rPr>
        <w:t>9</w:t>
      </w:r>
      <w:r w:rsidRPr="004606CD">
        <w:rPr>
          <w:rFonts w:ascii="华文仿宋" w:eastAsia="华文仿宋" w:hAnsi="华文仿宋" w:cs="Wingdings" w:hint="eastAsia"/>
          <w:sz w:val="32"/>
          <w:szCs w:val="32"/>
        </w:rPr>
        <w:t xml:space="preserve">万元，占 </w:t>
      </w:r>
      <w:r w:rsidR="00395BB9" w:rsidRPr="004606CD">
        <w:rPr>
          <w:rFonts w:ascii="华文仿宋" w:eastAsia="华文仿宋" w:hAnsi="华文仿宋" w:cs="Wingdings" w:hint="eastAsia"/>
          <w:sz w:val="32"/>
          <w:szCs w:val="32"/>
        </w:rPr>
        <w:t>1.31</w:t>
      </w:r>
      <w:r w:rsidRPr="004606CD">
        <w:rPr>
          <w:rFonts w:ascii="华文仿宋" w:eastAsia="华文仿宋" w:hAnsi="华文仿宋" w:cs="Wingdings" w:hint="eastAsia"/>
          <w:sz w:val="32"/>
          <w:szCs w:val="32"/>
        </w:rPr>
        <w:t>%;</w:t>
      </w:r>
      <w:r w:rsidR="00395BB9" w:rsidRPr="004606CD">
        <w:rPr>
          <w:rFonts w:ascii="华文仿宋" w:eastAsia="华文仿宋" w:hAnsi="华文仿宋" w:cs="Wingdings" w:hint="eastAsia"/>
          <w:sz w:val="32"/>
          <w:szCs w:val="32"/>
        </w:rPr>
        <w:t>福彩公益金其他（类）支出312.64万元，占13.95%</w:t>
      </w:r>
      <w:r w:rsidRPr="004606CD">
        <w:rPr>
          <w:rFonts w:ascii="华文仿宋" w:eastAsia="华文仿宋" w:hAnsi="华文仿宋" w:cs="Wingdings" w:hint="eastAsia"/>
          <w:sz w:val="32"/>
          <w:szCs w:val="32"/>
        </w:rPr>
        <w:t>。</w:t>
      </w:r>
    </w:p>
    <w:p w:rsidR="009A0D50" w:rsidRPr="004606CD" w:rsidRDefault="009E405F">
      <w:pPr>
        <w:adjustRightInd w:val="0"/>
        <w:snapToGrid w:val="0"/>
        <w:spacing w:line="600" w:lineRule="exact"/>
        <w:ind w:leftChars="200" w:left="420"/>
        <w:rPr>
          <w:rFonts w:ascii="华文仿宋" w:eastAsia="华文仿宋" w:hAnsi="华文仿宋" w:cs="Mongolian Baiti"/>
          <w:b/>
          <w:bCs/>
          <w:sz w:val="32"/>
          <w:szCs w:val="32"/>
        </w:rPr>
      </w:pPr>
      <w:r w:rsidRPr="004606CD">
        <w:rPr>
          <w:rFonts w:ascii="华文仿宋" w:eastAsia="华文仿宋" w:hAnsi="华文仿宋" w:cs="Mongolian Baiti" w:hint="eastAsia"/>
          <w:b/>
          <w:bCs/>
          <w:sz w:val="32"/>
          <w:szCs w:val="32"/>
        </w:rPr>
        <w:t>（四）一般公共预算基本支出决算情况说明</w:t>
      </w:r>
    </w:p>
    <w:p w:rsidR="009A0D50" w:rsidRPr="004606CD" w:rsidRDefault="009E405F">
      <w:pPr>
        <w:adjustRightInd w:val="0"/>
        <w:snapToGrid w:val="0"/>
        <w:spacing w:line="600" w:lineRule="exact"/>
        <w:ind w:firstLineChars="200" w:firstLine="640"/>
        <w:rPr>
          <w:rFonts w:ascii="华文仿宋" w:eastAsia="华文仿宋" w:hAnsi="华文仿宋" w:cs="Wingdings"/>
          <w:sz w:val="32"/>
          <w:szCs w:val="32"/>
        </w:rPr>
      </w:pPr>
      <w:r w:rsidRPr="004606CD">
        <w:rPr>
          <w:rFonts w:ascii="华文仿宋" w:eastAsia="华文仿宋" w:hAnsi="华文仿宋" w:cs="Wingdings" w:hint="eastAsia"/>
          <w:sz w:val="32"/>
          <w:szCs w:val="32"/>
        </w:rPr>
        <w:t>2020 年度财政拨款基本支出</w:t>
      </w:r>
      <w:r w:rsidR="00BA4EC9" w:rsidRPr="004606CD">
        <w:rPr>
          <w:rFonts w:ascii="华文仿宋" w:eastAsia="华文仿宋" w:hAnsi="华文仿宋" w:cs="Wingdings" w:hint="eastAsia"/>
          <w:sz w:val="32"/>
          <w:szCs w:val="32"/>
        </w:rPr>
        <w:t>1926.9</w:t>
      </w:r>
      <w:r w:rsidR="00195BB2" w:rsidRPr="004606CD">
        <w:rPr>
          <w:rFonts w:ascii="华文仿宋" w:eastAsia="华文仿宋" w:hAnsi="华文仿宋" w:cs="Wingdings" w:hint="eastAsia"/>
          <w:sz w:val="32"/>
          <w:szCs w:val="32"/>
        </w:rPr>
        <w:t>5</w:t>
      </w:r>
      <w:r w:rsidRPr="004606CD">
        <w:rPr>
          <w:rFonts w:ascii="华文仿宋" w:eastAsia="华文仿宋" w:hAnsi="华文仿宋" w:cs="Wingdings" w:hint="eastAsia"/>
          <w:sz w:val="32"/>
          <w:szCs w:val="32"/>
        </w:rPr>
        <w:t xml:space="preserve">万元，其中：人员经费 </w:t>
      </w:r>
      <w:r w:rsidR="001E1998" w:rsidRPr="004606CD">
        <w:rPr>
          <w:rFonts w:ascii="华文仿宋" w:eastAsia="华文仿宋" w:hAnsi="华文仿宋" w:cs="Wingdings" w:hint="eastAsia"/>
          <w:sz w:val="32"/>
          <w:szCs w:val="32"/>
        </w:rPr>
        <w:t>616.0</w:t>
      </w:r>
      <w:r w:rsidR="00195BB2" w:rsidRPr="004606CD">
        <w:rPr>
          <w:rFonts w:ascii="华文仿宋" w:eastAsia="华文仿宋" w:hAnsi="华文仿宋" w:cs="Wingdings" w:hint="eastAsia"/>
          <w:sz w:val="32"/>
          <w:szCs w:val="32"/>
        </w:rPr>
        <w:t>2</w:t>
      </w:r>
      <w:r w:rsidRPr="004606CD">
        <w:rPr>
          <w:rFonts w:ascii="华文仿宋" w:eastAsia="华文仿宋" w:hAnsi="华文仿宋" w:cs="Wingdings" w:hint="eastAsia"/>
          <w:sz w:val="32"/>
          <w:szCs w:val="32"/>
        </w:rPr>
        <w:t xml:space="preserve">万元，主要包括基本工资、津贴补贴、奖金、绩效工资、机关事业单位基本养老保险缴费、职业年金缴费、职工基本医疗保险缴费、公务员医疗补助缴费、住房公积金、其他社会保障缴费、其他工资福利支出、退休费、抚恤金、生活补助、其他对个人和家庭的补助支出；公用经费 </w:t>
      </w:r>
      <w:r w:rsidR="001E1998" w:rsidRPr="004606CD">
        <w:rPr>
          <w:rFonts w:ascii="华文仿宋" w:eastAsia="华文仿宋" w:hAnsi="华文仿宋" w:cs="Wingdings" w:hint="eastAsia"/>
          <w:sz w:val="32"/>
          <w:szCs w:val="32"/>
        </w:rPr>
        <w:t>55.73</w:t>
      </w:r>
      <w:r w:rsidRPr="004606CD">
        <w:rPr>
          <w:rFonts w:ascii="华文仿宋" w:eastAsia="华文仿宋" w:hAnsi="华文仿宋" w:cs="Wingdings" w:hint="eastAsia"/>
          <w:sz w:val="32"/>
          <w:szCs w:val="32"/>
        </w:rPr>
        <w:t>万元，主要包括办公费、印刷费、手续费、</w:t>
      </w:r>
      <w:r w:rsidR="00995F2D" w:rsidRPr="004606CD">
        <w:rPr>
          <w:rFonts w:ascii="华文仿宋" w:eastAsia="华文仿宋" w:hAnsi="华文仿宋" w:cs="Wingdings" w:hint="eastAsia"/>
          <w:sz w:val="32"/>
          <w:szCs w:val="32"/>
        </w:rPr>
        <w:t>水费、电费、</w:t>
      </w:r>
      <w:r w:rsidRPr="004606CD">
        <w:rPr>
          <w:rFonts w:ascii="华文仿宋" w:eastAsia="华文仿宋" w:hAnsi="华文仿宋" w:cs="Wingdings" w:hint="eastAsia"/>
          <w:sz w:val="32"/>
          <w:szCs w:val="32"/>
        </w:rPr>
        <w:t>邮电费、差旅费、维修（护）费、培训费、公务接待费、劳务费、委托业务费、工会经费、福利费、公务用车运行维护费、其他交通费用、其他商品和服务支出。</w:t>
      </w:r>
    </w:p>
    <w:p w:rsidR="009A0D50" w:rsidRPr="004606CD" w:rsidRDefault="009E405F">
      <w:pPr>
        <w:keepNext/>
        <w:keepLines/>
        <w:snapToGrid w:val="0"/>
        <w:spacing w:line="600" w:lineRule="exact"/>
        <w:ind w:firstLineChars="200" w:firstLine="640"/>
        <w:outlineLvl w:val="1"/>
        <w:rPr>
          <w:rFonts w:ascii="黑体" w:eastAsia="黑体" w:hAnsi="黑体" w:cs="Times New Roman"/>
          <w:sz w:val="32"/>
          <w:szCs w:val="32"/>
        </w:rPr>
      </w:pPr>
      <w:r w:rsidRPr="004606CD">
        <w:rPr>
          <w:rFonts w:ascii="黑体" w:eastAsia="黑体" w:hAnsi="黑体" w:cs="Times New Roman" w:hint="eastAsia"/>
          <w:sz w:val="32"/>
          <w:szCs w:val="32"/>
        </w:rPr>
        <w:t>五、一般公共预算“三公” 经费支出决算情况说明</w:t>
      </w:r>
    </w:p>
    <w:p w:rsidR="009A0D50" w:rsidRPr="004606CD" w:rsidRDefault="009E405F" w:rsidP="004606CD">
      <w:pPr>
        <w:adjustRightInd w:val="0"/>
        <w:snapToGrid w:val="0"/>
        <w:spacing w:line="600" w:lineRule="exact"/>
        <w:ind w:firstLineChars="200" w:firstLine="641"/>
        <w:rPr>
          <w:rFonts w:ascii="华文仿宋" w:eastAsia="华文仿宋" w:hAnsi="华文仿宋" w:cs="Mongolian Baiti"/>
          <w:b/>
          <w:bCs/>
          <w:sz w:val="32"/>
          <w:szCs w:val="32"/>
        </w:rPr>
      </w:pPr>
      <w:r w:rsidRPr="004606CD">
        <w:rPr>
          <w:rFonts w:ascii="华文仿宋" w:eastAsia="华文仿宋" w:hAnsi="华文仿宋" w:cs="Mongolian Baiti" w:hint="eastAsia"/>
          <w:b/>
          <w:bCs/>
          <w:sz w:val="32"/>
          <w:szCs w:val="32"/>
        </w:rPr>
        <w:t>（一）“三公”经费财政拨款支出决算总体情况说明</w:t>
      </w:r>
    </w:p>
    <w:p w:rsidR="009A0D50" w:rsidRPr="004606CD" w:rsidRDefault="009E405F">
      <w:pPr>
        <w:adjustRightInd w:val="0"/>
        <w:snapToGrid w:val="0"/>
        <w:spacing w:line="600" w:lineRule="exact"/>
        <w:ind w:firstLineChars="200" w:firstLine="640"/>
        <w:rPr>
          <w:rFonts w:ascii="华文仿宋" w:eastAsia="华文仿宋" w:hAnsi="华文仿宋" w:cs="Wingdings"/>
          <w:sz w:val="32"/>
          <w:szCs w:val="32"/>
        </w:rPr>
      </w:pPr>
      <w:r w:rsidRPr="004606CD">
        <w:rPr>
          <w:rFonts w:ascii="华文仿宋" w:eastAsia="华文仿宋" w:hAnsi="华文仿宋" w:cs="Wingdings" w:hint="eastAsia"/>
          <w:sz w:val="32"/>
          <w:szCs w:val="32"/>
        </w:rPr>
        <w:t>本部门2020年度“三公”经费财政拨款支出预算为</w:t>
      </w:r>
      <w:r w:rsidR="00C57867" w:rsidRPr="004606CD">
        <w:rPr>
          <w:rFonts w:ascii="华文仿宋" w:eastAsia="华文仿宋" w:hAnsi="华文仿宋" w:cs="Wingdings" w:hint="eastAsia"/>
          <w:sz w:val="32"/>
          <w:szCs w:val="32"/>
        </w:rPr>
        <w:t>16.83</w:t>
      </w:r>
      <w:r w:rsidRPr="004606CD">
        <w:rPr>
          <w:rFonts w:ascii="华文仿宋" w:eastAsia="华文仿宋" w:hAnsi="华文仿宋" w:cs="Wingdings" w:hint="eastAsia"/>
          <w:sz w:val="32"/>
          <w:szCs w:val="32"/>
        </w:rPr>
        <w:t>万元，支出决算为</w:t>
      </w:r>
      <w:r w:rsidR="00C57867" w:rsidRPr="004606CD">
        <w:rPr>
          <w:rFonts w:ascii="华文仿宋" w:eastAsia="华文仿宋" w:hAnsi="华文仿宋" w:cs="Wingdings" w:hint="eastAsia"/>
          <w:sz w:val="32"/>
          <w:szCs w:val="32"/>
        </w:rPr>
        <w:t>7.95</w:t>
      </w:r>
      <w:r w:rsidRPr="004606CD">
        <w:rPr>
          <w:rFonts w:ascii="华文仿宋" w:eastAsia="华文仿宋" w:hAnsi="华文仿宋" w:cs="Wingdings" w:hint="eastAsia"/>
          <w:sz w:val="32"/>
          <w:szCs w:val="32"/>
        </w:rPr>
        <w:t>元，完成预算的</w:t>
      </w:r>
      <w:r w:rsidR="00C57867" w:rsidRPr="004606CD">
        <w:rPr>
          <w:rFonts w:ascii="华文仿宋" w:eastAsia="华文仿宋" w:hAnsi="华文仿宋" w:cs="Wingdings" w:hint="eastAsia"/>
          <w:sz w:val="32"/>
          <w:szCs w:val="32"/>
        </w:rPr>
        <w:t>47.24</w:t>
      </w:r>
      <w:r w:rsidRPr="004606CD">
        <w:rPr>
          <w:rFonts w:ascii="华文仿宋" w:eastAsia="华文仿宋" w:hAnsi="华文仿宋" w:cs="Wingdings" w:hint="eastAsia"/>
          <w:sz w:val="32"/>
          <w:szCs w:val="32"/>
        </w:rPr>
        <w:t>%,较预算</w:t>
      </w:r>
      <w:r w:rsidR="00C57867" w:rsidRPr="004606CD">
        <w:rPr>
          <w:rFonts w:ascii="华文仿宋" w:eastAsia="华文仿宋" w:hAnsi="华文仿宋" w:cs="Wingdings" w:hint="eastAsia"/>
          <w:sz w:val="32"/>
          <w:szCs w:val="32"/>
        </w:rPr>
        <w:t>减少8.88</w:t>
      </w:r>
      <w:r w:rsidRPr="004606CD">
        <w:rPr>
          <w:rFonts w:ascii="华文仿宋" w:eastAsia="华文仿宋" w:hAnsi="华文仿宋" w:cs="Wingdings" w:hint="eastAsia"/>
          <w:sz w:val="32"/>
          <w:szCs w:val="32"/>
        </w:rPr>
        <w:t>万元，降低</w:t>
      </w:r>
      <w:r w:rsidR="00C57867" w:rsidRPr="004606CD">
        <w:rPr>
          <w:rFonts w:ascii="华文仿宋" w:eastAsia="华文仿宋" w:hAnsi="华文仿宋" w:cs="Wingdings" w:hint="eastAsia"/>
          <w:sz w:val="32"/>
          <w:szCs w:val="32"/>
        </w:rPr>
        <w:t>52.76</w:t>
      </w:r>
      <w:r w:rsidRPr="004606CD">
        <w:rPr>
          <w:rFonts w:ascii="华文仿宋" w:eastAsia="华文仿宋" w:hAnsi="华文仿宋" w:cs="Wingdings" w:hint="eastAsia"/>
          <w:sz w:val="32"/>
          <w:szCs w:val="32"/>
        </w:rPr>
        <w:t>%，主要是</w:t>
      </w:r>
      <w:r w:rsidR="00C57867" w:rsidRPr="004606CD">
        <w:rPr>
          <w:rFonts w:ascii="华文仿宋" w:eastAsia="华文仿宋" w:hAnsi="华文仿宋" w:cs="DengXian-Regular" w:hint="eastAsia"/>
          <w:kern w:val="0"/>
          <w:sz w:val="32"/>
          <w:szCs w:val="32"/>
        </w:rPr>
        <w:t>厉行节约要求，从严控制“三公”经费开支，全年实际支出比预算有所节约</w:t>
      </w:r>
      <w:r w:rsidRPr="004606CD">
        <w:rPr>
          <w:rFonts w:ascii="华文仿宋" w:eastAsia="华文仿宋" w:hAnsi="华文仿宋" w:cs="Wingdings" w:hint="eastAsia"/>
          <w:sz w:val="32"/>
          <w:szCs w:val="32"/>
        </w:rPr>
        <w:t>；较2019年度减少</w:t>
      </w:r>
      <w:r w:rsidR="00C57867" w:rsidRPr="004606CD">
        <w:rPr>
          <w:rFonts w:ascii="华文仿宋" w:eastAsia="华文仿宋" w:hAnsi="华文仿宋" w:cs="Wingdings" w:hint="eastAsia"/>
          <w:sz w:val="32"/>
          <w:szCs w:val="32"/>
        </w:rPr>
        <w:t>4.38</w:t>
      </w:r>
      <w:r w:rsidRPr="004606CD">
        <w:rPr>
          <w:rFonts w:ascii="华文仿宋" w:eastAsia="华文仿宋" w:hAnsi="华文仿宋" w:cs="Wingdings" w:hint="eastAsia"/>
          <w:sz w:val="32"/>
          <w:szCs w:val="32"/>
        </w:rPr>
        <w:t>万元，降低</w:t>
      </w:r>
      <w:r w:rsidR="00C57867" w:rsidRPr="004606CD">
        <w:rPr>
          <w:rFonts w:ascii="华文仿宋" w:eastAsia="华文仿宋" w:hAnsi="华文仿宋" w:cs="Wingdings" w:hint="eastAsia"/>
          <w:sz w:val="32"/>
          <w:szCs w:val="32"/>
        </w:rPr>
        <w:t>35.5</w:t>
      </w:r>
      <w:r w:rsidRPr="004606CD">
        <w:rPr>
          <w:rFonts w:ascii="华文仿宋" w:eastAsia="华文仿宋" w:hAnsi="华文仿宋" w:cs="Wingdings" w:hint="eastAsia"/>
          <w:sz w:val="32"/>
          <w:szCs w:val="32"/>
        </w:rPr>
        <w:t>%，主要是</w:t>
      </w:r>
      <w:r w:rsidR="00C57867" w:rsidRPr="004606CD">
        <w:rPr>
          <w:rFonts w:ascii="华文仿宋" w:eastAsia="华文仿宋" w:hAnsi="华文仿宋" w:cs="DengXian-Regular" w:hint="eastAsia"/>
          <w:kern w:val="0"/>
          <w:sz w:val="32"/>
          <w:szCs w:val="32"/>
        </w:rPr>
        <w:t>从严控制“三公”经费开支，较上年</w:t>
      </w:r>
      <w:r w:rsidR="00C57867" w:rsidRPr="004606CD">
        <w:rPr>
          <w:rFonts w:ascii="华文仿宋" w:eastAsia="华文仿宋" w:hAnsi="华文仿宋" w:cs="DengXian-Regular" w:hint="eastAsia"/>
          <w:kern w:val="0"/>
          <w:sz w:val="32"/>
          <w:szCs w:val="32"/>
        </w:rPr>
        <w:lastRenderedPageBreak/>
        <w:t>度有所节约</w:t>
      </w:r>
      <w:r w:rsidRPr="004606CD">
        <w:rPr>
          <w:rFonts w:ascii="华文仿宋" w:eastAsia="华文仿宋" w:hAnsi="华文仿宋" w:cs="Wingdings" w:hint="eastAsia"/>
          <w:sz w:val="32"/>
          <w:szCs w:val="32"/>
        </w:rPr>
        <w:t>。</w:t>
      </w:r>
    </w:p>
    <w:p w:rsidR="009A0D50" w:rsidRPr="004606CD" w:rsidRDefault="009E405F" w:rsidP="004606CD">
      <w:pPr>
        <w:adjustRightInd w:val="0"/>
        <w:snapToGrid w:val="0"/>
        <w:spacing w:line="600" w:lineRule="exact"/>
        <w:ind w:firstLineChars="200" w:firstLine="641"/>
        <w:rPr>
          <w:rFonts w:ascii="华文仿宋" w:eastAsia="华文仿宋" w:hAnsi="华文仿宋" w:cs="Mongolian Baiti"/>
          <w:b/>
          <w:bCs/>
          <w:sz w:val="32"/>
          <w:szCs w:val="32"/>
        </w:rPr>
      </w:pPr>
      <w:r w:rsidRPr="004606CD">
        <w:rPr>
          <w:rFonts w:ascii="华文仿宋" w:eastAsia="华文仿宋" w:hAnsi="华文仿宋" w:cs="Mongolian Baiti" w:hint="eastAsia"/>
          <w:b/>
          <w:bCs/>
          <w:sz w:val="32"/>
          <w:szCs w:val="32"/>
        </w:rPr>
        <w:t>（二）“三公”经费财政拨款支出决算具体情况说明</w:t>
      </w:r>
    </w:p>
    <w:p w:rsidR="009A0D50" w:rsidRPr="004606CD" w:rsidRDefault="009E405F" w:rsidP="004606CD">
      <w:pPr>
        <w:adjustRightInd w:val="0"/>
        <w:snapToGrid w:val="0"/>
        <w:spacing w:line="600" w:lineRule="exact"/>
        <w:ind w:firstLineChars="200" w:firstLine="641"/>
        <w:rPr>
          <w:rFonts w:ascii="华文仿宋" w:eastAsia="华文仿宋" w:hAnsi="华文仿宋" w:cs="Wingdings"/>
          <w:sz w:val="32"/>
          <w:szCs w:val="32"/>
        </w:rPr>
      </w:pPr>
      <w:r w:rsidRPr="004606CD">
        <w:rPr>
          <w:rFonts w:ascii="华文仿宋" w:eastAsia="华文仿宋" w:hAnsi="华文仿宋" w:cs="Mongolian Baiti" w:hint="eastAsia"/>
          <w:b/>
          <w:bCs/>
          <w:sz w:val="32"/>
          <w:szCs w:val="32"/>
        </w:rPr>
        <w:t>1.因公出国（境）费。</w:t>
      </w:r>
      <w:r w:rsidRPr="004606CD">
        <w:rPr>
          <w:rFonts w:ascii="华文仿宋" w:eastAsia="华文仿宋" w:hAnsi="华文仿宋" w:cs="仿宋_GB2312" w:hint="eastAsia"/>
          <w:sz w:val="32"/>
          <w:szCs w:val="32"/>
        </w:rPr>
        <w:t>本部门2020年因公出国（境）费支出</w:t>
      </w:r>
      <w:r w:rsidR="00633402" w:rsidRPr="004606CD">
        <w:rPr>
          <w:rFonts w:ascii="华文仿宋" w:eastAsia="华文仿宋" w:hAnsi="华文仿宋" w:cs="仿宋_GB2312" w:hint="eastAsia"/>
          <w:sz w:val="32"/>
          <w:szCs w:val="32"/>
        </w:rPr>
        <w:t>0</w:t>
      </w:r>
      <w:r w:rsidRPr="004606CD">
        <w:rPr>
          <w:rFonts w:ascii="华文仿宋" w:eastAsia="华文仿宋" w:hAnsi="华文仿宋" w:cs="仿宋_GB2312" w:hint="eastAsia"/>
          <w:sz w:val="32"/>
          <w:szCs w:val="32"/>
        </w:rPr>
        <w:t>万元，完成预算的</w:t>
      </w:r>
      <w:r w:rsidR="00633402" w:rsidRPr="004606CD">
        <w:rPr>
          <w:rFonts w:ascii="华文仿宋" w:eastAsia="华文仿宋" w:hAnsi="华文仿宋" w:cs="仿宋_GB2312" w:hint="eastAsia"/>
          <w:sz w:val="32"/>
          <w:szCs w:val="32"/>
        </w:rPr>
        <w:t>0</w:t>
      </w:r>
      <w:r w:rsidRPr="004606CD">
        <w:rPr>
          <w:rFonts w:ascii="华文仿宋" w:eastAsia="华文仿宋" w:hAnsi="华文仿宋" w:cs="仿宋_GB2312" w:hint="eastAsia"/>
          <w:sz w:val="32"/>
          <w:szCs w:val="32"/>
        </w:rPr>
        <w:t>%。</w:t>
      </w:r>
      <w:r w:rsidRPr="004606CD">
        <w:rPr>
          <w:rFonts w:ascii="华文仿宋" w:eastAsia="华文仿宋" w:hAnsi="华文仿宋" w:cs="Wingdings" w:hint="eastAsia"/>
          <w:sz w:val="32"/>
          <w:szCs w:val="32"/>
        </w:rPr>
        <w:t>因公出国（境）团组</w:t>
      </w:r>
      <w:r w:rsidR="00633402" w:rsidRPr="004606CD">
        <w:rPr>
          <w:rFonts w:ascii="华文仿宋" w:eastAsia="华文仿宋" w:hAnsi="华文仿宋" w:cs="Wingdings" w:hint="eastAsia"/>
          <w:sz w:val="32"/>
          <w:szCs w:val="32"/>
        </w:rPr>
        <w:t>0</w:t>
      </w:r>
      <w:r w:rsidRPr="004606CD">
        <w:rPr>
          <w:rFonts w:ascii="华文仿宋" w:eastAsia="华文仿宋" w:hAnsi="华文仿宋" w:cs="Wingdings" w:hint="eastAsia"/>
          <w:sz w:val="32"/>
          <w:szCs w:val="32"/>
        </w:rPr>
        <w:t>个、共</w:t>
      </w:r>
      <w:r w:rsidR="00633402" w:rsidRPr="004606CD">
        <w:rPr>
          <w:rFonts w:ascii="华文仿宋" w:eastAsia="华文仿宋" w:hAnsi="华文仿宋" w:cs="Wingdings" w:hint="eastAsia"/>
          <w:sz w:val="32"/>
          <w:szCs w:val="32"/>
        </w:rPr>
        <w:t>0</w:t>
      </w:r>
      <w:r w:rsidRPr="004606CD">
        <w:rPr>
          <w:rFonts w:ascii="华文仿宋" w:eastAsia="华文仿宋" w:hAnsi="华文仿宋" w:cs="Wingdings" w:hint="eastAsia"/>
          <w:sz w:val="32"/>
          <w:szCs w:val="32"/>
        </w:rPr>
        <w:t>人、参加其他单位组织的因公出国（境）团组</w:t>
      </w:r>
      <w:r w:rsidR="00633402" w:rsidRPr="004606CD">
        <w:rPr>
          <w:rFonts w:ascii="华文仿宋" w:eastAsia="华文仿宋" w:hAnsi="华文仿宋" w:cs="Wingdings" w:hint="eastAsia"/>
          <w:sz w:val="32"/>
          <w:szCs w:val="32"/>
        </w:rPr>
        <w:t>0</w:t>
      </w:r>
      <w:r w:rsidRPr="004606CD">
        <w:rPr>
          <w:rFonts w:ascii="华文仿宋" w:eastAsia="华文仿宋" w:hAnsi="华文仿宋" w:cs="Wingdings" w:hint="eastAsia"/>
          <w:sz w:val="32"/>
          <w:szCs w:val="32"/>
        </w:rPr>
        <w:t>个、共</w:t>
      </w:r>
      <w:r w:rsidR="00633402" w:rsidRPr="004606CD">
        <w:rPr>
          <w:rFonts w:ascii="华文仿宋" w:eastAsia="华文仿宋" w:hAnsi="华文仿宋" w:cs="Wingdings" w:hint="eastAsia"/>
          <w:sz w:val="32"/>
          <w:szCs w:val="32"/>
        </w:rPr>
        <w:t>0</w:t>
      </w:r>
      <w:r w:rsidRPr="004606CD">
        <w:rPr>
          <w:rFonts w:ascii="华文仿宋" w:eastAsia="华文仿宋" w:hAnsi="华文仿宋" w:cs="Wingdings" w:hint="eastAsia"/>
          <w:sz w:val="32"/>
          <w:szCs w:val="32"/>
        </w:rPr>
        <w:t>人/无本单位组织的出国（境）团组。因公出国（境）费支出较预算增加（减少）</w:t>
      </w:r>
      <w:r w:rsidR="00633402" w:rsidRPr="004606CD">
        <w:rPr>
          <w:rFonts w:ascii="华文仿宋" w:eastAsia="华文仿宋" w:hAnsi="华文仿宋" w:cs="Wingdings" w:hint="eastAsia"/>
          <w:sz w:val="32"/>
          <w:szCs w:val="32"/>
        </w:rPr>
        <w:t>0</w:t>
      </w:r>
      <w:r w:rsidRPr="004606CD">
        <w:rPr>
          <w:rFonts w:ascii="华文仿宋" w:eastAsia="华文仿宋" w:hAnsi="华文仿宋" w:cs="Wingdings" w:hint="eastAsia"/>
          <w:sz w:val="32"/>
          <w:szCs w:val="32"/>
        </w:rPr>
        <w:t>万元，增长（降低）</w:t>
      </w:r>
      <w:r w:rsidR="00633402" w:rsidRPr="004606CD">
        <w:rPr>
          <w:rFonts w:ascii="华文仿宋" w:eastAsia="华文仿宋" w:hAnsi="华文仿宋" w:cs="Wingdings" w:hint="eastAsia"/>
          <w:sz w:val="32"/>
          <w:szCs w:val="32"/>
        </w:rPr>
        <w:t>0</w:t>
      </w:r>
      <w:r w:rsidRPr="004606CD">
        <w:rPr>
          <w:rFonts w:ascii="华文仿宋" w:eastAsia="华文仿宋" w:hAnsi="华文仿宋" w:cs="Wingdings" w:hint="eastAsia"/>
          <w:sz w:val="32"/>
          <w:szCs w:val="32"/>
        </w:rPr>
        <w:t>%,主要是</w:t>
      </w:r>
      <w:r w:rsidR="00633402" w:rsidRPr="004606CD">
        <w:rPr>
          <w:rFonts w:ascii="华文仿宋" w:eastAsia="华文仿宋" w:hAnsi="华文仿宋" w:cs="DengXian-Regular" w:hint="eastAsia"/>
          <w:sz w:val="32"/>
          <w:szCs w:val="32"/>
        </w:rPr>
        <w:t>与年初预算持平</w:t>
      </w:r>
      <w:r w:rsidRPr="004606CD">
        <w:rPr>
          <w:rFonts w:ascii="华文仿宋" w:eastAsia="华文仿宋" w:hAnsi="华文仿宋" w:cs="Wingdings" w:hint="eastAsia"/>
          <w:sz w:val="32"/>
          <w:szCs w:val="32"/>
        </w:rPr>
        <w:t>；较上年增加（减少）</w:t>
      </w:r>
      <w:r w:rsidR="00633402" w:rsidRPr="004606CD">
        <w:rPr>
          <w:rFonts w:ascii="华文仿宋" w:eastAsia="华文仿宋" w:hAnsi="华文仿宋" w:cs="Wingdings" w:hint="eastAsia"/>
          <w:sz w:val="32"/>
          <w:szCs w:val="32"/>
        </w:rPr>
        <w:t>0</w:t>
      </w:r>
      <w:r w:rsidRPr="004606CD">
        <w:rPr>
          <w:rFonts w:ascii="华文仿宋" w:eastAsia="华文仿宋" w:hAnsi="华文仿宋" w:cs="Wingdings" w:hint="eastAsia"/>
          <w:sz w:val="32"/>
          <w:szCs w:val="32"/>
        </w:rPr>
        <w:t>万元，增长（降低）</w:t>
      </w:r>
      <w:r w:rsidR="000A56A2" w:rsidRPr="004606CD">
        <w:rPr>
          <w:rFonts w:ascii="华文仿宋" w:eastAsia="华文仿宋" w:hAnsi="华文仿宋" w:cs="Wingdings" w:hint="eastAsia"/>
          <w:sz w:val="32"/>
          <w:szCs w:val="32"/>
        </w:rPr>
        <w:t>0</w:t>
      </w:r>
      <w:r w:rsidRPr="004606CD">
        <w:rPr>
          <w:rFonts w:ascii="华文仿宋" w:eastAsia="华文仿宋" w:hAnsi="华文仿宋" w:cs="Wingdings" w:hint="eastAsia"/>
          <w:sz w:val="32"/>
          <w:szCs w:val="32"/>
        </w:rPr>
        <w:t>%,主要是</w:t>
      </w:r>
      <w:r w:rsidR="000A56A2" w:rsidRPr="004606CD">
        <w:rPr>
          <w:rFonts w:ascii="华文仿宋" w:eastAsia="华文仿宋" w:hAnsi="华文仿宋" w:cs="Wingdings" w:hint="eastAsia"/>
          <w:sz w:val="32"/>
          <w:szCs w:val="32"/>
        </w:rPr>
        <w:t>与2</w:t>
      </w:r>
      <w:r w:rsidR="000A56A2" w:rsidRPr="004606CD">
        <w:rPr>
          <w:rFonts w:ascii="华文仿宋" w:eastAsia="华文仿宋" w:hAnsi="华文仿宋" w:cs="Wingdings" w:hint="eastAsia"/>
          <w:color w:val="000000"/>
          <w:sz w:val="32"/>
          <w:szCs w:val="32"/>
        </w:rPr>
        <w:t>019年度决算支出持平</w:t>
      </w:r>
      <w:r w:rsidRPr="004606CD">
        <w:rPr>
          <w:rFonts w:ascii="华文仿宋" w:eastAsia="华文仿宋" w:hAnsi="华文仿宋" w:cs="Wingdings" w:hint="eastAsia"/>
          <w:sz w:val="32"/>
          <w:szCs w:val="32"/>
        </w:rPr>
        <w:t>。</w:t>
      </w:r>
    </w:p>
    <w:p w:rsidR="009A0D50" w:rsidRPr="004606CD" w:rsidRDefault="009E405F" w:rsidP="004606CD">
      <w:pPr>
        <w:adjustRightInd w:val="0"/>
        <w:snapToGrid w:val="0"/>
        <w:spacing w:line="600" w:lineRule="exact"/>
        <w:ind w:firstLineChars="200" w:firstLine="641"/>
        <w:rPr>
          <w:rFonts w:ascii="华文仿宋" w:eastAsia="华文仿宋" w:hAnsi="华文仿宋" w:cs="Mongolian Baiti"/>
          <w:b/>
          <w:bCs/>
          <w:sz w:val="32"/>
          <w:szCs w:val="32"/>
        </w:rPr>
      </w:pPr>
      <w:r w:rsidRPr="004606CD">
        <w:rPr>
          <w:rFonts w:ascii="华文仿宋" w:eastAsia="华文仿宋" w:hAnsi="华文仿宋" w:cs="Mongolian Baiti" w:hint="eastAsia"/>
          <w:b/>
          <w:bCs/>
          <w:sz w:val="32"/>
          <w:szCs w:val="32"/>
        </w:rPr>
        <w:t>2.公务用车购置及运行维护费。</w:t>
      </w:r>
      <w:r w:rsidRPr="004606CD">
        <w:rPr>
          <w:rFonts w:ascii="华文仿宋" w:eastAsia="华文仿宋" w:hAnsi="华文仿宋" w:cs="仿宋_GB2312" w:hint="eastAsia"/>
          <w:sz w:val="32"/>
          <w:szCs w:val="32"/>
        </w:rPr>
        <w:t>本部门2020年公务用车购置及运行维护费支出</w:t>
      </w:r>
      <w:r w:rsidR="000A56A2" w:rsidRPr="004606CD">
        <w:rPr>
          <w:rFonts w:ascii="华文仿宋" w:eastAsia="华文仿宋" w:hAnsi="华文仿宋" w:cs="仿宋_GB2312" w:hint="eastAsia"/>
          <w:sz w:val="32"/>
          <w:szCs w:val="32"/>
        </w:rPr>
        <w:t>6.9</w:t>
      </w:r>
      <w:r w:rsidRPr="004606CD">
        <w:rPr>
          <w:rFonts w:ascii="华文仿宋" w:eastAsia="华文仿宋" w:hAnsi="华文仿宋" w:cs="仿宋_GB2312" w:hint="eastAsia"/>
          <w:sz w:val="32"/>
          <w:szCs w:val="32"/>
        </w:rPr>
        <w:t>万元，完成预算的</w:t>
      </w:r>
      <w:r w:rsidR="000A56A2" w:rsidRPr="004606CD">
        <w:rPr>
          <w:rFonts w:ascii="华文仿宋" w:eastAsia="华文仿宋" w:hAnsi="华文仿宋" w:cs="仿宋_GB2312" w:hint="eastAsia"/>
          <w:sz w:val="32"/>
          <w:szCs w:val="32"/>
        </w:rPr>
        <w:t>46.52</w:t>
      </w:r>
      <w:r w:rsidRPr="004606CD">
        <w:rPr>
          <w:rFonts w:ascii="华文仿宋" w:eastAsia="华文仿宋" w:hAnsi="华文仿宋" w:cs="仿宋_GB2312" w:hint="eastAsia"/>
          <w:sz w:val="32"/>
          <w:szCs w:val="32"/>
        </w:rPr>
        <w:t>%，</w:t>
      </w:r>
      <w:r w:rsidRPr="004606CD">
        <w:rPr>
          <w:rFonts w:ascii="华文仿宋" w:eastAsia="华文仿宋" w:hAnsi="华文仿宋" w:cs="Wingdings" w:hint="eastAsia"/>
          <w:sz w:val="32"/>
          <w:szCs w:val="32"/>
        </w:rPr>
        <w:t>较预算减少</w:t>
      </w:r>
      <w:r w:rsidR="000A56A2" w:rsidRPr="004606CD">
        <w:rPr>
          <w:rFonts w:ascii="华文仿宋" w:eastAsia="华文仿宋" w:hAnsi="华文仿宋" w:cs="Wingdings" w:hint="eastAsia"/>
          <w:sz w:val="32"/>
          <w:szCs w:val="32"/>
        </w:rPr>
        <w:t>7.93</w:t>
      </w:r>
      <w:r w:rsidRPr="004606CD">
        <w:rPr>
          <w:rFonts w:ascii="华文仿宋" w:eastAsia="华文仿宋" w:hAnsi="华文仿宋" w:cs="Wingdings" w:hint="eastAsia"/>
          <w:sz w:val="32"/>
          <w:szCs w:val="32"/>
        </w:rPr>
        <w:t>万元，降低</w:t>
      </w:r>
      <w:r w:rsidR="000A56A2" w:rsidRPr="004606CD">
        <w:rPr>
          <w:rFonts w:ascii="华文仿宋" w:eastAsia="华文仿宋" w:hAnsi="华文仿宋" w:cs="Wingdings" w:hint="eastAsia"/>
          <w:sz w:val="32"/>
          <w:szCs w:val="32"/>
        </w:rPr>
        <w:t>53.47</w:t>
      </w:r>
      <w:r w:rsidRPr="004606CD">
        <w:rPr>
          <w:rFonts w:ascii="华文仿宋" w:eastAsia="华文仿宋" w:hAnsi="华文仿宋" w:cs="Wingdings" w:hint="eastAsia"/>
          <w:sz w:val="32"/>
          <w:szCs w:val="32"/>
        </w:rPr>
        <w:t>%,主要是</w:t>
      </w:r>
      <w:r w:rsidR="000A56A2" w:rsidRPr="004606CD">
        <w:rPr>
          <w:rFonts w:ascii="华文仿宋" w:eastAsia="华文仿宋" w:hAnsi="华文仿宋" w:cs="DengXian-Regular" w:hint="eastAsia"/>
          <w:sz w:val="32"/>
          <w:szCs w:val="32"/>
        </w:rPr>
        <w:t>减少公务用车运行费支出</w:t>
      </w:r>
      <w:r w:rsidRPr="004606CD">
        <w:rPr>
          <w:rFonts w:ascii="华文仿宋" w:eastAsia="华文仿宋" w:hAnsi="华文仿宋" w:cs="Wingdings" w:hint="eastAsia"/>
          <w:sz w:val="32"/>
          <w:szCs w:val="32"/>
        </w:rPr>
        <w:t>；较上年减少</w:t>
      </w:r>
      <w:r w:rsidR="000A56A2" w:rsidRPr="004606CD">
        <w:rPr>
          <w:rFonts w:ascii="华文仿宋" w:eastAsia="华文仿宋" w:hAnsi="华文仿宋" w:cs="Wingdings" w:hint="eastAsia"/>
          <w:sz w:val="32"/>
          <w:szCs w:val="32"/>
        </w:rPr>
        <w:t>4.13</w:t>
      </w:r>
      <w:r w:rsidRPr="004606CD">
        <w:rPr>
          <w:rFonts w:ascii="华文仿宋" w:eastAsia="华文仿宋" w:hAnsi="华文仿宋" w:cs="Wingdings" w:hint="eastAsia"/>
          <w:sz w:val="32"/>
          <w:szCs w:val="32"/>
        </w:rPr>
        <w:t>万元，降低</w:t>
      </w:r>
      <w:r w:rsidR="000A56A2" w:rsidRPr="004606CD">
        <w:rPr>
          <w:rFonts w:ascii="华文仿宋" w:eastAsia="华文仿宋" w:hAnsi="华文仿宋" w:cs="Wingdings" w:hint="eastAsia"/>
          <w:sz w:val="32"/>
          <w:szCs w:val="32"/>
        </w:rPr>
        <w:t>37.4</w:t>
      </w:r>
      <w:r w:rsidRPr="004606CD">
        <w:rPr>
          <w:rFonts w:ascii="华文仿宋" w:eastAsia="华文仿宋" w:hAnsi="华文仿宋" w:cs="Wingdings" w:hint="eastAsia"/>
          <w:sz w:val="32"/>
          <w:szCs w:val="32"/>
        </w:rPr>
        <w:t>%,主要是</w:t>
      </w:r>
      <w:r w:rsidR="000A56A2" w:rsidRPr="004606CD">
        <w:rPr>
          <w:rFonts w:ascii="华文仿宋" w:eastAsia="华文仿宋" w:hAnsi="华文仿宋" w:cs="DengXian-Regular" w:hint="eastAsia"/>
          <w:sz w:val="32"/>
          <w:szCs w:val="32"/>
        </w:rPr>
        <w:t>减少公务用车运行费支出</w:t>
      </w:r>
      <w:r w:rsidRPr="004606CD">
        <w:rPr>
          <w:rFonts w:ascii="华文仿宋" w:eastAsia="华文仿宋" w:hAnsi="华文仿宋" w:cs="Wingdings" w:hint="eastAsia"/>
          <w:sz w:val="32"/>
          <w:szCs w:val="32"/>
        </w:rPr>
        <w:t>。</w:t>
      </w:r>
      <w:r w:rsidRPr="004606CD">
        <w:rPr>
          <w:rFonts w:ascii="华文仿宋" w:eastAsia="华文仿宋" w:hAnsi="华文仿宋" w:cs="Mongolian Baiti" w:hint="eastAsia"/>
          <w:b/>
          <w:bCs/>
          <w:sz w:val="32"/>
          <w:szCs w:val="32"/>
        </w:rPr>
        <w:t>其中：</w:t>
      </w:r>
    </w:p>
    <w:p w:rsidR="009A0D50" w:rsidRPr="004606CD" w:rsidRDefault="009E405F" w:rsidP="004606CD">
      <w:pPr>
        <w:adjustRightInd w:val="0"/>
        <w:snapToGrid w:val="0"/>
        <w:spacing w:line="600" w:lineRule="exact"/>
        <w:ind w:firstLineChars="200" w:firstLine="641"/>
        <w:rPr>
          <w:rFonts w:ascii="华文仿宋" w:eastAsia="华文仿宋" w:hAnsi="华文仿宋" w:cs="Wingdings"/>
          <w:sz w:val="32"/>
          <w:szCs w:val="32"/>
        </w:rPr>
      </w:pPr>
      <w:r w:rsidRPr="004606CD">
        <w:rPr>
          <w:rFonts w:ascii="华文仿宋" w:eastAsia="华文仿宋" w:hAnsi="华文仿宋" w:cs="Wingdings" w:hint="eastAsia"/>
          <w:b/>
          <w:sz w:val="32"/>
          <w:szCs w:val="32"/>
        </w:rPr>
        <w:t>公务用车购置费支出：</w:t>
      </w:r>
      <w:r w:rsidRPr="004606CD">
        <w:rPr>
          <w:rFonts w:ascii="华文仿宋" w:eastAsia="华文仿宋" w:hAnsi="华文仿宋" w:cs="Wingdings" w:hint="eastAsia"/>
          <w:sz w:val="32"/>
          <w:szCs w:val="32"/>
        </w:rPr>
        <w:t>本部门2020年度公务用车购置量</w:t>
      </w:r>
      <w:r w:rsidR="000A56A2" w:rsidRPr="004606CD">
        <w:rPr>
          <w:rFonts w:ascii="华文仿宋" w:eastAsia="华文仿宋" w:hAnsi="华文仿宋" w:cs="Wingdings" w:hint="eastAsia"/>
          <w:sz w:val="32"/>
          <w:szCs w:val="32"/>
        </w:rPr>
        <w:t>0</w:t>
      </w:r>
      <w:r w:rsidRPr="004606CD">
        <w:rPr>
          <w:rFonts w:ascii="华文仿宋" w:eastAsia="华文仿宋" w:hAnsi="华文仿宋" w:cs="Wingdings" w:hint="eastAsia"/>
          <w:sz w:val="32"/>
          <w:szCs w:val="32"/>
        </w:rPr>
        <w:t>辆，发生“公务用车购置”经费支出</w:t>
      </w:r>
      <w:r w:rsidR="000A56A2" w:rsidRPr="004606CD">
        <w:rPr>
          <w:rFonts w:ascii="华文仿宋" w:eastAsia="华文仿宋" w:hAnsi="华文仿宋" w:cs="Wingdings" w:hint="eastAsia"/>
          <w:sz w:val="32"/>
          <w:szCs w:val="32"/>
        </w:rPr>
        <w:t>0</w:t>
      </w:r>
      <w:r w:rsidRPr="004606CD">
        <w:rPr>
          <w:rFonts w:ascii="华文仿宋" w:eastAsia="华文仿宋" w:hAnsi="华文仿宋" w:cs="Wingdings" w:hint="eastAsia"/>
          <w:sz w:val="32"/>
          <w:szCs w:val="32"/>
        </w:rPr>
        <w:t>万元。公务用车购置费支出较预算增加（减少）</w:t>
      </w:r>
      <w:r w:rsidR="000A56A2" w:rsidRPr="004606CD">
        <w:rPr>
          <w:rFonts w:ascii="华文仿宋" w:eastAsia="华文仿宋" w:hAnsi="华文仿宋" w:cs="Wingdings" w:hint="eastAsia"/>
          <w:sz w:val="32"/>
          <w:szCs w:val="32"/>
        </w:rPr>
        <w:t>0</w:t>
      </w:r>
      <w:r w:rsidRPr="004606CD">
        <w:rPr>
          <w:rFonts w:ascii="华文仿宋" w:eastAsia="华文仿宋" w:hAnsi="华文仿宋" w:cs="Wingdings" w:hint="eastAsia"/>
          <w:sz w:val="32"/>
          <w:szCs w:val="32"/>
        </w:rPr>
        <w:t>万元，增长（降低）</w:t>
      </w:r>
      <w:r w:rsidR="000A56A2" w:rsidRPr="004606CD">
        <w:rPr>
          <w:rFonts w:ascii="华文仿宋" w:eastAsia="华文仿宋" w:hAnsi="华文仿宋" w:cs="Wingdings" w:hint="eastAsia"/>
          <w:sz w:val="32"/>
          <w:szCs w:val="32"/>
        </w:rPr>
        <w:t>0</w:t>
      </w:r>
      <w:r w:rsidRPr="004606CD">
        <w:rPr>
          <w:rFonts w:ascii="华文仿宋" w:eastAsia="华文仿宋" w:hAnsi="华文仿宋" w:cs="Wingdings" w:hint="eastAsia"/>
          <w:sz w:val="32"/>
          <w:szCs w:val="32"/>
        </w:rPr>
        <w:t>%,主要是</w:t>
      </w:r>
      <w:r w:rsidR="000A56A2" w:rsidRPr="004606CD">
        <w:rPr>
          <w:rFonts w:ascii="华文仿宋" w:eastAsia="华文仿宋" w:hAnsi="华文仿宋" w:cs="Wingdings" w:hint="eastAsia"/>
          <w:sz w:val="32"/>
          <w:szCs w:val="32"/>
        </w:rPr>
        <w:t>与年初预算持平</w:t>
      </w:r>
      <w:r w:rsidRPr="004606CD">
        <w:rPr>
          <w:rFonts w:ascii="华文仿宋" w:eastAsia="华文仿宋" w:hAnsi="华文仿宋" w:cs="Wingdings" w:hint="eastAsia"/>
          <w:sz w:val="32"/>
          <w:szCs w:val="32"/>
        </w:rPr>
        <w:t>；较上年增加（减少）</w:t>
      </w:r>
      <w:r w:rsidR="000A56A2" w:rsidRPr="004606CD">
        <w:rPr>
          <w:rFonts w:ascii="华文仿宋" w:eastAsia="华文仿宋" w:hAnsi="华文仿宋" w:cs="Wingdings" w:hint="eastAsia"/>
          <w:sz w:val="32"/>
          <w:szCs w:val="32"/>
        </w:rPr>
        <w:t>0</w:t>
      </w:r>
      <w:r w:rsidRPr="004606CD">
        <w:rPr>
          <w:rFonts w:ascii="华文仿宋" w:eastAsia="华文仿宋" w:hAnsi="华文仿宋" w:cs="Wingdings" w:hint="eastAsia"/>
          <w:sz w:val="32"/>
          <w:szCs w:val="32"/>
        </w:rPr>
        <w:t>万元，增长（降低）</w:t>
      </w:r>
      <w:r w:rsidR="000A56A2" w:rsidRPr="004606CD">
        <w:rPr>
          <w:rFonts w:ascii="华文仿宋" w:eastAsia="华文仿宋" w:hAnsi="华文仿宋" w:cs="Wingdings" w:hint="eastAsia"/>
          <w:sz w:val="32"/>
          <w:szCs w:val="32"/>
        </w:rPr>
        <w:t>0</w:t>
      </w:r>
      <w:r w:rsidRPr="004606CD">
        <w:rPr>
          <w:rFonts w:ascii="华文仿宋" w:eastAsia="华文仿宋" w:hAnsi="华文仿宋" w:cs="Wingdings" w:hint="eastAsia"/>
          <w:sz w:val="32"/>
          <w:szCs w:val="32"/>
        </w:rPr>
        <w:t>%,主要是</w:t>
      </w:r>
      <w:r w:rsidR="000A56A2" w:rsidRPr="004606CD">
        <w:rPr>
          <w:rFonts w:ascii="华文仿宋" w:eastAsia="华文仿宋" w:hAnsi="华文仿宋" w:cs="Wingdings" w:hint="eastAsia"/>
          <w:sz w:val="32"/>
          <w:szCs w:val="32"/>
        </w:rPr>
        <w:t>与2</w:t>
      </w:r>
      <w:r w:rsidR="000A56A2" w:rsidRPr="004606CD">
        <w:rPr>
          <w:rFonts w:ascii="华文仿宋" w:eastAsia="华文仿宋" w:hAnsi="华文仿宋" w:cs="Wingdings" w:hint="eastAsia"/>
          <w:color w:val="000000"/>
          <w:sz w:val="32"/>
          <w:szCs w:val="32"/>
        </w:rPr>
        <w:t>019年度决算支出持平</w:t>
      </w:r>
      <w:r w:rsidRPr="004606CD">
        <w:rPr>
          <w:rFonts w:ascii="华文仿宋" w:eastAsia="华文仿宋" w:hAnsi="华文仿宋" w:cs="Wingdings" w:hint="eastAsia"/>
          <w:sz w:val="32"/>
          <w:szCs w:val="32"/>
        </w:rPr>
        <w:t>。</w:t>
      </w:r>
    </w:p>
    <w:p w:rsidR="006576DE" w:rsidRPr="004606CD" w:rsidRDefault="009E405F" w:rsidP="004606CD">
      <w:pPr>
        <w:adjustRightInd w:val="0"/>
        <w:snapToGrid w:val="0"/>
        <w:spacing w:line="600" w:lineRule="exact"/>
        <w:ind w:firstLineChars="200" w:firstLine="641"/>
        <w:rPr>
          <w:rFonts w:ascii="华文仿宋" w:eastAsia="华文仿宋" w:hAnsi="华文仿宋" w:cs="Wingdings"/>
          <w:sz w:val="32"/>
          <w:szCs w:val="32"/>
        </w:rPr>
      </w:pPr>
      <w:r w:rsidRPr="004606CD">
        <w:rPr>
          <w:rFonts w:ascii="华文仿宋" w:eastAsia="华文仿宋" w:hAnsi="华文仿宋" w:cs="Wingdings" w:hint="eastAsia"/>
          <w:b/>
          <w:sz w:val="32"/>
          <w:szCs w:val="32"/>
        </w:rPr>
        <w:t>公务用车运行维护费支出：</w:t>
      </w:r>
      <w:r w:rsidRPr="004606CD">
        <w:rPr>
          <w:rFonts w:ascii="华文仿宋" w:eastAsia="华文仿宋" w:hAnsi="华文仿宋" w:cs="Wingdings" w:hint="eastAsia"/>
          <w:sz w:val="32"/>
          <w:szCs w:val="32"/>
        </w:rPr>
        <w:t>本部门2020年度单位公务用车保有量</w:t>
      </w:r>
      <w:r w:rsidR="00D10152" w:rsidRPr="004606CD">
        <w:rPr>
          <w:rFonts w:ascii="华文仿宋" w:eastAsia="华文仿宋" w:hAnsi="华文仿宋" w:cs="Wingdings" w:hint="eastAsia"/>
          <w:sz w:val="32"/>
          <w:szCs w:val="32"/>
        </w:rPr>
        <w:t>8</w:t>
      </w:r>
      <w:r w:rsidRPr="004606CD">
        <w:rPr>
          <w:rFonts w:ascii="华文仿宋" w:eastAsia="华文仿宋" w:hAnsi="华文仿宋" w:cs="Wingdings" w:hint="eastAsia"/>
          <w:sz w:val="32"/>
          <w:szCs w:val="32"/>
        </w:rPr>
        <w:t>辆,发生运行维护费支出</w:t>
      </w:r>
      <w:r w:rsidR="006576DE" w:rsidRPr="004606CD">
        <w:rPr>
          <w:rFonts w:ascii="华文仿宋" w:eastAsia="华文仿宋" w:hAnsi="华文仿宋" w:cs="Wingdings" w:hint="eastAsia"/>
          <w:sz w:val="32"/>
          <w:szCs w:val="32"/>
        </w:rPr>
        <w:t>6.9</w:t>
      </w:r>
      <w:r w:rsidRPr="004606CD">
        <w:rPr>
          <w:rFonts w:ascii="华文仿宋" w:eastAsia="华文仿宋" w:hAnsi="华文仿宋" w:cs="Wingdings" w:hint="eastAsia"/>
          <w:sz w:val="32"/>
          <w:szCs w:val="32"/>
        </w:rPr>
        <w:t>万元，。公车运行维护费支出较预算减少</w:t>
      </w:r>
      <w:r w:rsidR="006576DE" w:rsidRPr="004606CD">
        <w:rPr>
          <w:rFonts w:ascii="华文仿宋" w:eastAsia="华文仿宋" w:hAnsi="华文仿宋" w:cs="Wingdings" w:hint="eastAsia"/>
          <w:sz w:val="32"/>
          <w:szCs w:val="32"/>
        </w:rPr>
        <w:t>7.93</w:t>
      </w:r>
      <w:r w:rsidRPr="004606CD">
        <w:rPr>
          <w:rFonts w:ascii="华文仿宋" w:eastAsia="华文仿宋" w:hAnsi="华文仿宋" w:cs="Wingdings" w:hint="eastAsia"/>
          <w:sz w:val="32"/>
          <w:szCs w:val="32"/>
        </w:rPr>
        <w:t>万元，</w:t>
      </w:r>
      <w:r w:rsidR="006576DE" w:rsidRPr="004606CD">
        <w:rPr>
          <w:rFonts w:ascii="华文仿宋" w:eastAsia="华文仿宋" w:hAnsi="华文仿宋" w:cs="Wingdings" w:hint="eastAsia"/>
          <w:sz w:val="32"/>
          <w:szCs w:val="32"/>
        </w:rPr>
        <w:t>降低53.47%,</w:t>
      </w:r>
      <w:r w:rsidRPr="004606CD">
        <w:rPr>
          <w:rFonts w:ascii="华文仿宋" w:eastAsia="华文仿宋" w:hAnsi="华文仿宋" w:cs="Wingdings" w:hint="eastAsia"/>
          <w:sz w:val="32"/>
          <w:szCs w:val="32"/>
        </w:rPr>
        <w:t>主要是</w:t>
      </w:r>
      <w:r w:rsidR="006576DE" w:rsidRPr="004606CD">
        <w:rPr>
          <w:rFonts w:ascii="华文仿宋" w:eastAsia="华文仿宋" w:hAnsi="华文仿宋" w:cs="DengXian-Regular" w:hint="eastAsia"/>
          <w:sz w:val="32"/>
          <w:szCs w:val="32"/>
        </w:rPr>
        <w:t>减少公务用车运行</w:t>
      </w:r>
      <w:r w:rsidR="006576DE" w:rsidRPr="004606CD">
        <w:rPr>
          <w:rFonts w:ascii="华文仿宋" w:eastAsia="华文仿宋" w:hAnsi="华文仿宋" w:cs="DengXian-Regular" w:hint="eastAsia"/>
          <w:sz w:val="32"/>
          <w:szCs w:val="32"/>
        </w:rPr>
        <w:lastRenderedPageBreak/>
        <w:t>费支出</w:t>
      </w:r>
      <w:r w:rsidRPr="004606CD">
        <w:rPr>
          <w:rFonts w:ascii="华文仿宋" w:eastAsia="华文仿宋" w:hAnsi="华文仿宋" w:cs="Wingdings" w:hint="eastAsia"/>
          <w:sz w:val="32"/>
          <w:szCs w:val="32"/>
        </w:rPr>
        <w:t>；</w:t>
      </w:r>
      <w:r w:rsidR="006576DE" w:rsidRPr="004606CD">
        <w:rPr>
          <w:rFonts w:ascii="华文仿宋" w:eastAsia="华文仿宋" w:hAnsi="华文仿宋" w:cs="Wingdings" w:hint="eastAsia"/>
          <w:sz w:val="32"/>
          <w:szCs w:val="32"/>
        </w:rPr>
        <w:t>较上年减少4.13万元，降低37.4%,主要是</w:t>
      </w:r>
      <w:r w:rsidR="006576DE" w:rsidRPr="004606CD">
        <w:rPr>
          <w:rFonts w:ascii="华文仿宋" w:eastAsia="华文仿宋" w:hAnsi="华文仿宋" w:cs="DengXian-Regular" w:hint="eastAsia"/>
          <w:sz w:val="32"/>
          <w:szCs w:val="32"/>
        </w:rPr>
        <w:t>减少公务用车运行费支出</w:t>
      </w:r>
      <w:r w:rsidR="006576DE" w:rsidRPr="004606CD">
        <w:rPr>
          <w:rFonts w:ascii="华文仿宋" w:eastAsia="华文仿宋" w:hAnsi="华文仿宋" w:cs="Wingdings" w:hint="eastAsia"/>
          <w:sz w:val="32"/>
          <w:szCs w:val="32"/>
        </w:rPr>
        <w:t>。</w:t>
      </w:r>
    </w:p>
    <w:p w:rsidR="009A0D50" w:rsidRPr="004606CD" w:rsidRDefault="009E405F" w:rsidP="004606CD">
      <w:pPr>
        <w:adjustRightInd w:val="0"/>
        <w:snapToGrid w:val="0"/>
        <w:spacing w:line="600" w:lineRule="exact"/>
        <w:ind w:firstLineChars="200" w:firstLine="641"/>
        <w:rPr>
          <w:rFonts w:ascii="华文仿宋" w:eastAsia="华文仿宋" w:hAnsi="华文仿宋" w:cs="Wingdings"/>
          <w:sz w:val="32"/>
          <w:szCs w:val="32"/>
        </w:rPr>
      </w:pPr>
      <w:r w:rsidRPr="004606CD">
        <w:rPr>
          <w:rFonts w:ascii="华文仿宋" w:eastAsia="华文仿宋" w:hAnsi="华文仿宋" w:cs="Mongolian Baiti" w:hint="eastAsia"/>
          <w:b/>
          <w:bCs/>
          <w:sz w:val="32"/>
          <w:szCs w:val="32"/>
        </w:rPr>
        <w:t>3.公务接待费。</w:t>
      </w:r>
      <w:r w:rsidRPr="004606CD">
        <w:rPr>
          <w:rFonts w:ascii="华文仿宋" w:eastAsia="华文仿宋" w:hAnsi="华文仿宋" w:cs="仿宋_GB2312" w:hint="eastAsia"/>
          <w:sz w:val="32"/>
          <w:szCs w:val="32"/>
        </w:rPr>
        <w:t>本部门2020年</w:t>
      </w:r>
      <w:r w:rsidR="00C912F2" w:rsidRPr="004606CD">
        <w:rPr>
          <w:rFonts w:ascii="华文仿宋" w:eastAsia="华文仿宋" w:hAnsi="华文仿宋" w:cs="仿宋_GB2312" w:hint="eastAsia"/>
          <w:sz w:val="32"/>
          <w:szCs w:val="32"/>
        </w:rPr>
        <w:t>公务接待费</w:t>
      </w:r>
      <w:r w:rsidRPr="004606CD">
        <w:rPr>
          <w:rFonts w:ascii="华文仿宋" w:eastAsia="华文仿宋" w:hAnsi="华文仿宋" w:cs="仿宋_GB2312" w:hint="eastAsia"/>
          <w:sz w:val="32"/>
          <w:szCs w:val="32"/>
        </w:rPr>
        <w:t>支出</w:t>
      </w:r>
      <w:r w:rsidR="00C912F2" w:rsidRPr="004606CD">
        <w:rPr>
          <w:rFonts w:ascii="华文仿宋" w:eastAsia="华文仿宋" w:hAnsi="华文仿宋" w:cs="仿宋_GB2312" w:hint="eastAsia"/>
          <w:sz w:val="32"/>
          <w:szCs w:val="32"/>
        </w:rPr>
        <w:t>1.05</w:t>
      </w:r>
      <w:r w:rsidRPr="004606CD">
        <w:rPr>
          <w:rFonts w:ascii="华文仿宋" w:eastAsia="华文仿宋" w:hAnsi="华文仿宋" w:cs="仿宋_GB2312" w:hint="eastAsia"/>
          <w:sz w:val="32"/>
          <w:szCs w:val="32"/>
        </w:rPr>
        <w:t>万元，完成预算的</w:t>
      </w:r>
      <w:r w:rsidR="00C912F2" w:rsidRPr="004606CD">
        <w:rPr>
          <w:rFonts w:ascii="华文仿宋" w:eastAsia="华文仿宋" w:hAnsi="华文仿宋" w:cs="仿宋_GB2312" w:hint="eastAsia"/>
          <w:sz w:val="32"/>
          <w:szCs w:val="32"/>
        </w:rPr>
        <w:t>52.5</w:t>
      </w:r>
      <w:r w:rsidRPr="004606CD">
        <w:rPr>
          <w:rFonts w:ascii="华文仿宋" w:eastAsia="华文仿宋" w:hAnsi="华文仿宋" w:cs="仿宋_GB2312" w:hint="eastAsia"/>
          <w:sz w:val="32"/>
          <w:szCs w:val="32"/>
        </w:rPr>
        <w:t>%。发生</w:t>
      </w:r>
      <w:r w:rsidRPr="004606CD">
        <w:rPr>
          <w:rFonts w:ascii="华文仿宋" w:eastAsia="华文仿宋" w:hAnsi="华文仿宋" w:cs="Wingdings" w:hint="eastAsia"/>
          <w:sz w:val="32"/>
          <w:szCs w:val="32"/>
        </w:rPr>
        <w:t>公务接待共</w:t>
      </w:r>
      <w:r w:rsidR="00C912F2" w:rsidRPr="004606CD">
        <w:rPr>
          <w:rFonts w:ascii="华文仿宋" w:eastAsia="华文仿宋" w:hAnsi="华文仿宋" w:cs="Wingdings" w:hint="eastAsia"/>
          <w:sz w:val="32"/>
          <w:szCs w:val="32"/>
        </w:rPr>
        <w:t>11</w:t>
      </w:r>
      <w:r w:rsidRPr="004606CD">
        <w:rPr>
          <w:rFonts w:ascii="华文仿宋" w:eastAsia="华文仿宋" w:hAnsi="华文仿宋" w:cs="Wingdings" w:hint="eastAsia"/>
          <w:sz w:val="32"/>
          <w:szCs w:val="32"/>
        </w:rPr>
        <w:t>批次、</w:t>
      </w:r>
      <w:r w:rsidR="00C912F2" w:rsidRPr="004606CD">
        <w:rPr>
          <w:rFonts w:ascii="华文仿宋" w:eastAsia="华文仿宋" w:hAnsi="华文仿宋" w:cs="Wingdings" w:hint="eastAsia"/>
          <w:sz w:val="32"/>
          <w:szCs w:val="32"/>
        </w:rPr>
        <w:t>120</w:t>
      </w:r>
      <w:r w:rsidRPr="004606CD">
        <w:rPr>
          <w:rFonts w:ascii="华文仿宋" w:eastAsia="华文仿宋" w:hAnsi="华文仿宋" w:cs="Wingdings" w:hint="eastAsia"/>
          <w:sz w:val="32"/>
          <w:szCs w:val="32"/>
        </w:rPr>
        <w:t>人次。公务接待费支出较预算减少</w:t>
      </w:r>
      <w:r w:rsidR="0021425B" w:rsidRPr="004606CD">
        <w:rPr>
          <w:rFonts w:ascii="华文仿宋" w:eastAsia="华文仿宋" w:hAnsi="华文仿宋" w:cs="Wingdings" w:hint="eastAsia"/>
          <w:sz w:val="32"/>
          <w:szCs w:val="32"/>
        </w:rPr>
        <w:t>4.95</w:t>
      </w:r>
      <w:r w:rsidRPr="004606CD">
        <w:rPr>
          <w:rFonts w:ascii="华文仿宋" w:eastAsia="华文仿宋" w:hAnsi="华文仿宋" w:cs="Wingdings" w:hint="eastAsia"/>
          <w:sz w:val="32"/>
          <w:szCs w:val="32"/>
        </w:rPr>
        <w:t>万元，降低</w:t>
      </w:r>
      <w:r w:rsidR="0021425B" w:rsidRPr="004606CD">
        <w:rPr>
          <w:rFonts w:ascii="华文仿宋" w:eastAsia="华文仿宋" w:hAnsi="华文仿宋" w:cs="Wingdings" w:hint="eastAsia"/>
          <w:sz w:val="32"/>
          <w:szCs w:val="32"/>
        </w:rPr>
        <w:t>82.5</w:t>
      </w:r>
      <w:r w:rsidRPr="004606CD">
        <w:rPr>
          <w:rFonts w:ascii="华文仿宋" w:eastAsia="华文仿宋" w:hAnsi="华文仿宋" w:cs="Wingdings" w:hint="eastAsia"/>
          <w:sz w:val="32"/>
          <w:szCs w:val="32"/>
        </w:rPr>
        <w:t>%,主要是</w:t>
      </w:r>
      <w:r w:rsidR="00C912F2" w:rsidRPr="004606CD">
        <w:rPr>
          <w:rFonts w:ascii="华文仿宋" w:eastAsia="华文仿宋" w:hAnsi="华文仿宋" w:cs="DengXian-Regular" w:hint="eastAsia"/>
          <w:sz w:val="32"/>
          <w:szCs w:val="32"/>
        </w:rPr>
        <w:t>主要是</w:t>
      </w:r>
      <w:r w:rsidR="00C912F2" w:rsidRPr="004606CD">
        <w:rPr>
          <w:rFonts w:ascii="华文仿宋" w:eastAsia="华文仿宋" w:hAnsi="华文仿宋" w:cs="DengXian-Regular" w:hint="eastAsia"/>
          <w:kern w:val="0"/>
          <w:sz w:val="32"/>
          <w:szCs w:val="32"/>
        </w:rPr>
        <w:t>压缩开支，减少公务接待支出</w:t>
      </w:r>
      <w:r w:rsidRPr="004606CD">
        <w:rPr>
          <w:rFonts w:ascii="华文仿宋" w:eastAsia="华文仿宋" w:hAnsi="华文仿宋" w:cs="Wingdings" w:hint="eastAsia"/>
          <w:sz w:val="32"/>
          <w:szCs w:val="32"/>
        </w:rPr>
        <w:t>；较上年度减少</w:t>
      </w:r>
      <w:r w:rsidR="00C912F2" w:rsidRPr="004606CD">
        <w:rPr>
          <w:rFonts w:ascii="华文仿宋" w:eastAsia="华文仿宋" w:hAnsi="华文仿宋" w:cs="Wingdings" w:hint="eastAsia"/>
          <w:sz w:val="32"/>
          <w:szCs w:val="32"/>
        </w:rPr>
        <w:t>0.25</w:t>
      </w:r>
      <w:r w:rsidRPr="004606CD">
        <w:rPr>
          <w:rFonts w:ascii="华文仿宋" w:eastAsia="华文仿宋" w:hAnsi="华文仿宋" w:cs="Wingdings" w:hint="eastAsia"/>
          <w:sz w:val="32"/>
          <w:szCs w:val="32"/>
        </w:rPr>
        <w:t>万元，降低</w:t>
      </w:r>
      <w:r w:rsidR="00C912F2" w:rsidRPr="004606CD">
        <w:rPr>
          <w:rFonts w:ascii="华文仿宋" w:eastAsia="华文仿宋" w:hAnsi="华文仿宋" w:cs="Wingdings" w:hint="eastAsia"/>
          <w:sz w:val="32"/>
          <w:szCs w:val="32"/>
        </w:rPr>
        <w:t>19.38</w:t>
      </w:r>
      <w:r w:rsidRPr="004606CD">
        <w:rPr>
          <w:rFonts w:ascii="华文仿宋" w:eastAsia="华文仿宋" w:hAnsi="华文仿宋" w:cs="Wingdings" w:hint="eastAsia"/>
          <w:sz w:val="32"/>
          <w:szCs w:val="32"/>
        </w:rPr>
        <w:t>%,主要是</w:t>
      </w:r>
      <w:r w:rsidR="00C912F2" w:rsidRPr="004606CD">
        <w:rPr>
          <w:rFonts w:ascii="华文仿宋" w:eastAsia="华文仿宋" w:hAnsi="华文仿宋" w:cs="DengXian-Regular" w:hint="eastAsia"/>
          <w:kern w:val="0"/>
          <w:sz w:val="32"/>
          <w:szCs w:val="32"/>
        </w:rPr>
        <w:t>压缩开支，减少公务接待支出</w:t>
      </w:r>
      <w:r w:rsidRPr="004606CD">
        <w:rPr>
          <w:rFonts w:ascii="华文仿宋" w:eastAsia="华文仿宋" w:hAnsi="华文仿宋" w:cs="Wingdings" w:hint="eastAsia"/>
          <w:sz w:val="32"/>
          <w:szCs w:val="32"/>
        </w:rPr>
        <w:t>。</w:t>
      </w:r>
    </w:p>
    <w:p w:rsidR="009A0D50" w:rsidRPr="008A4134" w:rsidRDefault="009E405F">
      <w:pPr>
        <w:adjustRightInd w:val="0"/>
        <w:snapToGrid w:val="0"/>
        <w:spacing w:line="600" w:lineRule="exact"/>
        <w:ind w:firstLineChars="200" w:firstLine="640"/>
        <w:rPr>
          <w:rFonts w:ascii="黑体" w:eastAsia="黑体" w:hAnsi="黑体" w:cs="Times New Roman"/>
          <w:sz w:val="32"/>
          <w:szCs w:val="40"/>
        </w:rPr>
      </w:pPr>
      <w:r w:rsidRPr="008A4134">
        <w:rPr>
          <w:rFonts w:ascii="黑体" w:eastAsia="黑体" w:hAnsi="黑体" w:cs="Times New Roman" w:hint="eastAsia"/>
          <w:sz w:val="32"/>
          <w:szCs w:val="40"/>
        </w:rPr>
        <w:t>六、预算绩效情况说明</w:t>
      </w:r>
    </w:p>
    <w:p w:rsidR="009A0D50" w:rsidRPr="004606CD" w:rsidRDefault="009E405F" w:rsidP="004606CD">
      <w:pPr>
        <w:adjustRightInd w:val="0"/>
        <w:snapToGrid w:val="0"/>
        <w:spacing w:line="600" w:lineRule="exact"/>
        <w:ind w:firstLineChars="200" w:firstLine="641"/>
        <w:rPr>
          <w:rFonts w:ascii="华文仿宋" w:eastAsia="华文仿宋" w:hAnsi="华文仿宋" w:cs="楷体_GB2312"/>
          <w:b/>
          <w:bCs/>
          <w:sz w:val="32"/>
          <w:szCs w:val="32"/>
        </w:rPr>
      </w:pPr>
      <w:r w:rsidRPr="004606CD">
        <w:rPr>
          <w:rFonts w:ascii="华文仿宋" w:eastAsia="华文仿宋" w:hAnsi="华文仿宋" w:cs="楷体_GB2312" w:hint="eastAsia"/>
          <w:b/>
          <w:bCs/>
          <w:sz w:val="32"/>
          <w:szCs w:val="32"/>
        </w:rPr>
        <w:t>（一）预算绩效管理工作开展情况。</w:t>
      </w:r>
    </w:p>
    <w:p w:rsidR="00DE7161" w:rsidRPr="004606CD" w:rsidRDefault="009E405F" w:rsidP="00DE7161">
      <w:pPr>
        <w:snapToGrid w:val="0"/>
        <w:spacing w:line="520" w:lineRule="exact"/>
        <w:ind w:firstLineChars="200" w:firstLine="640"/>
        <w:rPr>
          <w:rFonts w:ascii="华文仿宋" w:eastAsia="华文仿宋" w:hAnsi="华文仿宋"/>
          <w:sz w:val="32"/>
          <w:szCs w:val="32"/>
        </w:rPr>
      </w:pPr>
      <w:r w:rsidRPr="004606CD">
        <w:rPr>
          <w:rFonts w:ascii="华文仿宋" w:eastAsia="华文仿宋" w:hAnsi="华文仿宋" w:cs="仿宋_GB2312" w:hint="eastAsia"/>
          <w:sz w:val="32"/>
          <w:szCs w:val="32"/>
        </w:rPr>
        <w:t>根据预算绩效管理要求，本部门组织对2020年度项目支出全面开展绩效自评，</w:t>
      </w:r>
      <w:r w:rsidR="00DE7161" w:rsidRPr="004606CD">
        <w:rPr>
          <w:rFonts w:ascii="华文仿宋" w:eastAsia="华文仿宋" w:hAnsi="华文仿宋" w:hint="eastAsia"/>
          <w:sz w:val="32"/>
          <w:szCs w:val="32"/>
        </w:rPr>
        <w:t>本年度我部门推进实施项目主要有：行政区划和地名管理设置地名标志路牌；老年福利、殡葬惠民、地方自然灾害生活救助、社会福利事业单位支出及其他农村生活救助。</w:t>
      </w:r>
      <w:r w:rsidR="00DE7161" w:rsidRPr="004606CD">
        <w:rPr>
          <w:rFonts w:ascii="华文仿宋" w:eastAsia="华文仿宋" w:hAnsi="华文仿宋" w:cs="仿宋_GB2312" w:hint="eastAsia"/>
          <w:sz w:val="32"/>
          <w:szCs w:val="32"/>
        </w:rPr>
        <w:t>其中，二级项目</w:t>
      </w:r>
      <w:r w:rsidR="00A2373E" w:rsidRPr="004606CD">
        <w:rPr>
          <w:rFonts w:ascii="华文仿宋" w:eastAsia="华文仿宋" w:hAnsi="华文仿宋" w:cs="仿宋_GB2312" w:hint="eastAsia"/>
          <w:sz w:val="32"/>
          <w:szCs w:val="32"/>
        </w:rPr>
        <w:t>5</w:t>
      </w:r>
      <w:r w:rsidR="00DE7161" w:rsidRPr="004606CD">
        <w:rPr>
          <w:rFonts w:ascii="华文仿宋" w:eastAsia="华文仿宋" w:hAnsi="华文仿宋" w:cs="仿宋_GB2312" w:hint="eastAsia"/>
          <w:sz w:val="32"/>
          <w:szCs w:val="32"/>
        </w:rPr>
        <w:t>个，共涉及资金</w:t>
      </w:r>
      <w:r w:rsidR="00A2373E" w:rsidRPr="004606CD">
        <w:rPr>
          <w:rFonts w:ascii="华文仿宋" w:eastAsia="华文仿宋" w:hAnsi="华文仿宋" w:cs="仿宋_GB2312" w:hint="eastAsia"/>
          <w:sz w:val="32"/>
          <w:szCs w:val="32"/>
        </w:rPr>
        <w:t>1255.19</w:t>
      </w:r>
      <w:r w:rsidR="00DE7161" w:rsidRPr="004606CD">
        <w:rPr>
          <w:rFonts w:ascii="华文仿宋" w:eastAsia="华文仿宋" w:hAnsi="华文仿宋" w:cs="仿宋_GB2312" w:hint="eastAsia"/>
          <w:sz w:val="32"/>
          <w:szCs w:val="32"/>
        </w:rPr>
        <w:t>万元，占一般公共预算项目支出总额的</w:t>
      </w:r>
      <w:r w:rsidR="00A2373E" w:rsidRPr="004606CD">
        <w:rPr>
          <w:rFonts w:ascii="华文仿宋" w:eastAsia="华文仿宋" w:hAnsi="华文仿宋" w:cs="仿宋_GB2312" w:hint="eastAsia"/>
          <w:sz w:val="32"/>
          <w:szCs w:val="32"/>
        </w:rPr>
        <w:t>80.05</w:t>
      </w:r>
      <w:r w:rsidR="00DE7161" w:rsidRPr="004606CD">
        <w:rPr>
          <w:rFonts w:ascii="华文仿宋" w:eastAsia="华文仿宋" w:hAnsi="华文仿宋" w:cs="仿宋_GB2312" w:hint="eastAsia"/>
          <w:sz w:val="32"/>
          <w:szCs w:val="32"/>
        </w:rPr>
        <w:t>%。组织对</w:t>
      </w:r>
      <w:r w:rsidR="008A4134">
        <w:rPr>
          <w:rFonts w:ascii="华文仿宋" w:eastAsia="华文仿宋" w:hAnsi="华文仿宋" w:cs="仿宋_GB2312" w:hint="eastAsia"/>
          <w:sz w:val="32"/>
          <w:szCs w:val="32"/>
        </w:rPr>
        <w:t>2020</w:t>
      </w:r>
      <w:r w:rsidR="00DE7161" w:rsidRPr="004606CD">
        <w:rPr>
          <w:rFonts w:ascii="华文仿宋" w:eastAsia="华文仿宋" w:hAnsi="华文仿宋" w:cs="仿宋_GB2312" w:hint="eastAsia"/>
          <w:sz w:val="32"/>
          <w:szCs w:val="32"/>
        </w:rPr>
        <w:t>年度</w:t>
      </w:r>
      <w:r w:rsidR="00E871BD">
        <w:rPr>
          <w:rFonts w:ascii="华文仿宋" w:eastAsia="华文仿宋" w:hAnsi="华文仿宋" w:cs="仿宋_GB2312" w:hint="eastAsia"/>
          <w:sz w:val="32"/>
          <w:szCs w:val="32"/>
        </w:rPr>
        <w:t>4</w:t>
      </w:r>
      <w:r w:rsidR="00DE7161" w:rsidRPr="004606CD">
        <w:rPr>
          <w:rFonts w:ascii="华文仿宋" w:eastAsia="华文仿宋" w:hAnsi="华文仿宋" w:cs="仿宋_GB2312" w:hint="eastAsia"/>
          <w:sz w:val="32"/>
          <w:szCs w:val="32"/>
        </w:rPr>
        <w:t>个政府性基金预算项目支出开展绩效自评，共涉及资金</w:t>
      </w:r>
      <w:r w:rsidR="009468CB" w:rsidRPr="004606CD">
        <w:rPr>
          <w:rFonts w:ascii="华文仿宋" w:eastAsia="华文仿宋" w:hAnsi="华文仿宋" w:cs="仿宋_GB2312" w:hint="eastAsia"/>
          <w:sz w:val="32"/>
          <w:szCs w:val="32"/>
        </w:rPr>
        <w:t>312.64</w:t>
      </w:r>
      <w:r w:rsidR="00DE7161" w:rsidRPr="004606CD">
        <w:rPr>
          <w:rFonts w:ascii="华文仿宋" w:eastAsia="华文仿宋" w:hAnsi="华文仿宋" w:cs="仿宋_GB2312" w:hint="eastAsia"/>
          <w:sz w:val="32"/>
          <w:szCs w:val="32"/>
        </w:rPr>
        <w:t>万元，占政府性基金预算项目支出总额的100%。从评价情况来看，一般预算项目及政府基金项目有效的完成年初预算目标。</w:t>
      </w:r>
    </w:p>
    <w:p w:rsidR="009A0D50" w:rsidRPr="004606CD" w:rsidRDefault="009E405F" w:rsidP="004606CD">
      <w:pPr>
        <w:adjustRightInd w:val="0"/>
        <w:snapToGrid w:val="0"/>
        <w:spacing w:line="600" w:lineRule="exact"/>
        <w:ind w:firstLineChars="200" w:firstLine="641"/>
        <w:rPr>
          <w:rFonts w:ascii="华文仿宋" w:eastAsia="华文仿宋" w:hAnsi="华文仿宋" w:cs="楷体_GB2312"/>
          <w:b/>
          <w:bCs/>
          <w:sz w:val="32"/>
          <w:szCs w:val="32"/>
        </w:rPr>
      </w:pPr>
      <w:r w:rsidRPr="004606CD">
        <w:rPr>
          <w:rFonts w:ascii="华文仿宋" w:eastAsia="华文仿宋" w:hAnsi="华文仿宋" w:cs="楷体_GB2312" w:hint="eastAsia"/>
          <w:b/>
          <w:bCs/>
          <w:sz w:val="32"/>
          <w:szCs w:val="32"/>
        </w:rPr>
        <w:t>（二） 部门决算中项目绩效自评结果。</w:t>
      </w:r>
    </w:p>
    <w:p w:rsidR="00022973" w:rsidRPr="004606CD" w:rsidRDefault="00022973" w:rsidP="00022973">
      <w:pPr>
        <w:pStyle w:val="a7"/>
        <w:snapToGrid w:val="0"/>
        <w:spacing w:line="520" w:lineRule="exact"/>
        <w:ind w:leftChars="200" w:left="420" w:firstLineChars="100" w:firstLine="320"/>
        <w:rPr>
          <w:rFonts w:ascii="华文仿宋" w:eastAsia="华文仿宋" w:hAnsi="华文仿宋"/>
          <w:sz w:val="32"/>
          <w:szCs w:val="32"/>
        </w:rPr>
      </w:pPr>
      <w:r w:rsidRPr="004606CD">
        <w:rPr>
          <w:rFonts w:ascii="华文仿宋" w:eastAsia="华文仿宋" w:hAnsi="华文仿宋" w:hint="eastAsia"/>
          <w:sz w:val="32"/>
          <w:szCs w:val="32"/>
        </w:rPr>
        <w:t>通过本年度决算数据及财务指标分析，反映出我部门年初预算存在着部分预算指标偏离程度</w:t>
      </w:r>
      <w:r w:rsidR="00865F78" w:rsidRPr="004606CD">
        <w:rPr>
          <w:rFonts w:ascii="华文仿宋" w:eastAsia="华文仿宋" w:hAnsi="华文仿宋" w:hint="eastAsia"/>
          <w:sz w:val="32"/>
          <w:szCs w:val="32"/>
        </w:rPr>
        <w:t>较</w:t>
      </w:r>
      <w:r w:rsidRPr="004606CD">
        <w:rPr>
          <w:rFonts w:ascii="华文仿宋" w:eastAsia="华文仿宋" w:hAnsi="华文仿宋" w:hint="eastAsia"/>
          <w:sz w:val="32"/>
          <w:szCs w:val="32"/>
        </w:rPr>
        <w:t>大，</w:t>
      </w:r>
      <w:r w:rsidR="00865F78" w:rsidRPr="004606CD">
        <w:rPr>
          <w:rFonts w:ascii="华文仿宋" w:eastAsia="华文仿宋" w:hAnsi="华文仿宋" w:cs="仿宋_GB2312" w:hint="eastAsia"/>
          <w:bCs/>
          <w:sz w:val="32"/>
          <w:szCs w:val="32"/>
        </w:rPr>
        <w:t>支出管理力度不够，支出结构优化不足，</w:t>
      </w:r>
      <w:r w:rsidRPr="004606CD">
        <w:rPr>
          <w:rFonts w:ascii="华文仿宋" w:eastAsia="华文仿宋" w:hAnsi="华文仿宋" w:hint="eastAsia"/>
          <w:sz w:val="32"/>
          <w:szCs w:val="32"/>
        </w:rPr>
        <w:t>下一年，我部门将根据决算相关指标分</w:t>
      </w:r>
      <w:r w:rsidRPr="004606CD">
        <w:rPr>
          <w:rFonts w:ascii="华文仿宋" w:eastAsia="华文仿宋" w:hAnsi="华文仿宋" w:hint="eastAsia"/>
          <w:sz w:val="32"/>
          <w:szCs w:val="32"/>
        </w:rPr>
        <w:lastRenderedPageBreak/>
        <w:t>析，结合我单位实际支出情况，谨慎开展预算编制工作，发挥预算功能。</w:t>
      </w:r>
    </w:p>
    <w:p w:rsidR="009A0D50" w:rsidRPr="004606CD" w:rsidRDefault="009E405F" w:rsidP="004606CD">
      <w:pPr>
        <w:adjustRightInd w:val="0"/>
        <w:snapToGrid w:val="0"/>
        <w:spacing w:line="600" w:lineRule="exact"/>
        <w:ind w:firstLineChars="200" w:firstLine="641"/>
        <w:rPr>
          <w:rFonts w:ascii="华文仿宋" w:eastAsia="华文仿宋" w:hAnsi="华文仿宋" w:cs="仿宋_GB2312"/>
          <w:b/>
          <w:bCs/>
          <w:sz w:val="32"/>
          <w:szCs w:val="32"/>
        </w:rPr>
      </w:pPr>
      <w:r w:rsidRPr="004606CD">
        <w:rPr>
          <w:rFonts w:ascii="华文仿宋" w:eastAsia="华文仿宋" w:hAnsi="华文仿宋" w:cs="楷体_GB2312" w:hint="eastAsia"/>
          <w:b/>
          <w:bCs/>
          <w:sz w:val="32"/>
          <w:szCs w:val="32"/>
        </w:rPr>
        <w:t>（三）财政评价项目绩效评价结果</w:t>
      </w:r>
    </w:p>
    <w:p w:rsidR="009A0D50" w:rsidRPr="008A4134" w:rsidRDefault="009E405F" w:rsidP="008A4134">
      <w:pPr>
        <w:keepNext/>
        <w:keepLines/>
        <w:snapToGrid w:val="0"/>
        <w:spacing w:line="600" w:lineRule="exact"/>
        <w:ind w:firstLineChars="200" w:firstLine="643"/>
        <w:outlineLvl w:val="1"/>
        <w:rPr>
          <w:rFonts w:ascii="黑体" w:eastAsia="黑体" w:hAnsi="黑体" w:cs="黑体"/>
          <w:b/>
          <w:bCs/>
          <w:sz w:val="32"/>
          <w:szCs w:val="32"/>
        </w:rPr>
      </w:pPr>
      <w:r w:rsidRPr="008A4134">
        <w:rPr>
          <w:rFonts w:ascii="黑体" w:eastAsia="黑体" w:hAnsi="黑体" w:cs="黑体" w:hint="eastAsia"/>
          <w:b/>
          <w:sz w:val="32"/>
          <w:szCs w:val="32"/>
        </w:rPr>
        <w:t>七、机关运行经费情况</w:t>
      </w:r>
    </w:p>
    <w:p w:rsidR="009A0D50" w:rsidRPr="004606CD" w:rsidRDefault="009E405F">
      <w:pPr>
        <w:adjustRightInd w:val="0"/>
        <w:snapToGrid w:val="0"/>
        <w:spacing w:line="600" w:lineRule="exact"/>
        <w:ind w:firstLineChars="200" w:firstLine="640"/>
        <w:rPr>
          <w:rFonts w:ascii="华文仿宋" w:eastAsia="华文仿宋" w:hAnsi="华文仿宋" w:cs="仿宋_GB2312"/>
          <w:sz w:val="32"/>
          <w:szCs w:val="32"/>
          <w:highlight w:val="yellow"/>
        </w:rPr>
      </w:pPr>
      <w:r w:rsidRPr="004606CD">
        <w:rPr>
          <w:rFonts w:ascii="华文仿宋" w:eastAsia="华文仿宋" w:hAnsi="华文仿宋" w:cs="仿宋_GB2312" w:hint="eastAsia"/>
          <w:sz w:val="32"/>
          <w:szCs w:val="32"/>
        </w:rPr>
        <w:t>本部门2020年度机关运行经费支出</w:t>
      </w:r>
      <w:r w:rsidR="00022973" w:rsidRPr="004606CD">
        <w:rPr>
          <w:rFonts w:ascii="华文仿宋" w:eastAsia="华文仿宋" w:hAnsi="华文仿宋" w:cs="仿宋_GB2312" w:hint="eastAsia"/>
          <w:sz w:val="32"/>
          <w:szCs w:val="32"/>
        </w:rPr>
        <w:t>43.6</w:t>
      </w:r>
      <w:r w:rsidRPr="004606CD">
        <w:rPr>
          <w:rFonts w:ascii="华文仿宋" w:eastAsia="华文仿宋" w:hAnsi="华文仿宋" w:cs="仿宋_GB2312" w:hint="eastAsia"/>
          <w:sz w:val="32"/>
          <w:szCs w:val="32"/>
        </w:rPr>
        <w:t>万元，比2019年度增加</w:t>
      </w:r>
      <w:r w:rsidR="00022973" w:rsidRPr="004606CD">
        <w:rPr>
          <w:rFonts w:ascii="华文仿宋" w:eastAsia="华文仿宋" w:hAnsi="华文仿宋" w:cs="仿宋_GB2312" w:hint="eastAsia"/>
          <w:sz w:val="32"/>
          <w:szCs w:val="32"/>
        </w:rPr>
        <w:t>10.08</w:t>
      </w:r>
      <w:r w:rsidRPr="004606CD">
        <w:rPr>
          <w:rFonts w:ascii="华文仿宋" w:eastAsia="华文仿宋" w:hAnsi="华文仿宋" w:cs="仿宋_GB2312" w:hint="eastAsia"/>
          <w:sz w:val="32"/>
          <w:szCs w:val="32"/>
        </w:rPr>
        <w:t>万元，增长</w:t>
      </w:r>
      <w:r w:rsidR="00022973" w:rsidRPr="004606CD">
        <w:rPr>
          <w:rFonts w:ascii="华文仿宋" w:eastAsia="华文仿宋" w:hAnsi="华文仿宋" w:cs="仿宋_GB2312" w:hint="eastAsia"/>
          <w:sz w:val="32"/>
          <w:szCs w:val="32"/>
        </w:rPr>
        <w:t>30</w:t>
      </w:r>
      <w:r w:rsidRPr="004606CD">
        <w:rPr>
          <w:rFonts w:ascii="华文仿宋" w:eastAsia="华文仿宋" w:hAnsi="华文仿宋" w:cs="仿宋_GB2312" w:hint="eastAsia"/>
          <w:sz w:val="32"/>
          <w:szCs w:val="32"/>
        </w:rPr>
        <w:t>%。主要原因是</w:t>
      </w:r>
      <w:r w:rsidR="007B0623" w:rsidRPr="004606CD">
        <w:rPr>
          <w:rFonts w:ascii="华文仿宋" w:eastAsia="华文仿宋" w:hAnsi="华文仿宋" w:cs="仿宋_GB2312" w:hint="eastAsia"/>
          <w:sz w:val="32"/>
          <w:szCs w:val="32"/>
        </w:rPr>
        <w:t>疫情期间购物及宣传增加，支出增加。</w:t>
      </w:r>
    </w:p>
    <w:p w:rsidR="009A0D50" w:rsidRPr="004606CD" w:rsidRDefault="009E405F">
      <w:pPr>
        <w:keepNext/>
        <w:keepLines/>
        <w:snapToGrid w:val="0"/>
        <w:spacing w:line="600" w:lineRule="exact"/>
        <w:ind w:firstLineChars="200" w:firstLine="640"/>
        <w:outlineLvl w:val="2"/>
        <w:rPr>
          <w:rFonts w:ascii="黑体" w:eastAsia="黑体" w:hAnsi="黑体" w:cs="仿宋_GB2312"/>
          <w:sz w:val="32"/>
          <w:szCs w:val="32"/>
        </w:rPr>
      </w:pPr>
      <w:r w:rsidRPr="004606CD">
        <w:rPr>
          <w:rFonts w:ascii="黑体" w:eastAsia="黑体" w:hAnsi="黑体" w:cs="仿宋_GB2312" w:hint="eastAsia"/>
          <w:sz w:val="32"/>
          <w:szCs w:val="32"/>
        </w:rPr>
        <w:t>八、政府采购情况</w:t>
      </w:r>
    </w:p>
    <w:p w:rsidR="009A0D50" w:rsidRPr="004606CD" w:rsidRDefault="009E405F">
      <w:pPr>
        <w:snapToGrid w:val="0"/>
        <w:spacing w:line="600" w:lineRule="exact"/>
        <w:ind w:firstLineChars="200" w:firstLine="640"/>
        <w:jc w:val="left"/>
        <w:rPr>
          <w:rFonts w:ascii="华文仿宋" w:eastAsia="华文仿宋" w:hAnsi="华文仿宋" w:cs="仿宋_GB2312"/>
          <w:sz w:val="32"/>
          <w:szCs w:val="32"/>
          <w:highlight w:val="yellow"/>
        </w:rPr>
      </w:pPr>
      <w:r w:rsidRPr="004606CD">
        <w:rPr>
          <w:rFonts w:ascii="华文仿宋" w:eastAsia="华文仿宋" w:hAnsi="华文仿宋" w:cs="仿宋_GB2312" w:hint="eastAsia"/>
          <w:sz w:val="32"/>
          <w:szCs w:val="32"/>
        </w:rPr>
        <w:t>本部门2020年度政府采购支出总额</w:t>
      </w:r>
      <w:r w:rsidR="006B1A49" w:rsidRPr="004606CD">
        <w:rPr>
          <w:rFonts w:ascii="华文仿宋" w:eastAsia="华文仿宋" w:hAnsi="华文仿宋" w:cs="仿宋_GB2312" w:hint="eastAsia"/>
          <w:sz w:val="32"/>
          <w:szCs w:val="32"/>
        </w:rPr>
        <w:t>2.13</w:t>
      </w:r>
      <w:r w:rsidRPr="004606CD">
        <w:rPr>
          <w:rFonts w:ascii="华文仿宋" w:eastAsia="华文仿宋" w:hAnsi="华文仿宋" w:cs="仿宋_GB2312" w:hint="eastAsia"/>
          <w:sz w:val="32"/>
          <w:szCs w:val="32"/>
        </w:rPr>
        <w:t>万元，从采购类型来看，</w:t>
      </w:r>
      <w:r w:rsidRPr="004606CD">
        <w:rPr>
          <w:rFonts w:ascii="华文仿宋" w:eastAsia="华文仿宋" w:hAnsi="华文仿宋" w:cs="仿宋_GB2312" w:hint="eastAsia"/>
          <w:color w:val="000000"/>
          <w:kern w:val="0"/>
          <w:sz w:val="32"/>
          <w:szCs w:val="32"/>
        </w:rPr>
        <w:t>政府采购货物支出</w:t>
      </w:r>
      <w:r w:rsidR="006B1A49" w:rsidRPr="004606CD">
        <w:rPr>
          <w:rFonts w:ascii="华文仿宋" w:eastAsia="华文仿宋" w:hAnsi="华文仿宋" w:cs="仿宋_GB2312" w:hint="eastAsia"/>
          <w:color w:val="000000"/>
          <w:kern w:val="0"/>
          <w:sz w:val="32"/>
          <w:szCs w:val="32"/>
        </w:rPr>
        <w:t>2.13</w:t>
      </w:r>
      <w:r w:rsidRPr="004606CD">
        <w:rPr>
          <w:rFonts w:ascii="华文仿宋" w:eastAsia="华文仿宋" w:hAnsi="华文仿宋" w:cs="仿宋_GB2312" w:hint="eastAsia"/>
          <w:color w:val="000000"/>
          <w:kern w:val="0"/>
          <w:sz w:val="32"/>
          <w:szCs w:val="32"/>
        </w:rPr>
        <w:t xml:space="preserve"> 万元、政府采购工程支出</w:t>
      </w:r>
      <w:r w:rsidR="006B1A49" w:rsidRPr="004606CD">
        <w:rPr>
          <w:rFonts w:ascii="华文仿宋" w:eastAsia="华文仿宋" w:hAnsi="华文仿宋" w:cs="仿宋_GB2312" w:hint="eastAsia"/>
          <w:color w:val="000000"/>
          <w:kern w:val="0"/>
          <w:sz w:val="32"/>
          <w:szCs w:val="32"/>
        </w:rPr>
        <w:t>0</w:t>
      </w:r>
      <w:r w:rsidRPr="004606CD">
        <w:rPr>
          <w:rFonts w:ascii="华文仿宋" w:eastAsia="华文仿宋" w:hAnsi="华文仿宋" w:cs="仿宋_GB2312" w:hint="eastAsia"/>
          <w:color w:val="000000"/>
          <w:kern w:val="0"/>
          <w:sz w:val="32"/>
          <w:szCs w:val="32"/>
        </w:rPr>
        <w:t xml:space="preserve">万元、政府采购服务支出 </w:t>
      </w:r>
      <w:r w:rsidR="006B1A49" w:rsidRPr="004606CD">
        <w:rPr>
          <w:rFonts w:ascii="华文仿宋" w:eastAsia="华文仿宋" w:hAnsi="华文仿宋" w:cs="仿宋_GB2312" w:hint="eastAsia"/>
          <w:color w:val="000000"/>
          <w:kern w:val="0"/>
          <w:sz w:val="32"/>
          <w:szCs w:val="32"/>
        </w:rPr>
        <w:t>0</w:t>
      </w:r>
      <w:r w:rsidRPr="004606CD">
        <w:rPr>
          <w:rFonts w:ascii="华文仿宋" w:eastAsia="华文仿宋" w:hAnsi="华文仿宋" w:cs="仿宋_GB2312" w:hint="eastAsia"/>
          <w:color w:val="000000"/>
          <w:kern w:val="0"/>
          <w:sz w:val="32"/>
          <w:szCs w:val="32"/>
        </w:rPr>
        <w:t>万元。授予中小企业合同金</w:t>
      </w:r>
      <w:r w:rsidR="006B1A49" w:rsidRPr="004606CD">
        <w:rPr>
          <w:rFonts w:ascii="华文仿宋" w:eastAsia="华文仿宋" w:hAnsi="华文仿宋" w:cs="仿宋_GB2312" w:hint="eastAsia"/>
          <w:color w:val="000000"/>
          <w:kern w:val="0"/>
          <w:sz w:val="32"/>
          <w:szCs w:val="32"/>
        </w:rPr>
        <w:t>0</w:t>
      </w:r>
      <w:r w:rsidRPr="004606CD">
        <w:rPr>
          <w:rFonts w:ascii="华文仿宋" w:eastAsia="华文仿宋" w:hAnsi="华文仿宋" w:cs="仿宋_GB2312" w:hint="eastAsia"/>
          <w:color w:val="000000"/>
          <w:kern w:val="0"/>
          <w:sz w:val="32"/>
          <w:szCs w:val="32"/>
        </w:rPr>
        <w:t>万元，占政府采购支出总额的</w:t>
      </w:r>
      <w:r w:rsidR="006B1A49" w:rsidRPr="004606CD">
        <w:rPr>
          <w:rFonts w:ascii="华文仿宋" w:eastAsia="华文仿宋" w:hAnsi="华文仿宋" w:cs="仿宋_GB2312" w:hint="eastAsia"/>
          <w:color w:val="000000"/>
          <w:kern w:val="0"/>
          <w:sz w:val="32"/>
          <w:szCs w:val="32"/>
        </w:rPr>
        <w:t>100</w:t>
      </w:r>
      <w:r w:rsidRPr="004606CD">
        <w:rPr>
          <w:rFonts w:ascii="华文仿宋" w:eastAsia="华文仿宋" w:hAnsi="华文仿宋" w:cs="仿宋_GB2312" w:hint="eastAsia"/>
          <w:color w:val="000000"/>
          <w:kern w:val="0"/>
          <w:sz w:val="32"/>
          <w:szCs w:val="32"/>
        </w:rPr>
        <w:t>%，其中授予小微企业合同金额</w:t>
      </w:r>
      <w:r w:rsidR="00001F81" w:rsidRPr="004606CD">
        <w:rPr>
          <w:rFonts w:ascii="华文仿宋" w:eastAsia="华文仿宋" w:hAnsi="华文仿宋" w:cs="仿宋_GB2312" w:hint="eastAsia"/>
          <w:color w:val="000000"/>
          <w:kern w:val="0"/>
          <w:sz w:val="32"/>
          <w:szCs w:val="32"/>
        </w:rPr>
        <w:t>0</w:t>
      </w:r>
      <w:r w:rsidRPr="004606CD">
        <w:rPr>
          <w:rFonts w:ascii="华文仿宋" w:eastAsia="华文仿宋" w:hAnsi="华文仿宋" w:cs="仿宋_GB2312" w:hint="eastAsia"/>
          <w:color w:val="000000"/>
          <w:kern w:val="0"/>
          <w:sz w:val="32"/>
          <w:szCs w:val="32"/>
        </w:rPr>
        <w:t xml:space="preserve">万元，占政府采购支出总额的 </w:t>
      </w:r>
      <w:r w:rsidR="00001F81" w:rsidRPr="004606CD">
        <w:rPr>
          <w:rFonts w:ascii="华文仿宋" w:eastAsia="华文仿宋" w:hAnsi="华文仿宋" w:cs="仿宋_GB2312" w:hint="eastAsia"/>
          <w:color w:val="000000"/>
          <w:kern w:val="0"/>
          <w:sz w:val="32"/>
          <w:szCs w:val="32"/>
        </w:rPr>
        <w:t>0</w:t>
      </w:r>
      <w:r w:rsidRPr="004606CD">
        <w:rPr>
          <w:rFonts w:ascii="华文仿宋" w:eastAsia="华文仿宋" w:hAnsi="华文仿宋" w:cs="仿宋_GB2312" w:hint="eastAsia"/>
          <w:color w:val="000000"/>
          <w:kern w:val="0"/>
          <w:sz w:val="32"/>
          <w:szCs w:val="32"/>
        </w:rPr>
        <w:t>%。</w:t>
      </w:r>
    </w:p>
    <w:p w:rsidR="009A0D50" w:rsidRPr="004606CD" w:rsidRDefault="009E405F">
      <w:pPr>
        <w:keepNext/>
        <w:keepLines/>
        <w:snapToGrid w:val="0"/>
        <w:spacing w:line="600" w:lineRule="exact"/>
        <w:ind w:firstLineChars="200" w:firstLine="640"/>
        <w:outlineLvl w:val="2"/>
        <w:rPr>
          <w:rFonts w:ascii="黑体" w:eastAsia="黑体" w:hAnsi="黑体" w:cs="黑体"/>
          <w:sz w:val="32"/>
          <w:szCs w:val="32"/>
        </w:rPr>
      </w:pPr>
      <w:r w:rsidRPr="004606CD">
        <w:rPr>
          <w:rFonts w:ascii="黑体" w:eastAsia="黑体" w:hAnsi="黑体" w:cs="黑体" w:hint="eastAsia"/>
          <w:sz w:val="32"/>
          <w:szCs w:val="32"/>
        </w:rPr>
        <w:t>九、国有资产占用情况</w:t>
      </w:r>
    </w:p>
    <w:p w:rsidR="009A0D50" w:rsidRPr="004606CD" w:rsidRDefault="009E405F">
      <w:pPr>
        <w:adjustRightInd w:val="0"/>
        <w:snapToGrid w:val="0"/>
        <w:spacing w:line="600" w:lineRule="exact"/>
        <w:ind w:firstLineChars="200" w:firstLine="640"/>
        <w:rPr>
          <w:rFonts w:ascii="华文仿宋" w:eastAsia="华文仿宋" w:hAnsi="华文仿宋" w:cs="仿宋_GB2312"/>
          <w:sz w:val="32"/>
          <w:szCs w:val="32"/>
        </w:rPr>
      </w:pPr>
      <w:r w:rsidRPr="004606CD">
        <w:rPr>
          <w:rFonts w:ascii="华文仿宋" w:eastAsia="华文仿宋" w:hAnsi="华文仿宋" w:cs="仿宋_GB2312" w:hint="eastAsia"/>
          <w:sz w:val="32"/>
          <w:szCs w:val="32"/>
        </w:rPr>
        <w:t>截至2020年12月31日，本部门共有车辆</w:t>
      </w:r>
      <w:r w:rsidR="006B1A49" w:rsidRPr="004606CD">
        <w:rPr>
          <w:rFonts w:ascii="华文仿宋" w:eastAsia="华文仿宋" w:hAnsi="华文仿宋" w:cs="仿宋_GB2312" w:hint="eastAsia"/>
          <w:sz w:val="32"/>
          <w:szCs w:val="32"/>
        </w:rPr>
        <w:t>8</w:t>
      </w:r>
      <w:r w:rsidRPr="004606CD">
        <w:rPr>
          <w:rFonts w:ascii="华文仿宋" w:eastAsia="华文仿宋" w:hAnsi="华文仿宋" w:cs="仿宋_GB2312" w:hint="eastAsia"/>
          <w:sz w:val="32"/>
          <w:szCs w:val="32"/>
        </w:rPr>
        <w:t>辆，比上年增加（减少）</w:t>
      </w:r>
      <w:r w:rsidR="006B1A49" w:rsidRPr="004606CD">
        <w:rPr>
          <w:rFonts w:ascii="华文仿宋" w:eastAsia="华文仿宋" w:hAnsi="华文仿宋" w:cs="仿宋_GB2312" w:hint="eastAsia"/>
          <w:sz w:val="32"/>
          <w:szCs w:val="32"/>
        </w:rPr>
        <w:t>0</w:t>
      </w:r>
      <w:r w:rsidRPr="004606CD">
        <w:rPr>
          <w:rFonts w:ascii="华文仿宋" w:eastAsia="华文仿宋" w:hAnsi="华文仿宋" w:cs="仿宋_GB2312" w:hint="eastAsia"/>
          <w:sz w:val="32"/>
          <w:szCs w:val="32"/>
        </w:rPr>
        <w:t>辆，主要是</w:t>
      </w:r>
      <w:r w:rsidR="006B1A49" w:rsidRPr="004606CD">
        <w:rPr>
          <w:rFonts w:ascii="华文仿宋" w:eastAsia="华文仿宋" w:hAnsi="华文仿宋" w:cs="仿宋_GB2312" w:hint="eastAsia"/>
          <w:sz w:val="32"/>
          <w:szCs w:val="32"/>
        </w:rPr>
        <w:t>与2019年决算持平</w:t>
      </w:r>
      <w:r w:rsidRPr="004606CD">
        <w:rPr>
          <w:rFonts w:ascii="华文仿宋" w:eastAsia="华文仿宋" w:hAnsi="华文仿宋" w:cs="仿宋_GB2312" w:hint="eastAsia"/>
          <w:sz w:val="32"/>
          <w:szCs w:val="32"/>
        </w:rPr>
        <w:t>。其中，副部（省）级及以上领导用车</w:t>
      </w:r>
      <w:r w:rsidR="006B1A49" w:rsidRPr="004606CD">
        <w:rPr>
          <w:rFonts w:ascii="华文仿宋" w:eastAsia="华文仿宋" w:hAnsi="华文仿宋" w:cs="仿宋_GB2312" w:hint="eastAsia"/>
          <w:sz w:val="32"/>
          <w:szCs w:val="32"/>
        </w:rPr>
        <w:t>0</w:t>
      </w:r>
      <w:r w:rsidRPr="004606CD">
        <w:rPr>
          <w:rFonts w:ascii="华文仿宋" w:eastAsia="华文仿宋" w:hAnsi="华文仿宋" w:cs="仿宋_GB2312" w:hint="eastAsia"/>
          <w:sz w:val="32"/>
          <w:szCs w:val="32"/>
        </w:rPr>
        <w:t>辆，主要领导干部用车</w:t>
      </w:r>
      <w:r w:rsidR="006B1A49" w:rsidRPr="004606CD">
        <w:rPr>
          <w:rFonts w:ascii="华文仿宋" w:eastAsia="华文仿宋" w:hAnsi="华文仿宋" w:cs="仿宋_GB2312" w:hint="eastAsia"/>
          <w:sz w:val="32"/>
          <w:szCs w:val="32"/>
        </w:rPr>
        <w:t>0</w:t>
      </w:r>
      <w:r w:rsidRPr="004606CD">
        <w:rPr>
          <w:rFonts w:ascii="华文仿宋" w:eastAsia="华文仿宋" w:hAnsi="华文仿宋" w:cs="仿宋_GB2312" w:hint="eastAsia"/>
          <w:sz w:val="32"/>
          <w:szCs w:val="32"/>
        </w:rPr>
        <w:t>辆，机要通信用车</w:t>
      </w:r>
      <w:r w:rsidR="006B1A49" w:rsidRPr="004606CD">
        <w:rPr>
          <w:rFonts w:ascii="华文仿宋" w:eastAsia="华文仿宋" w:hAnsi="华文仿宋" w:cs="仿宋_GB2312" w:hint="eastAsia"/>
          <w:sz w:val="32"/>
          <w:szCs w:val="32"/>
        </w:rPr>
        <w:t>0</w:t>
      </w:r>
      <w:r w:rsidRPr="004606CD">
        <w:rPr>
          <w:rFonts w:ascii="华文仿宋" w:eastAsia="华文仿宋" w:hAnsi="华文仿宋" w:cs="仿宋_GB2312" w:hint="eastAsia"/>
          <w:sz w:val="32"/>
          <w:szCs w:val="32"/>
        </w:rPr>
        <w:t>辆，应急保障用车</w:t>
      </w:r>
      <w:r w:rsidR="006B1A49" w:rsidRPr="004606CD">
        <w:rPr>
          <w:rFonts w:ascii="华文仿宋" w:eastAsia="华文仿宋" w:hAnsi="华文仿宋" w:cs="仿宋_GB2312" w:hint="eastAsia"/>
          <w:sz w:val="32"/>
          <w:szCs w:val="32"/>
        </w:rPr>
        <w:t>1</w:t>
      </w:r>
      <w:r w:rsidRPr="004606CD">
        <w:rPr>
          <w:rFonts w:ascii="华文仿宋" w:eastAsia="华文仿宋" w:hAnsi="华文仿宋" w:cs="仿宋_GB2312" w:hint="eastAsia"/>
          <w:sz w:val="32"/>
          <w:szCs w:val="32"/>
        </w:rPr>
        <w:t>辆，执法执勤用车</w:t>
      </w:r>
      <w:r w:rsidR="006B1A49" w:rsidRPr="004606CD">
        <w:rPr>
          <w:rFonts w:ascii="华文仿宋" w:eastAsia="华文仿宋" w:hAnsi="华文仿宋" w:cs="仿宋_GB2312" w:hint="eastAsia"/>
          <w:sz w:val="32"/>
          <w:szCs w:val="32"/>
        </w:rPr>
        <w:t>2</w:t>
      </w:r>
      <w:r w:rsidRPr="004606CD">
        <w:rPr>
          <w:rFonts w:ascii="华文仿宋" w:eastAsia="华文仿宋" w:hAnsi="华文仿宋" w:cs="仿宋_GB2312" w:hint="eastAsia"/>
          <w:sz w:val="32"/>
          <w:szCs w:val="32"/>
        </w:rPr>
        <w:t>辆，特种专业技术用车</w:t>
      </w:r>
      <w:r w:rsidR="006B1A49" w:rsidRPr="004606CD">
        <w:rPr>
          <w:rFonts w:ascii="华文仿宋" w:eastAsia="华文仿宋" w:hAnsi="华文仿宋" w:cs="仿宋_GB2312" w:hint="eastAsia"/>
          <w:sz w:val="32"/>
          <w:szCs w:val="32"/>
        </w:rPr>
        <w:t>0</w:t>
      </w:r>
      <w:r w:rsidRPr="004606CD">
        <w:rPr>
          <w:rFonts w:ascii="华文仿宋" w:eastAsia="华文仿宋" w:hAnsi="华文仿宋" w:cs="仿宋_GB2312" w:hint="eastAsia"/>
          <w:sz w:val="32"/>
          <w:szCs w:val="32"/>
        </w:rPr>
        <w:t>辆，离退休干部用车</w:t>
      </w:r>
      <w:r w:rsidR="006B1A49" w:rsidRPr="004606CD">
        <w:rPr>
          <w:rFonts w:ascii="华文仿宋" w:eastAsia="华文仿宋" w:hAnsi="华文仿宋" w:cs="仿宋_GB2312" w:hint="eastAsia"/>
          <w:sz w:val="32"/>
          <w:szCs w:val="32"/>
        </w:rPr>
        <w:t>0</w:t>
      </w:r>
      <w:r w:rsidRPr="004606CD">
        <w:rPr>
          <w:rFonts w:ascii="华文仿宋" w:eastAsia="华文仿宋" w:hAnsi="华文仿宋" w:cs="仿宋_GB2312" w:hint="eastAsia"/>
          <w:sz w:val="32"/>
          <w:szCs w:val="32"/>
        </w:rPr>
        <w:t>辆，其他用车</w:t>
      </w:r>
      <w:r w:rsidR="006B1A49" w:rsidRPr="004606CD">
        <w:rPr>
          <w:rFonts w:ascii="华文仿宋" w:eastAsia="华文仿宋" w:hAnsi="华文仿宋" w:cs="仿宋_GB2312" w:hint="eastAsia"/>
          <w:sz w:val="32"/>
          <w:szCs w:val="32"/>
        </w:rPr>
        <w:t>5</w:t>
      </w:r>
      <w:r w:rsidRPr="004606CD">
        <w:rPr>
          <w:rFonts w:ascii="华文仿宋" w:eastAsia="华文仿宋" w:hAnsi="华文仿宋" w:cs="仿宋_GB2312" w:hint="eastAsia"/>
          <w:sz w:val="32"/>
          <w:szCs w:val="32"/>
        </w:rPr>
        <w:t>辆，其他用车主要是</w:t>
      </w:r>
      <w:r w:rsidR="006B1A49" w:rsidRPr="004606CD">
        <w:rPr>
          <w:rFonts w:ascii="华文仿宋" w:eastAsia="华文仿宋" w:hAnsi="华文仿宋" w:cs="仿宋_GB2312" w:hint="eastAsia"/>
          <w:sz w:val="32"/>
          <w:szCs w:val="32"/>
        </w:rPr>
        <w:t>养老机构服务用车</w:t>
      </w:r>
      <w:r w:rsidRPr="004606CD">
        <w:rPr>
          <w:rFonts w:ascii="华文仿宋" w:eastAsia="华文仿宋" w:hAnsi="华文仿宋" w:cs="仿宋_GB2312" w:hint="eastAsia"/>
          <w:sz w:val="32"/>
          <w:szCs w:val="32"/>
        </w:rPr>
        <w:t>；</w:t>
      </w:r>
    </w:p>
    <w:p w:rsidR="009A0D50" w:rsidRPr="004606CD" w:rsidRDefault="009E405F">
      <w:pPr>
        <w:adjustRightInd w:val="0"/>
        <w:snapToGrid w:val="0"/>
        <w:spacing w:line="600" w:lineRule="exact"/>
        <w:ind w:firstLineChars="200" w:firstLine="640"/>
        <w:rPr>
          <w:rFonts w:ascii="华文仿宋" w:eastAsia="华文仿宋" w:hAnsi="华文仿宋" w:cs="仿宋_GB2312"/>
          <w:b/>
          <w:bCs/>
          <w:sz w:val="32"/>
          <w:szCs w:val="32"/>
        </w:rPr>
      </w:pPr>
      <w:r w:rsidRPr="004606CD">
        <w:rPr>
          <w:rFonts w:ascii="华文仿宋" w:eastAsia="华文仿宋" w:hAnsi="华文仿宋" w:cs="仿宋_GB2312" w:hint="eastAsia"/>
          <w:sz w:val="32"/>
          <w:szCs w:val="32"/>
        </w:rPr>
        <w:t>单位价值50万元以上通用设备</w:t>
      </w:r>
      <w:r w:rsidR="006B1A49" w:rsidRPr="004606CD">
        <w:rPr>
          <w:rFonts w:ascii="华文仿宋" w:eastAsia="华文仿宋" w:hAnsi="华文仿宋" w:cs="仿宋_GB2312" w:hint="eastAsia"/>
          <w:sz w:val="32"/>
          <w:szCs w:val="32"/>
        </w:rPr>
        <w:t>0</w:t>
      </w:r>
      <w:r w:rsidRPr="004606CD">
        <w:rPr>
          <w:rFonts w:ascii="华文仿宋" w:eastAsia="华文仿宋" w:hAnsi="华文仿宋" w:cs="仿宋_GB2312" w:hint="eastAsia"/>
          <w:sz w:val="32"/>
          <w:szCs w:val="32"/>
        </w:rPr>
        <w:t>台（套），比上年增加（减</w:t>
      </w:r>
      <w:r w:rsidRPr="004606CD">
        <w:rPr>
          <w:rFonts w:ascii="华文仿宋" w:eastAsia="华文仿宋" w:hAnsi="华文仿宋" w:cs="仿宋_GB2312" w:hint="eastAsia"/>
          <w:sz w:val="32"/>
          <w:szCs w:val="32"/>
        </w:rPr>
        <w:lastRenderedPageBreak/>
        <w:t>少）</w:t>
      </w:r>
      <w:r w:rsidR="006B1A49" w:rsidRPr="004606CD">
        <w:rPr>
          <w:rFonts w:ascii="华文仿宋" w:eastAsia="华文仿宋" w:hAnsi="华文仿宋" w:cs="仿宋_GB2312" w:hint="eastAsia"/>
          <w:sz w:val="32"/>
          <w:szCs w:val="32"/>
        </w:rPr>
        <w:t>0</w:t>
      </w:r>
      <w:r w:rsidRPr="004606CD">
        <w:rPr>
          <w:rFonts w:ascii="华文仿宋" w:eastAsia="华文仿宋" w:hAnsi="华文仿宋" w:cs="仿宋_GB2312" w:hint="eastAsia"/>
          <w:sz w:val="32"/>
          <w:szCs w:val="32"/>
        </w:rPr>
        <w:t>套，主要是</w:t>
      </w:r>
      <w:r w:rsidR="006B1A49" w:rsidRPr="004606CD">
        <w:rPr>
          <w:rFonts w:ascii="华文仿宋" w:eastAsia="华文仿宋" w:hAnsi="华文仿宋" w:cs="仿宋_GB2312" w:hint="eastAsia"/>
          <w:sz w:val="32"/>
          <w:szCs w:val="32"/>
        </w:rPr>
        <w:t>与2019年决算持平</w:t>
      </w:r>
      <w:r w:rsidRPr="004606CD">
        <w:rPr>
          <w:rFonts w:ascii="华文仿宋" w:eastAsia="华文仿宋" w:hAnsi="华文仿宋" w:cs="仿宋_GB2312" w:hint="eastAsia"/>
          <w:sz w:val="32"/>
          <w:szCs w:val="32"/>
        </w:rPr>
        <w:t xml:space="preserve"> ，单位价值100万元以上专用设备</w:t>
      </w:r>
      <w:r w:rsidR="006B1A49" w:rsidRPr="004606CD">
        <w:rPr>
          <w:rFonts w:ascii="华文仿宋" w:eastAsia="华文仿宋" w:hAnsi="华文仿宋" w:cs="仿宋_GB2312" w:hint="eastAsia"/>
          <w:sz w:val="32"/>
          <w:szCs w:val="32"/>
        </w:rPr>
        <w:t>0</w:t>
      </w:r>
      <w:r w:rsidRPr="004606CD">
        <w:rPr>
          <w:rFonts w:ascii="华文仿宋" w:eastAsia="华文仿宋" w:hAnsi="华文仿宋" w:cs="仿宋_GB2312" w:hint="eastAsia"/>
          <w:sz w:val="32"/>
          <w:szCs w:val="32"/>
        </w:rPr>
        <w:t>台（套）比上年增加（减少）</w:t>
      </w:r>
      <w:r w:rsidR="006B1A49" w:rsidRPr="004606CD">
        <w:rPr>
          <w:rFonts w:ascii="华文仿宋" w:eastAsia="华文仿宋" w:hAnsi="华文仿宋" w:cs="仿宋_GB2312" w:hint="eastAsia"/>
          <w:sz w:val="32"/>
          <w:szCs w:val="32"/>
        </w:rPr>
        <w:t>0</w:t>
      </w:r>
      <w:r w:rsidRPr="004606CD">
        <w:rPr>
          <w:rFonts w:ascii="华文仿宋" w:eastAsia="华文仿宋" w:hAnsi="华文仿宋" w:cs="仿宋_GB2312" w:hint="eastAsia"/>
          <w:sz w:val="32"/>
          <w:szCs w:val="32"/>
        </w:rPr>
        <w:t>套，主要是</w:t>
      </w:r>
      <w:r w:rsidR="006B1A49" w:rsidRPr="004606CD">
        <w:rPr>
          <w:rFonts w:ascii="华文仿宋" w:eastAsia="华文仿宋" w:hAnsi="华文仿宋" w:cs="仿宋_GB2312" w:hint="eastAsia"/>
          <w:sz w:val="32"/>
          <w:szCs w:val="32"/>
        </w:rPr>
        <w:t>与2019年决算持平</w:t>
      </w:r>
      <w:r w:rsidRPr="004606CD">
        <w:rPr>
          <w:rFonts w:ascii="华文仿宋" w:eastAsia="华文仿宋" w:hAnsi="华文仿宋" w:cs="仿宋_GB2312" w:hint="eastAsia"/>
          <w:sz w:val="32"/>
          <w:szCs w:val="32"/>
        </w:rPr>
        <w:t>。</w:t>
      </w:r>
    </w:p>
    <w:p w:rsidR="009A0D50" w:rsidRPr="004606CD" w:rsidRDefault="009E405F">
      <w:pPr>
        <w:keepNext/>
        <w:keepLines/>
        <w:snapToGrid w:val="0"/>
        <w:spacing w:line="600" w:lineRule="exact"/>
        <w:ind w:firstLineChars="200" w:firstLine="640"/>
        <w:outlineLvl w:val="2"/>
        <w:rPr>
          <w:rFonts w:ascii="黑体" w:eastAsia="黑体" w:hAnsi="黑体" w:cs="黑体"/>
          <w:sz w:val="32"/>
          <w:szCs w:val="32"/>
        </w:rPr>
      </w:pPr>
      <w:r w:rsidRPr="004606CD">
        <w:rPr>
          <w:rFonts w:ascii="黑体" w:eastAsia="黑体" w:hAnsi="黑体" w:cs="黑体" w:hint="eastAsia"/>
          <w:sz w:val="32"/>
          <w:szCs w:val="32"/>
        </w:rPr>
        <w:t>十、其他需要说明的情况</w:t>
      </w:r>
    </w:p>
    <w:p w:rsidR="009A0D50" w:rsidRPr="004606CD" w:rsidRDefault="009E405F">
      <w:pPr>
        <w:adjustRightInd w:val="0"/>
        <w:snapToGrid w:val="0"/>
        <w:spacing w:line="600" w:lineRule="exact"/>
        <w:ind w:firstLineChars="200" w:firstLine="640"/>
        <w:rPr>
          <w:rFonts w:ascii="华文仿宋" w:eastAsia="华文仿宋" w:hAnsi="华文仿宋" w:cs="仿宋_GB2312"/>
          <w:sz w:val="32"/>
          <w:szCs w:val="32"/>
        </w:rPr>
      </w:pPr>
      <w:r w:rsidRPr="004606CD">
        <w:rPr>
          <w:rFonts w:ascii="华文仿宋" w:eastAsia="华文仿宋" w:hAnsi="华文仿宋" w:cs="仿宋_GB2312" w:hint="eastAsia"/>
          <w:sz w:val="32"/>
          <w:szCs w:val="32"/>
        </w:rPr>
        <w:t>1. 本部门2020年度未发生国有资金经营预算收支及结转结余情况，故</w:t>
      </w:r>
      <w:r w:rsidR="00594C14" w:rsidRPr="004606CD">
        <w:rPr>
          <w:rFonts w:ascii="华文仿宋" w:eastAsia="华文仿宋" w:hAnsi="华文仿宋" w:cs="仿宋_GB2312" w:hint="eastAsia"/>
          <w:sz w:val="32"/>
          <w:szCs w:val="32"/>
        </w:rPr>
        <w:t>公开</w:t>
      </w:r>
      <w:r w:rsidR="00CF2AAC" w:rsidRPr="004606CD">
        <w:rPr>
          <w:rFonts w:ascii="华文仿宋" w:eastAsia="华文仿宋" w:hAnsi="华文仿宋" w:cs="仿宋_GB2312" w:hint="eastAsia"/>
          <w:sz w:val="32"/>
          <w:szCs w:val="32"/>
        </w:rPr>
        <w:t>09</w:t>
      </w:r>
      <w:r w:rsidRPr="004606CD">
        <w:rPr>
          <w:rFonts w:ascii="华文仿宋" w:eastAsia="华文仿宋" w:hAnsi="华文仿宋" w:cs="仿宋_GB2312" w:hint="eastAsia"/>
          <w:sz w:val="32"/>
          <w:szCs w:val="32"/>
        </w:rPr>
        <w:t>表以空表列示。</w:t>
      </w:r>
    </w:p>
    <w:p w:rsidR="009A0D50" w:rsidRPr="004606CD" w:rsidRDefault="009E405F">
      <w:pPr>
        <w:adjustRightInd w:val="0"/>
        <w:snapToGrid w:val="0"/>
        <w:spacing w:line="600" w:lineRule="exact"/>
        <w:ind w:firstLineChars="200" w:firstLine="640"/>
        <w:rPr>
          <w:rFonts w:ascii="华文仿宋" w:eastAsia="华文仿宋" w:hAnsi="华文仿宋" w:cs="仿宋_GB2312"/>
          <w:sz w:val="32"/>
          <w:szCs w:val="32"/>
        </w:rPr>
      </w:pPr>
      <w:r w:rsidRPr="004606CD">
        <w:rPr>
          <w:rFonts w:ascii="华文仿宋" w:eastAsia="华文仿宋" w:hAnsi="华文仿宋" w:cs="仿宋_GB2312" w:hint="eastAsia"/>
          <w:sz w:val="32"/>
          <w:szCs w:val="32"/>
        </w:rPr>
        <w:t>2. 由于决算公开表格中金额数值应当保留两位小数，公开数据为四舍五入计算结果，个别数据合计项与分项之和存在小数点后差额，特此说明。</w:t>
      </w:r>
    </w:p>
    <w:p w:rsidR="009A0D50" w:rsidRDefault="009A0D50">
      <w:pPr>
        <w:rPr>
          <w:rFonts w:ascii="仿宋_GB2312" w:eastAsia="仿宋_GB2312" w:hAnsi="宋体" w:cs="Arial Black"/>
          <w:sz w:val="32"/>
          <w:szCs w:val="32"/>
        </w:rPr>
      </w:pPr>
    </w:p>
    <w:p w:rsidR="009A0D50" w:rsidRDefault="009A0D50">
      <w:pPr>
        <w:rPr>
          <w:rFonts w:ascii="仿宋_GB2312" w:eastAsia="仿宋_GB2312" w:hAnsi="宋体" w:cs="Arial Black"/>
          <w:sz w:val="32"/>
          <w:szCs w:val="32"/>
        </w:rPr>
      </w:pPr>
    </w:p>
    <w:p w:rsidR="009A0D50" w:rsidRDefault="009A0D50">
      <w:pPr>
        <w:rPr>
          <w:rFonts w:ascii="仿宋_GB2312" w:eastAsia="仿宋_GB2312" w:hAnsi="宋体" w:cs="Arial Black"/>
          <w:sz w:val="32"/>
          <w:szCs w:val="32"/>
        </w:rPr>
      </w:pPr>
    </w:p>
    <w:p w:rsidR="009A0D50" w:rsidRDefault="009A0D50">
      <w:pPr>
        <w:rPr>
          <w:rFonts w:ascii="仿宋_GB2312" w:eastAsia="仿宋_GB2312" w:hAnsi="宋体" w:cs="Arial Black"/>
          <w:sz w:val="32"/>
          <w:szCs w:val="32"/>
        </w:rPr>
      </w:pPr>
    </w:p>
    <w:p w:rsidR="004606CD" w:rsidRDefault="004606CD">
      <w:pPr>
        <w:rPr>
          <w:rFonts w:ascii="仿宋_GB2312" w:eastAsia="仿宋_GB2312" w:hAnsi="宋体" w:cs="Arial Black"/>
          <w:sz w:val="32"/>
          <w:szCs w:val="32"/>
        </w:rPr>
      </w:pPr>
    </w:p>
    <w:p w:rsidR="009A0D50" w:rsidRDefault="009A0D50">
      <w:pPr>
        <w:rPr>
          <w:rFonts w:ascii="仿宋_GB2312" w:eastAsia="仿宋_GB2312" w:hAnsi="宋体" w:cs="Arial Black"/>
          <w:sz w:val="32"/>
          <w:szCs w:val="32"/>
        </w:rPr>
      </w:pPr>
    </w:p>
    <w:p w:rsidR="009A0D50" w:rsidRDefault="009A0D50">
      <w:pPr>
        <w:rPr>
          <w:rFonts w:ascii="仿宋_GB2312" w:eastAsia="仿宋_GB2312" w:hAnsi="宋体" w:cs="Arial Black"/>
          <w:sz w:val="32"/>
          <w:szCs w:val="32"/>
        </w:rPr>
      </w:pPr>
    </w:p>
    <w:p w:rsidR="009A0D50" w:rsidRDefault="009A0D50">
      <w:pPr>
        <w:rPr>
          <w:rFonts w:ascii="仿宋_GB2312" w:eastAsia="仿宋_GB2312" w:hAnsi="宋体" w:cs="Arial Black"/>
          <w:sz w:val="32"/>
          <w:szCs w:val="32"/>
        </w:rPr>
      </w:pPr>
    </w:p>
    <w:p w:rsidR="004606CD" w:rsidRDefault="004606CD">
      <w:pPr>
        <w:rPr>
          <w:rFonts w:ascii="仿宋_GB2312" w:eastAsia="仿宋_GB2312" w:hAnsi="宋体" w:cs="Arial Black"/>
          <w:sz w:val="32"/>
          <w:szCs w:val="32"/>
        </w:rPr>
      </w:pPr>
    </w:p>
    <w:p w:rsidR="009A0D50" w:rsidRDefault="009A0D50">
      <w:pPr>
        <w:rPr>
          <w:rFonts w:ascii="仿宋_GB2312" w:eastAsia="仿宋_GB2312" w:hAnsi="宋体" w:cs="Arial Black"/>
          <w:sz w:val="32"/>
          <w:szCs w:val="32"/>
        </w:rPr>
      </w:pPr>
    </w:p>
    <w:p w:rsidR="009A0D50" w:rsidRDefault="009A0D50">
      <w:pPr>
        <w:rPr>
          <w:rFonts w:ascii="仿宋_GB2312" w:eastAsia="仿宋_GB2312" w:hAnsi="宋体" w:cs="Arial Black"/>
          <w:sz w:val="32"/>
          <w:szCs w:val="32"/>
        </w:rPr>
      </w:pPr>
    </w:p>
    <w:p w:rsidR="009A0D50" w:rsidRDefault="009A0D50">
      <w:pPr>
        <w:rPr>
          <w:rFonts w:ascii="仿宋_GB2312" w:eastAsia="仿宋_GB2312" w:hAnsi="宋体" w:cs="Arial Black"/>
          <w:sz w:val="32"/>
          <w:szCs w:val="32"/>
        </w:rPr>
      </w:pPr>
    </w:p>
    <w:p w:rsidR="004606CD" w:rsidRDefault="004606CD">
      <w:pPr>
        <w:rPr>
          <w:rFonts w:ascii="仿宋_GB2312" w:eastAsia="仿宋_GB2312" w:hAnsi="宋体" w:cs="Arial Black"/>
          <w:sz w:val="32"/>
          <w:szCs w:val="32"/>
        </w:rPr>
      </w:pPr>
    </w:p>
    <w:p w:rsidR="004606CD" w:rsidRDefault="004606CD">
      <w:pPr>
        <w:rPr>
          <w:rFonts w:ascii="仿宋_GB2312" w:eastAsia="仿宋_GB2312" w:hAnsi="宋体" w:cs="Arial Black"/>
          <w:sz w:val="32"/>
          <w:szCs w:val="32"/>
        </w:rPr>
      </w:pPr>
    </w:p>
    <w:p w:rsidR="009A0D50" w:rsidRDefault="009A0D50">
      <w:pPr>
        <w:rPr>
          <w:rFonts w:ascii="仿宋_GB2312" w:eastAsia="仿宋_GB2312" w:hAnsi="宋体" w:cs="Arial Black"/>
          <w:sz w:val="32"/>
          <w:szCs w:val="32"/>
        </w:rPr>
      </w:pPr>
    </w:p>
    <w:p w:rsidR="009A0D50" w:rsidRDefault="009A0D50">
      <w:pPr>
        <w:rPr>
          <w:rFonts w:ascii="仿宋_GB2312" w:eastAsia="仿宋_GB2312" w:hAnsi="宋体" w:cs="Arial Black"/>
          <w:sz w:val="32"/>
          <w:szCs w:val="32"/>
        </w:rPr>
      </w:pPr>
    </w:p>
    <w:p w:rsidR="009A0D50" w:rsidRDefault="00494977">
      <w:pPr>
        <w:rPr>
          <w:rFonts w:ascii="仿宋_GB2312" w:eastAsia="仿宋_GB2312" w:hAnsi="宋体" w:cs="Arial Black"/>
          <w:sz w:val="32"/>
          <w:szCs w:val="32"/>
        </w:rPr>
      </w:pPr>
      <w:r w:rsidRPr="00494977">
        <w:rPr>
          <w:sz w:val="72"/>
        </w:rPr>
        <w:pict>
          <v:shape id="_x0000_s1029" type="#_x0000_t202" style="position:absolute;left:0;text-align:left;margin-left:-81.8pt;margin-top:14.35pt;width:613.65pt;height:263.1pt;z-index:251657728;v-text-anchor:middle" o:gfxdata="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SNPtkAAAAMAQAADwAAAAAAAAABACAAAAAiAAAAZHJzL2Rvd25yZXYu&#10;eG1sUEsBAhQAFAAAAAgAh07iQPgymRhsAgAA/gQAAA4AAAAAAAAAAQAgAAAAKAEAAGRycy9lMm9E&#10;b2MueG1sUEsFBgAAAAAGAAYAWQEAAAYGAAAAAA==&#10;" fillcolor="#7f7f7f [1612]" strokecolor="#7f7f7f [1612]" strokeweight=".5pt">
            <v:fill r:id="rId13" o:title="image2" color2="white [3212]" type="pattern"/>
            <v:stroke joinstyle="round"/>
            <v:textbox>
              <w:txbxContent>
                <w:p w:rsidR="009551B3" w:rsidRDefault="009551B3">
                  <w:pPr>
                    <w:widowControl/>
                    <w:jc w:val="center"/>
                  </w:pPr>
                  <w:r>
                    <w:rPr>
                      <w:rFonts w:ascii="黑体" w:eastAsia="黑体" w:hAnsi="黑体" w:cs="黑体" w:hint="eastAsia"/>
                      <w:color w:val="000000" w:themeColor="text1"/>
                      <w:sz w:val="90"/>
                      <w:szCs w:val="90"/>
                    </w:rPr>
                    <w:t>第三部分 相关名词解释</w:t>
                  </w:r>
                </w:p>
              </w:txbxContent>
            </v:textbox>
          </v:shape>
        </w:pict>
      </w:r>
    </w:p>
    <w:p w:rsidR="009A0D50" w:rsidRDefault="009A0D50">
      <w:pPr>
        <w:rPr>
          <w:rFonts w:ascii="仿宋_GB2312" w:eastAsia="仿宋_GB2312" w:hAnsi="宋体" w:cs="Arial Black"/>
          <w:sz w:val="32"/>
          <w:szCs w:val="32"/>
        </w:rPr>
      </w:pPr>
    </w:p>
    <w:p w:rsidR="009A0D50" w:rsidRDefault="009A0D50">
      <w:pPr>
        <w:rPr>
          <w:rFonts w:ascii="仿宋_GB2312" w:eastAsia="仿宋_GB2312" w:hAnsi="宋体" w:cs="Arial Black"/>
          <w:sz w:val="32"/>
          <w:szCs w:val="32"/>
        </w:rPr>
      </w:pPr>
    </w:p>
    <w:p w:rsidR="009A0D50" w:rsidRDefault="009A0D50">
      <w:pPr>
        <w:rPr>
          <w:rFonts w:ascii="仿宋_GB2312" w:eastAsia="仿宋_GB2312" w:hAnsi="宋体" w:cs="Arial Black"/>
          <w:sz w:val="32"/>
          <w:szCs w:val="32"/>
        </w:rPr>
      </w:pPr>
    </w:p>
    <w:p w:rsidR="009A0D50" w:rsidRDefault="009A0D50">
      <w:pPr>
        <w:rPr>
          <w:rFonts w:ascii="仿宋_GB2312" w:eastAsia="仿宋_GB2312" w:hAnsi="宋体" w:cs="Arial Black"/>
          <w:sz w:val="32"/>
          <w:szCs w:val="32"/>
        </w:rPr>
      </w:pPr>
    </w:p>
    <w:p w:rsidR="009A0D50" w:rsidRDefault="009A0D50">
      <w:pPr>
        <w:rPr>
          <w:rFonts w:ascii="仿宋_GB2312" w:eastAsia="仿宋_GB2312" w:hAnsi="宋体" w:cs="Arial Black"/>
          <w:sz w:val="32"/>
          <w:szCs w:val="32"/>
        </w:rPr>
      </w:pPr>
    </w:p>
    <w:p w:rsidR="009A0D50" w:rsidRDefault="009A0D50">
      <w:pPr>
        <w:rPr>
          <w:rFonts w:ascii="仿宋_GB2312" w:eastAsia="仿宋_GB2312" w:hAnsi="宋体" w:cs="Arial Black"/>
          <w:sz w:val="32"/>
          <w:szCs w:val="32"/>
        </w:rPr>
      </w:pPr>
    </w:p>
    <w:p w:rsidR="009A0D50" w:rsidRDefault="009A0D50">
      <w:pPr>
        <w:rPr>
          <w:rFonts w:ascii="仿宋_GB2312" w:eastAsia="仿宋_GB2312" w:hAnsi="宋体" w:cs="Arial Black"/>
          <w:sz w:val="32"/>
          <w:szCs w:val="32"/>
        </w:rPr>
      </w:pPr>
    </w:p>
    <w:p w:rsidR="009A0D50" w:rsidRDefault="009A0D50">
      <w:pPr>
        <w:rPr>
          <w:rFonts w:ascii="仿宋_GB2312" w:eastAsia="仿宋_GB2312" w:hAnsi="宋体" w:cs="Arial Black"/>
          <w:sz w:val="32"/>
          <w:szCs w:val="32"/>
        </w:rPr>
      </w:pPr>
    </w:p>
    <w:p w:rsidR="009A0D50" w:rsidRDefault="009A0D50">
      <w:pPr>
        <w:rPr>
          <w:rFonts w:ascii="仿宋_GB2312" w:eastAsia="仿宋_GB2312" w:hAnsi="宋体" w:cs="Arial Black"/>
          <w:sz w:val="32"/>
          <w:szCs w:val="32"/>
        </w:rPr>
      </w:pPr>
    </w:p>
    <w:p w:rsidR="009A0D50" w:rsidRDefault="009A0D50">
      <w:pPr>
        <w:rPr>
          <w:rFonts w:ascii="仿宋_GB2312" w:eastAsia="仿宋_GB2312" w:hAnsi="宋体" w:cs="Arial Black"/>
          <w:sz w:val="32"/>
          <w:szCs w:val="32"/>
        </w:rPr>
      </w:pPr>
    </w:p>
    <w:p w:rsidR="009A0D50" w:rsidRDefault="009A0D50">
      <w:pPr>
        <w:rPr>
          <w:rFonts w:ascii="仿宋_GB2312" w:eastAsia="仿宋_GB2312" w:hAnsi="宋体" w:cs="Arial Black"/>
          <w:sz w:val="32"/>
          <w:szCs w:val="32"/>
        </w:rPr>
      </w:pPr>
    </w:p>
    <w:p w:rsidR="00D01EB3" w:rsidRDefault="00D01EB3">
      <w:pPr>
        <w:rPr>
          <w:rFonts w:ascii="仿宋_GB2312" w:eastAsia="仿宋_GB2312" w:hAnsi="宋体" w:cs="Arial Black"/>
          <w:sz w:val="32"/>
          <w:szCs w:val="32"/>
        </w:rPr>
      </w:pPr>
    </w:p>
    <w:p w:rsidR="00D01EB3" w:rsidRDefault="00D01EB3">
      <w:pPr>
        <w:rPr>
          <w:rFonts w:ascii="仿宋_GB2312" w:eastAsia="仿宋_GB2312" w:hAnsi="宋体" w:cs="Arial Black"/>
          <w:sz w:val="32"/>
          <w:szCs w:val="32"/>
        </w:rPr>
      </w:pPr>
    </w:p>
    <w:p w:rsidR="009A0D50" w:rsidRPr="00920E08" w:rsidRDefault="009E405F" w:rsidP="00920E08">
      <w:pPr>
        <w:widowControl/>
        <w:spacing w:line="600" w:lineRule="exact"/>
        <w:ind w:firstLineChars="200" w:firstLine="641"/>
        <w:rPr>
          <w:rFonts w:ascii="华文仿宋" w:eastAsia="华文仿宋" w:hAnsi="华文仿宋" w:cs="Times New Roman"/>
          <w:color w:val="000000"/>
          <w:kern w:val="0"/>
          <w:sz w:val="32"/>
          <w:szCs w:val="32"/>
        </w:rPr>
      </w:pPr>
      <w:r w:rsidRPr="00920E08">
        <w:rPr>
          <w:rFonts w:ascii="华文仿宋" w:eastAsia="华文仿宋" w:hAnsi="华文仿宋" w:cs="Times New Roman" w:hint="eastAsia"/>
          <w:b/>
          <w:bCs/>
          <w:color w:val="000000"/>
          <w:kern w:val="0"/>
          <w:sz w:val="32"/>
          <w:szCs w:val="32"/>
        </w:rPr>
        <w:lastRenderedPageBreak/>
        <w:t>（一）财政拨款收入：</w:t>
      </w:r>
      <w:r w:rsidRPr="00920E08">
        <w:rPr>
          <w:rFonts w:ascii="华文仿宋" w:eastAsia="华文仿宋" w:hAnsi="华文仿宋" w:cs="Times New Roman" w:hint="eastAsia"/>
          <w:color w:val="000000"/>
          <w:kern w:val="0"/>
          <w:sz w:val="32"/>
          <w:szCs w:val="32"/>
        </w:rPr>
        <w:t>本年度从本级财政部门取得的财政拨款，包括一般公共预算财政拨款和政府性基金预算财政拨款。</w:t>
      </w:r>
    </w:p>
    <w:p w:rsidR="009A0D50" w:rsidRPr="00920E08" w:rsidRDefault="009E405F" w:rsidP="00920E08">
      <w:pPr>
        <w:widowControl/>
        <w:spacing w:line="600" w:lineRule="exact"/>
        <w:ind w:firstLineChars="200" w:firstLine="641"/>
        <w:rPr>
          <w:rFonts w:ascii="华文仿宋" w:eastAsia="华文仿宋" w:hAnsi="华文仿宋" w:cs="Times New Roman"/>
          <w:color w:val="000000"/>
          <w:kern w:val="0"/>
          <w:sz w:val="32"/>
          <w:szCs w:val="32"/>
        </w:rPr>
      </w:pPr>
      <w:r w:rsidRPr="00920E08">
        <w:rPr>
          <w:rFonts w:ascii="华文仿宋" w:eastAsia="华文仿宋" w:hAnsi="华文仿宋" w:cs="Times New Roman" w:hint="eastAsia"/>
          <w:b/>
          <w:bCs/>
          <w:color w:val="000000"/>
          <w:kern w:val="0"/>
          <w:sz w:val="32"/>
          <w:szCs w:val="32"/>
        </w:rPr>
        <w:t>（二）事业收入：</w:t>
      </w:r>
      <w:r w:rsidRPr="00920E08">
        <w:rPr>
          <w:rFonts w:ascii="华文仿宋" w:eastAsia="华文仿宋" w:hAnsi="华文仿宋" w:cs="Times New Roman" w:hint="eastAsia"/>
          <w:color w:val="000000"/>
          <w:kern w:val="0"/>
          <w:sz w:val="32"/>
          <w:szCs w:val="32"/>
        </w:rPr>
        <w:t>指事业单位开展专业业务活动及辅助活动所取得的收入。</w:t>
      </w:r>
    </w:p>
    <w:p w:rsidR="009A0D50" w:rsidRPr="00920E08" w:rsidRDefault="009E405F" w:rsidP="00920E08">
      <w:pPr>
        <w:widowControl/>
        <w:spacing w:line="600" w:lineRule="exact"/>
        <w:ind w:firstLineChars="200" w:firstLine="641"/>
        <w:rPr>
          <w:rFonts w:ascii="华文仿宋" w:eastAsia="华文仿宋" w:hAnsi="华文仿宋" w:cs="Times New Roman"/>
          <w:color w:val="000000"/>
          <w:kern w:val="0"/>
          <w:sz w:val="32"/>
          <w:szCs w:val="32"/>
        </w:rPr>
      </w:pPr>
      <w:r w:rsidRPr="00920E08">
        <w:rPr>
          <w:rFonts w:ascii="华文仿宋" w:eastAsia="华文仿宋" w:hAnsi="华文仿宋" w:cs="Times New Roman" w:hint="eastAsia"/>
          <w:b/>
          <w:bCs/>
          <w:color w:val="000000"/>
          <w:kern w:val="0"/>
          <w:sz w:val="32"/>
          <w:szCs w:val="32"/>
        </w:rPr>
        <w:t>（三）其他收入：</w:t>
      </w:r>
      <w:r w:rsidRPr="00920E08">
        <w:rPr>
          <w:rFonts w:ascii="华文仿宋" w:eastAsia="华文仿宋" w:hAnsi="华文仿宋" w:cs="Times New Roman" w:hint="eastAsia"/>
          <w:color w:val="000000"/>
          <w:kern w:val="0"/>
          <w:sz w:val="32"/>
          <w:szCs w:val="32"/>
        </w:rPr>
        <w:t>指除上述“财政拨款收入”“事业收入”“经营收入”等以外的收入。</w:t>
      </w:r>
    </w:p>
    <w:p w:rsidR="009A0D50" w:rsidRPr="00920E08" w:rsidRDefault="009E405F" w:rsidP="00920E08">
      <w:pPr>
        <w:widowControl/>
        <w:spacing w:line="600" w:lineRule="exact"/>
        <w:ind w:firstLineChars="200" w:firstLine="641"/>
        <w:rPr>
          <w:rFonts w:ascii="华文仿宋" w:eastAsia="华文仿宋" w:hAnsi="华文仿宋" w:cs="Times New Roman"/>
          <w:color w:val="000000"/>
          <w:kern w:val="0"/>
          <w:sz w:val="32"/>
          <w:szCs w:val="32"/>
        </w:rPr>
      </w:pPr>
      <w:r w:rsidRPr="00920E08">
        <w:rPr>
          <w:rFonts w:ascii="华文仿宋" w:eastAsia="华文仿宋" w:hAnsi="华文仿宋" w:cs="Times New Roman" w:hint="eastAsia"/>
          <w:b/>
          <w:bCs/>
          <w:color w:val="000000"/>
          <w:kern w:val="0"/>
          <w:sz w:val="32"/>
          <w:szCs w:val="32"/>
        </w:rPr>
        <w:t>（四）年初结转和结余：</w:t>
      </w:r>
      <w:r w:rsidRPr="00920E08">
        <w:rPr>
          <w:rFonts w:ascii="华文仿宋" w:eastAsia="华文仿宋" w:hAnsi="华文仿宋" w:cs="Times New Roman" w:hint="eastAsia"/>
          <w:color w:val="000000"/>
          <w:kern w:val="0"/>
          <w:sz w:val="32"/>
          <w:szCs w:val="32"/>
        </w:rPr>
        <w:t>指以前年度尚未完成、结转到本年仍按原规定用途继续使用的资金，或项目已完成等产生的结余资金。</w:t>
      </w:r>
    </w:p>
    <w:p w:rsidR="009A0D50" w:rsidRPr="00920E08" w:rsidRDefault="009E405F" w:rsidP="00920E08">
      <w:pPr>
        <w:widowControl/>
        <w:spacing w:line="600" w:lineRule="exact"/>
        <w:ind w:firstLineChars="200" w:firstLine="641"/>
        <w:rPr>
          <w:rFonts w:ascii="华文仿宋" w:eastAsia="华文仿宋" w:hAnsi="华文仿宋" w:cs="Times New Roman"/>
          <w:color w:val="000000"/>
          <w:kern w:val="0"/>
          <w:sz w:val="32"/>
          <w:szCs w:val="32"/>
        </w:rPr>
      </w:pPr>
      <w:r w:rsidRPr="00920E08">
        <w:rPr>
          <w:rFonts w:ascii="华文仿宋" w:eastAsia="华文仿宋" w:hAnsi="华文仿宋" w:cs="Times New Roman" w:hint="eastAsia"/>
          <w:b/>
          <w:bCs/>
          <w:color w:val="000000"/>
          <w:kern w:val="0"/>
          <w:sz w:val="32"/>
          <w:szCs w:val="32"/>
        </w:rPr>
        <w:t>（五）结余分配：</w:t>
      </w:r>
      <w:r w:rsidRPr="00920E08">
        <w:rPr>
          <w:rFonts w:ascii="华文仿宋" w:eastAsia="华文仿宋" w:hAnsi="华文仿宋" w:cs="Times New Roman" w:hint="eastAsia"/>
          <w:color w:val="000000"/>
          <w:kern w:val="0"/>
          <w:sz w:val="32"/>
          <w:szCs w:val="32"/>
        </w:rPr>
        <w:t>指事业单位按照事业单位会计制度的规定从非财政补助结余中分配的事业基金和职工福利基金等。</w:t>
      </w:r>
    </w:p>
    <w:p w:rsidR="009A0D50" w:rsidRPr="00920E08" w:rsidRDefault="009E405F" w:rsidP="00920E08">
      <w:pPr>
        <w:widowControl/>
        <w:spacing w:line="600" w:lineRule="exact"/>
        <w:ind w:firstLineChars="200" w:firstLine="641"/>
        <w:rPr>
          <w:rFonts w:ascii="华文仿宋" w:eastAsia="华文仿宋" w:hAnsi="华文仿宋" w:cs="Times New Roman"/>
          <w:color w:val="000000"/>
          <w:kern w:val="0"/>
          <w:sz w:val="32"/>
          <w:szCs w:val="32"/>
        </w:rPr>
      </w:pPr>
      <w:r w:rsidRPr="00920E08">
        <w:rPr>
          <w:rFonts w:ascii="华文仿宋" w:eastAsia="华文仿宋" w:hAnsi="华文仿宋" w:cs="Times New Roman" w:hint="eastAsia"/>
          <w:b/>
          <w:bCs/>
          <w:color w:val="000000"/>
          <w:kern w:val="0"/>
          <w:sz w:val="32"/>
          <w:szCs w:val="32"/>
        </w:rPr>
        <w:t>（六）年末结转和结余：</w:t>
      </w:r>
      <w:r w:rsidRPr="00920E08">
        <w:rPr>
          <w:rFonts w:ascii="华文仿宋" w:eastAsia="华文仿宋" w:hAnsi="华文仿宋" w:cs="Times New Roman" w:hint="eastAsia"/>
          <w:color w:val="000000"/>
          <w:kern w:val="0"/>
          <w:sz w:val="32"/>
          <w:szCs w:val="32"/>
        </w:rPr>
        <w:t>指单位按有关规定结转到下年或以后年度继续使用的资金，或项目已完成等产生的结余资金。</w:t>
      </w:r>
    </w:p>
    <w:p w:rsidR="009A0D50" w:rsidRPr="00920E08" w:rsidRDefault="009E405F" w:rsidP="00920E08">
      <w:pPr>
        <w:widowControl/>
        <w:spacing w:line="600" w:lineRule="exact"/>
        <w:ind w:firstLineChars="200" w:firstLine="641"/>
        <w:rPr>
          <w:rFonts w:ascii="华文仿宋" w:eastAsia="华文仿宋" w:hAnsi="华文仿宋" w:cs="Times New Roman"/>
          <w:color w:val="000000"/>
          <w:kern w:val="0"/>
          <w:sz w:val="32"/>
          <w:szCs w:val="32"/>
        </w:rPr>
      </w:pPr>
      <w:r w:rsidRPr="00920E08">
        <w:rPr>
          <w:rFonts w:ascii="华文仿宋" w:eastAsia="华文仿宋" w:hAnsi="华文仿宋" w:cs="Times New Roman" w:hint="eastAsia"/>
          <w:b/>
          <w:bCs/>
          <w:color w:val="000000"/>
          <w:kern w:val="0"/>
          <w:sz w:val="32"/>
          <w:szCs w:val="32"/>
        </w:rPr>
        <w:t>（七）基本支出：</w:t>
      </w:r>
      <w:r w:rsidRPr="00920E08">
        <w:rPr>
          <w:rFonts w:ascii="华文仿宋" w:eastAsia="华文仿宋" w:hAnsi="华文仿宋" w:cs="Times New Roman" w:hint="eastAsia"/>
          <w:color w:val="000000"/>
          <w:kern w:val="0"/>
          <w:sz w:val="32"/>
          <w:szCs w:val="32"/>
        </w:rPr>
        <w:t>填列单位为保障机构正常运转、完成日常工作任务而发生的各项支出。</w:t>
      </w:r>
    </w:p>
    <w:p w:rsidR="009A0D50" w:rsidRPr="00920E08" w:rsidRDefault="009E405F" w:rsidP="00920E08">
      <w:pPr>
        <w:widowControl/>
        <w:spacing w:line="600" w:lineRule="exact"/>
        <w:ind w:firstLineChars="200" w:firstLine="641"/>
        <w:rPr>
          <w:rFonts w:ascii="华文仿宋" w:eastAsia="华文仿宋" w:hAnsi="华文仿宋" w:cs="Times New Roman"/>
          <w:color w:val="000000"/>
          <w:kern w:val="0"/>
          <w:sz w:val="32"/>
          <w:szCs w:val="32"/>
        </w:rPr>
      </w:pPr>
      <w:r w:rsidRPr="00920E08">
        <w:rPr>
          <w:rFonts w:ascii="华文仿宋" w:eastAsia="华文仿宋" w:hAnsi="华文仿宋" w:cs="Times New Roman" w:hint="eastAsia"/>
          <w:b/>
          <w:bCs/>
          <w:color w:val="000000"/>
          <w:kern w:val="0"/>
          <w:sz w:val="32"/>
          <w:szCs w:val="32"/>
        </w:rPr>
        <w:t>（八）项目支出：</w:t>
      </w:r>
      <w:r w:rsidRPr="00920E08">
        <w:rPr>
          <w:rFonts w:ascii="华文仿宋" w:eastAsia="华文仿宋" w:hAnsi="华文仿宋" w:cs="Times New Roman" w:hint="eastAsia"/>
          <w:color w:val="000000"/>
          <w:kern w:val="0"/>
          <w:sz w:val="32"/>
          <w:szCs w:val="32"/>
        </w:rPr>
        <w:t>填列单位为完成特定的行政工作任务或事业发展目标，在基本支出之外发生的各项支出</w:t>
      </w:r>
    </w:p>
    <w:p w:rsidR="009A0D50" w:rsidRPr="00920E08" w:rsidRDefault="009E405F" w:rsidP="00920E08">
      <w:pPr>
        <w:widowControl/>
        <w:spacing w:line="600" w:lineRule="exact"/>
        <w:ind w:firstLineChars="200" w:firstLine="641"/>
        <w:rPr>
          <w:rFonts w:ascii="华文仿宋" w:eastAsia="华文仿宋" w:hAnsi="华文仿宋" w:cs="Times New Roman"/>
          <w:color w:val="000000"/>
          <w:kern w:val="0"/>
          <w:sz w:val="32"/>
          <w:szCs w:val="32"/>
        </w:rPr>
      </w:pPr>
      <w:r w:rsidRPr="00920E08">
        <w:rPr>
          <w:rFonts w:ascii="华文仿宋" w:eastAsia="华文仿宋" w:hAnsi="华文仿宋" w:cs="Times New Roman" w:hint="eastAsia"/>
          <w:b/>
          <w:bCs/>
          <w:color w:val="000000"/>
          <w:kern w:val="0"/>
          <w:sz w:val="32"/>
          <w:szCs w:val="32"/>
        </w:rPr>
        <w:t>（九）基本建设支出：</w:t>
      </w:r>
      <w:r w:rsidRPr="00920E08">
        <w:rPr>
          <w:rFonts w:ascii="华文仿宋" w:eastAsia="华文仿宋" w:hAnsi="华文仿宋" w:cs="Times New Roman" w:hint="eastAsia"/>
          <w:color w:val="000000"/>
          <w:kern w:val="0"/>
          <w:sz w:val="32"/>
          <w:szCs w:val="32"/>
        </w:rPr>
        <w:t>填列由本级发展与改革部门集中安排的用于购置固定资产、战略性和应急性储备、土地和无形资产，以及购建基础设施、大型修缮所发生的一般公共预算财政拨款支</w:t>
      </w:r>
      <w:r w:rsidRPr="00920E08">
        <w:rPr>
          <w:rFonts w:ascii="华文仿宋" w:eastAsia="华文仿宋" w:hAnsi="华文仿宋" w:cs="Times New Roman" w:hint="eastAsia"/>
          <w:color w:val="000000"/>
          <w:kern w:val="0"/>
          <w:sz w:val="32"/>
          <w:szCs w:val="32"/>
        </w:rPr>
        <w:lastRenderedPageBreak/>
        <w:t>出和政府性基金预算财政拨款支出，不包括财政专户管理资金以及各类拼盘自筹资金等。</w:t>
      </w:r>
    </w:p>
    <w:p w:rsidR="009A0D50" w:rsidRPr="00920E08" w:rsidRDefault="009E405F" w:rsidP="00920E08">
      <w:pPr>
        <w:widowControl/>
        <w:spacing w:line="600" w:lineRule="exact"/>
        <w:ind w:firstLineChars="200" w:firstLine="641"/>
        <w:rPr>
          <w:rFonts w:ascii="华文仿宋" w:eastAsia="华文仿宋" w:hAnsi="华文仿宋" w:cs="Times New Roman"/>
          <w:color w:val="000000"/>
          <w:kern w:val="0"/>
          <w:sz w:val="32"/>
          <w:szCs w:val="32"/>
        </w:rPr>
      </w:pPr>
      <w:r w:rsidRPr="00920E08">
        <w:rPr>
          <w:rFonts w:ascii="华文仿宋" w:eastAsia="华文仿宋" w:hAnsi="华文仿宋" w:cs="Times New Roman" w:hint="eastAsia"/>
          <w:b/>
          <w:bCs/>
          <w:color w:val="000000"/>
          <w:kern w:val="0"/>
          <w:sz w:val="32"/>
          <w:szCs w:val="32"/>
        </w:rPr>
        <w:t>（十）其他资本性支出：</w:t>
      </w:r>
      <w:r w:rsidRPr="00920E08">
        <w:rPr>
          <w:rFonts w:ascii="华文仿宋" w:eastAsia="华文仿宋" w:hAnsi="华文仿宋" w:cs="Times New Roman" w:hint="eastAsia"/>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rsidR="009A0D50" w:rsidRPr="00920E08" w:rsidRDefault="009E405F" w:rsidP="00920E08">
      <w:pPr>
        <w:snapToGrid w:val="0"/>
        <w:spacing w:line="600" w:lineRule="exact"/>
        <w:ind w:firstLineChars="200" w:firstLine="641"/>
        <w:rPr>
          <w:rFonts w:ascii="华文仿宋" w:eastAsia="华文仿宋" w:hAnsi="华文仿宋" w:cs="Times New Roman"/>
          <w:color w:val="000000"/>
          <w:kern w:val="0"/>
          <w:sz w:val="32"/>
          <w:szCs w:val="32"/>
        </w:rPr>
      </w:pPr>
      <w:r w:rsidRPr="00920E08">
        <w:rPr>
          <w:rFonts w:ascii="华文仿宋" w:eastAsia="华文仿宋" w:hAnsi="华文仿宋" w:cs="Times New Roman" w:hint="eastAsia"/>
          <w:b/>
          <w:bCs/>
          <w:color w:val="000000"/>
          <w:kern w:val="0"/>
          <w:sz w:val="32"/>
          <w:szCs w:val="32"/>
        </w:rPr>
        <w:t>（十一）“三公”经费：</w:t>
      </w:r>
      <w:r w:rsidRPr="00920E08">
        <w:rPr>
          <w:rFonts w:ascii="华文仿宋" w:eastAsia="华文仿宋" w:hAnsi="华文仿宋" w:cs="Times New Roman" w:hint="eastAsia"/>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rsidR="009A0D50" w:rsidRPr="00920E08" w:rsidRDefault="009E405F" w:rsidP="00920E08">
      <w:pPr>
        <w:snapToGrid w:val="0"/>
        <w:spacing w:line="600" w:lineRule="exact"/>
        <w:ind w:firstLineChars="200" w:firstLine="641"/>
        <w:rPr>
          <w:rFonts w:ascii="华文仿宋" w:eastAsia="华文仿宋" w:hAnsi="华文仿宋" w:cs="Times New Roman"/>
          <w:color w:val="000000"/>
          <w:kern w:val="0"/>
          <w:sz w:val="32"/>
          <w:szCs w:val="32"/>
        </w:rPr>
      </w:pPr>
      <w:r w:rsidRPr="00920E08">
        <w:rPr>
          <w:rFonts w:ascii="华文仿宋" w:eastAsia="华文仿宋" w:hAnsi="华文仿宋" w:cs="Times New Roman" w:hint="eastAsia"/>
          <w:b/>
          <w:bCs/>
          <w:color w:val="000000"/>
          <w:kern w:val="0"/>
          <w:sz w:val="32"/>
          <w:szCs w:val="32"/>
        </w:rPr>
        <w:t>（十二）其他交通费用：</w:t>
      </w:r>
      <w:r w:rsidRPr="00920E08">
        <w:rPr>
          <w:rFonts w:ascii="华文仿宋" w:eastAsia="华文仿宋" w:hAnsi="华文仿宋" w:cs="Times New Roman" w:hint="eastAsia"/>
          <w:color w:val="000000"/>
          <w:kern w:val="0"/>
          <w:sz w:val="32"/>
          <w:szCs w:val="32"/>
        </w:rPr>
        <w:t>填列单位除公务用车运行维护费以外的其他交通费用。如公务交通补贴、租车费用、出租车费用，飞机、船舶等燃料费、维修费、保险费等。</w:t>
      </w:r>
    </w:p>
    <w:p w:rsidR="009A0D50" w:rsidRPr="00920E08" w:rsidRDefault="009E405F" w:rsidP="00920E08">
      <w:pPr>
        <w:widowControl/>
        <w:spacing w:line="600" w:lineRule="exact"/>
        <w:ind w:firstLineChars="200" w:firstLine="641"/>
        <w:rPr>
          <w:rFonts w:ascii="华文仿宋" w:eastAsia="华文仿宋" w:hAnsi="华文仿宋" w:cs="Times New Roman"/>
          <w:color w:val="000000"/>
          <w:kern w:val="0"/>
          <w:sz w:val="32"/>
          <w:szCs w:val="32"/>
        </w:rPr>
      </w:pPr>
      <w:r w:rsidRPr="00920E08">
        <w:rPr>
          <w:rFonts w:ascii="华文仿宋" w:eastAsia="华文仿宋" w:hAnsi="华文仿宋" w:cs="Times New Roman" w:hint="eastAsia"/>
          <w:b/>
          <w:bCs/>
          <w:color w:val="000000"/>
          <w:kern w:val="0"/>
          <w:sz w:val="32"/>
          <w:szCs w:val="32"/>
        </w:rPr>
        <w:t>（十三）公务用车购置：</w:t>
      </w:r>
      <w:r w:rsidRPr="00920E08">
        <w:rPr>
          <w:rFonts w:ascii="华文仿宋" w:eastAsia="华文仿宋" w:hAnsi="华文仿宋" w:cs="Times New Roman" w:hint="eastAsia"/>
          <w:color w:val="000000"/>
          <w:kern w:val="0"/>
          <w:sz w:val="32"/>
          <w:szCs w:val="32"/>
        </w:rPr>
        <w:t>填列单位公务用车车辆购置支出（含车辆购置税、牌照费）。</w:t>
      </w:r>
    </w:p>
    <w:p w:rsidR="009A0D50" w:rsidRPr="00920E08" w:rsidRDefault="009E405F" w:rsidP="00920E08">
      <w:pPr>
        <w:widowControl/>
        <w:spacing w:line="600" w:lineRule="exact"/>
        <w:ind w:firstLineChars="200" w:firstLine="641"/>
        <w:rPr>
          <w:rFonts w:ascii="华文仿宋" w:eastAsia="华文仿宋" w:hAnsi="华文仿宋" w:cs="Times New Roman"/>
          <w:color w:val="000000"/>
          <w:kern w:val="0"/>
          <w:sz w:val="32"/>
          <w:szCs w:val="32"/>
        </w:rPr>
      </w:pPr>
      <w:r w:rsidRPr="00920E08">
        <w:rPr>
          <w:rFonts w:ascii="华文仿宋" w:eastAsia="华文仿宋" w:hAnsi="华文仿宋" w:cs="Times New Roman" w:hint="eastAsia"/>
          <w:b/>
          <w:bCs/>
          <w:color w:val="000000"/>
          <w:kern w:val="0"/>
          <w:sz w:val="32"/>
          <w:szCs w:val="32"/>
        </w:rPr>
        <w:lastRenderedPageBreak/>
        <w:t>（十四）其他交通工具购置：</w:t>
      </w:r>
      <w:r w:rsidRPr="00920E08">
        <w:rPr>
          <w:rFonts w:ascii="华文仿宋" w:eastAsia="华文仿宋" w:hAnsi="华文仿宋" w:cs="Times New Roman" w:hint="eastAsia"/>
          <w:color w:val="000000"/>
          <w:kern w:val="0"/>
          <w:sz w:val="32"/>
          <w:szCs w:val="32"/>
        </w:rPr>
        <w:t>填列单位除公务用车外的其他各类交通工具（如船舶、飞机等）购置支出（含车辆购置税、牌照费）。</w:t>
      </w:r>
    </w:p>
    <w:p w:rsidR="009A0D50" w:rsidRPr="00920E08" w:rsidRDefault="009E405F" w:rsidP="00920E08">
      <w:pPr>
        <w:widowControl/>
        <w:spacing w:line="600" w:lineRule="exact"/>
        <w:ind w:firstLineChars="200" w:firstLine="641"/>
        <w:rPr>
          <w:rFonts w:ascii="华文仿宋" w:eastAsia="华文仿宋" w:hAnsi="华文仿宋" w:cs="Times New Roman"/>
          <w:color w:val="000000"/>
          <w:kern w:val="0"/>
          <w:sz w:val="32"/>
          <w:szCs w:val="32"/>
        </w:rPr>
      </w:pPr>
      <w:r w:rsidRPr="00920E08">
        <w:rPr>
          <w:rFonts w:ascii="华文仿宋" w:eastAsia="华文仿宋" w:hAnsi="华文仿宋" w:cs="Times New Roman" w:hint="eastAsia"/>
          <w:b/>
          <w:bCs/>
          <w:color w:val="000000"/>
          <w:kern w:val="0"/>
          <w:sz w:val="32"/>
          <w:szCs w:val="32"/>
        </w:rPr>
        <w:t>（十五）机关运行经费：</w:t>
      </w:r>
      <w:r w:rsidRPr="00920E08">
        <w:rPr>
          <w:rFonts w:ascii="华文仿宋" w:eastAsia="华文仿宋" w:hAnsi="华文仿宋" w:cs="Times New Roman" w:hint="eastAsia"/>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rsidR="009A0D50" w:rsidRPr="00920E08" w:rsidRDefault="009E405F" w:rsidP="00920E08">
      <w:pPr>
        <w:tabs>
          <w:tab w:val="left" w:pos="235"/>
        </w:tabs>
        <w:spacing w:line="600" w:lineRule="exact"/>
        <w:ind w:firstLineChars="200" w:firstLine="641"/>
        <w:jc w:val="left"/>
        <w:rPr>
          <w:rFonts w:ascii="华文仿宋" w:eastAsia="华文仿宋" w:hAnsi="华文仿宋" w:cs="Arial Black"/>
          <w:kern w:val="0"/>
          <w:sz w:val="32"/>
          <w:szCs w:val="32"/>
        </w:rPr>
      </w:pPr>
      <w:r w:rsidRPr="00920E08">
        <w:rPr>
          <w:rFonts w:ascii="华文仿宋" w:eastAsia="华文仿宋" w:hAnsi="华文仿宋" w:cs="Times New Roman" w:hint="eastAsia"/>
          <w:b/>
          <w:bCs/>
          <w:color w:val="000000"/>
          <w:kern w:val="0"/>
          <w:sz w:val="32"/>
          <w:szCs w:val="32"/>
        </w:rPr>
        <w:t>（十六）经费形式:</w:t>
      </w:r>
      <w:r w:rsidRPr="00920E08">
        <w:rPr>
          <w:rFonts w:ascii="华文仿宋" w:eastAsia="华文仿宋" w:hAnsi="华文仿宋" w:cs="Times New Roman" w:hint="eastAsia"/>
          <w:color w:val="000000"/>
          <w:kern w:val="0"/>
          <w:sz w:val="32"/>
          <w:szCs w:val="32"/>
        </w:rPr>
        <w:t>按照经费来源，</w:t>
      </w:r>
      <w:r w:rsidRPr="00920E08">
        <w:rPr>
          <w:rFonts w:ascii="华文仿宋" w:eastAsia="华文仿宋" w:hAnsi="华文仿宋" w:cs="Arial Black" w:hint="eastAsia"/>
          <w:kern w:val="0"/>
          <w:sz w:val="32"/>
          <w:szCs w:val="32"/>
        </w:rPr>
        <w:t>可分为财政拨款、财政性资金基本保证、财政性资金定额或定项补助、财政性资金零补助四类。</w:t>
      </w:r>
    </w:p>
    <w:p w:rsidR="009A0D50" w:rsidRDefault="009A0D50">
      <w:pPr>
        <w:tabs>
          <w:tab w:val="left" w:pos="235"/>
        </w:tabs>
        <w:spacing w:line="600" w:lineRule="exact"/>
        <w:ind w:firstLineChars="200" w:firstLine="640"/>
        <w:jc w:val="left"/>
        <w:rPr>
          <w:rFonts w:ascii="仿宋_GB2312" w:eastAsia="仿宋_GB2312" w:hAnsi="Cambria" w:cs="Arial Black"/>
          <w:kern w:val="0"/>
          <w:sz w:val="32"/>
          <w:szCs w:val="32"/>
        </w:rPr>
      </w:pPr>
    </w:p>
    <w:p w:rsidR="009A0D50" w:rsidRDefault="009A0D50">
      <w:pPr>
        <w:tabs>
          <w:tab w:val="left" w:pos="235"/>
        </w:tabs>
        <w:spacing w:line="600" w:lineRule="exact"/>
        <w:ind w:firstLineChars="200" w:firstLine="640"/>
        <w:jc w:val="left"/>
        <w:rPr>
          <w:rFonts w:ascii="仿宋_GB2312" w:eastAsia="仿宋_GB2312" w:hAnsi="Cambria" w:cs="Arial Black"/>
          <w:kern w:val="0"/>
          <w:sz w:val="32"/>
          <w:szCs w:val="32"/>
        </w:rPr>
      </w:pPr>
    </w:p>
    <w:p w:rsidR="00CF2AAC" w:rsidRDefault="00CF2AAC">
      <w:pPr>
        <w:tabs>
          <w:tab w:val="left" w:pos="235"/>
        </w:tabs>
        <w:spacing w:line="600" w:lineRule="exact"/>
        <w:ind w:firstLineChars="200" w:firstLine="640"/>
        <w:jc w:val="left"/>
        <w:rPr>
          <w:rFonts w:ascii="仿宋_GB2312" w:eastAsia="仿宋_GB2312" w:hAnsi="Cambria" w:cs="Arial Black"/>
          <w:kern w:val="0"/>
          <w:sz w:val="32"/>
          <w:szCs w:val="32"/>
        </w:rPr>
      </w:pPr>
    </w:p>
    <w:p w:rsidR="00CF2AAC" w:rsidRDefault="00CF2AAC">
      <w:pPr>
        <w:tabs>
          <w:tab w:val="left" w:pos="235"/>
        </w:tabs>
        <w:spacing w:line="600" w:lineRule="exact"/>
        <w:ind w:firstLineChars="200" w:firstLine="640"/>
        <w:jc w:val="left"/>
        <w:rPr>
          <w:rFonts w:ascii="仿宋_GB2312" w:eastAsia="仿宋_GB2312" w:hAnsi="Cambria" w:cs="Arial Black"/>
          <w:kern w:val="0"/>
          <w:sz w:val="32"/>
          <w:szCs w:val="32"/>
        </w:rPr>
      </w:pPr>
    </w:p>
    <w:p w:rsidR="00CF2AAC" w:rsidRDefault="00CF2AAC">
      <w:pPr>
        <w:tabs>
          <w:tab w:val="left" w:pos="235"/>
        </w:tabs>
        <w:spacing w:line="600" w:lineRule="exact"/>
        <w:ind w:firstLineChars="200" w:firstLine="640"/>
        <w:jc w:val="left"/>
        <w:rPr>
          <w:rFonts w:ascii="仿宋_GB2312" w:eastAsia="仿宋_GB2312" w:hAnsi="Cambria" w:cs="Arial Black"/>
          <w:kern w:val="0"/>
          <w:sz w:val="32"/>
          <w:szCs w:val="32"/>
        </w:rPr>
      </w:pPr>
    </w:p>
    <w:p w:rsidR="009A0D50" w:rsidRDefault="009A0D50">
      <w:pPr>
        <w:tabs>
          <w:tab w:val="left" w:pos="235"/>
        </w:tabs>
        <w:spacing w:line="600" w:lineRule="exact"/>
        <w:ind w:firstLineChars="200" w:firstLine="640"/>
        <w:jc w:val="left"/>
        <w:rPr>
          <w:rFonts w:ascii="仿宋_GB2312" w:eastAsia="仿宋_GB2312" w:hAnsi="Cambria" w:cs="Arial Black"/>
          <w:kern w:val="0"/>
          <w:sz w:val="32"/>
          <w:szCs w:val="32"/>
        </w:rPr>
      </w:pPr>
    </w:p>
    <w:p w:rsidR="009A0D50" w:rsidRDefault="009A0D50" w:rsidP="00CF2AAC">
      <w:pPr>
        <w:tabs>
          <w:tab w:val="left" w:pos="235"/>
        </w:tabs>
        <w:spacing w:line="600" w:lineRule="exact"/>
        <w:ind w:firstLineChars="200" w:firstLine="640"/>
        <w:jc w:val="left"/>
        <w:rPr>
          <w:rFonts w:ascii="仿宋_GB2312" w:eastAsia="仿宋_GB2312" w:hAnsi="Cambria" w:cs="Arial Black"/>
          <w:kern w:val="0"/>
          <w:sz w:val="32"/>
          <w:szCs w:val="32"/>
        </w:rPr>
      </w:pPr>
    </w:p>
    <w:p w:rsidR="009A0D50" w:rsidRDefault="009A0D50">
      <w:pPr>
        <w:tabs>
          <w:tab w:val="left" w:pos="235"/>
        </w:tabs>
        <w:spacing w:line="600" w:lineRule="exact"/>
        <w:ind w:firstLineChars="200" w:firstLine="640"/>
        <w:jc w:val="left"/>
        <w:rPr>
          <w:rFonts w:ascii="仿宋_GB2312" w:eastAsia="仿宋_GB2312" w:hAnsi="Cambria" w:cs="Arial Black"/>
          <w:kern w:val="0"/>
          <w:sz w:val="32"/>
          <w:szCs w:val="32"/>
        </w:rPr>
      </w:pPr>
    </w:p>
    <w:p w:rsidR="009A0D50" w:rsidRDefault="009A0D50">
      <w:pPr>
        <w:tabs>
          <w:tab w:val="left" w:pos="235"/>
        </w:tabs>
        <w:spacing w:line="600" w:lineRule="exact"/>
        <w:ind w:firstLineChars="200" w:firstLine="640"/>
        <w:jc w:val="left"/>
        <w:rPr>
          <w:rFonts w:ascii="仿宋_GB2312" w:eastAsia="仿宋_GB2312" w:hAnsi="Cambria" w:cs="Arial Black"/>
          <w:kern w:val="0"/>
          <w:sz w:val="32"/>
          <w:szCs w:val="32"/>
        </w:rPr>
      </w:pPr>
    </w:p>
    <w:p w:rsidR="009A0D50" w:rsidRDefault="009A0D50">
      <w:pPr>
        <w:tabs>
          <w:tab w:val="left" w:pos="235"/>
        </w:tabs>
        <w:spacing w:line="600" w:lineRule="exact"/>
        <w:ind w:firstLineChars="200" w:firstLine="640"/>
        <w:jc w:val="left"/>
        <w:rPr>
          <w:rFonts w:ascii="仿宋_GB2312" w:eastAsia="仿宋_GB2312" w:hAnsi="Cambria" w:cs="Arial Black"/>
          <w:kern w:val="0"/>
          <w:sz w:val="32"/>
          <w:szCs w:val="32"/>
        </w:rPr>
      </w:pPr>
    </w:p>
    <w:p w:rsidR="009A0D50" w:rsidRDefault="009A0D50">
      <w:pPr>
        <w:tabs>
          <w:tab w:val="left" w:pos="235"/>
        </w:tabs>
        <w:spacing w:line="600" w:lineRule="exact"/>
        <w:ind w:firstLineChars="200" w:firstLine="640"/>
        <w:jc w:val="left"/>
        <w:rPr>
          <w:rFonts w:ascii="仿宋_GB2312" w:eastAsia="仿宋_GB2312" w:hAnsi="Cambria" w:cs="Arial Black"/>
          <w:kern w:val="0"/>
          <w:sz w:val="32"/>
          <w:szCs w:val="32"/>
        </w:rPr>
      </w:pPr>
    </w:p>
    <w:p w:rsidR="009A0D50" w:rsidRDefault="009A0D50">
      <w:pPr>
        <w:widowControl/>
        <w:spacing w:after="160" w:line="580" w:lineRule="exact"/>
        <w:rPr>
          <w:rFonts w:ascii="Times New Roman" w:eastAsia="黑体" w:hAnsi="Times New Roman" w:cs="Times New Roman"/>
          <w:sz w:val="32"/>
          <w:szCs w:val="32"/>
        </w:rPr>
        <w:sectPr w:rsidR="009A0D50">
          <w:headerReference w:type="default" r:id="rId16"/>
          <w:pgSz w:w="11906" w:h="16838"/>
          <w:pgMar w:top="2098" w:right="1531" w:bottom="1984" w:left="1531" w:header="851" w:footer="992" w:gutter="0"/>
          <w:pgNumType w:fmt="numberInDash"/>
          <w:cols w:space="0"/>
          <w:titlePg/>
          <w:docGrid w:type="lines" w:linePitch="312"/>
        </w:sectPr>
      </w:pPr>
    </w:p>
    <w:p w:rsidR="009A0D50" w:rsidRDefault="00494977">
      <w:pPr>
        <w:rPr>
          <w:rFonts w:ascii="黑体" w:eastAsia="黑体" w:hAnsi="黑体" w:cs="黑体"/>
          <w:sz w:val="56"/>
          <w:szCs w:val="72"/>
        </w:rPr>
        <w:sectPr w:rsidR="009A0D50">
          <w:type w:val="continuous"/>
          <w:pgSz w:w="11906" w:h="16838"/>
          <w:pgMar w:top="2098" w:right="1531" w:bottom="1984" w:left="1531" w:header="851" w:footer="992" w:gutter="0"/>
          <w:pgNumType w:fmt="numberInDash"/>
          <w:cols w:space="0"/>
          <w:titlePg/>
          <w:docGrid w:type="lines" w:linePitch="312"/>
        </w:sectPr>
      </w:pPr>
      <w:r w:rsidRPr="00494977">
        <w:rPr>
          <w:sz w:val="72"/>
        </w:rPr>
        <w:lastRenderedPageBreak/>
        <w:pict>
          <v:shape id="_x0000_s1028" type="#_x0000_t202" style="position:absolute;left:0;text-align:left;margin-left:-76.4pt;margin-top:138.1pt;width:613.65pt;height:263.1pt;z-index:251662848;v-text-anchor:middle" o:gfxdata="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ANhBuPcAAAA&#10;DQEAAA8AAAAAAAAAAQAgAAAAIgAAAGRycy9kb3ducmV2LnhtbFBLAQIUABQAAAAIAIdO4kDLXY5P&#10;iwIAAFsFAAAOAAAAAAAAAAEAIAAAACsBAABkcnMvZTJvRG9jLnhtbFBLBQYAAAAABgAGAFkBAAAo&#10;BgAAAAA=&#10;" fillcolor="#7f7f7f" strokecolor="#a6a6a6" strokeweight="1pt">
            <v:fill r:id="rId13" o:title="image2" type="pattern"/>
            <v:stroke joinstyle="round"/>
            <v:textbox>
              <w:txbxContent>
                <w:p w:rsidR="009551B3" w:rsidRDefault="009551B3">
                  <w:pPr>
                    <w:widowControl/>
                    <w:jc w:val="center"/>
                    <w:rPr>
                      <w:rFonts w:ascii="黑体" w:eastAsia="黑体" w:hAnsi="黑体" w:cs="黑体"/>
                      <w:color w:val="000000" w:themeColor="text1"/>
                      <w:sz w:val="90"/>
                      <w:szCs w:val="90"/>
                    </w:rPr>
                  </w:pPr>
                  <w:r>
                    <w:rPr>
                      <w:rFonts w:ascii="黑体" w:eastAsia="黑体" w:hAnsi="黑体" w:cs="黑体" w:hint="eastAsia"/>
                      <w:color w:val="000000" w:themeColor="text1"/>
                      <w:sz w:val="90"/>
                      <w:szCs w:val="90"/>
                    </w:rPr>
                    <w:t xml:space="preserve">第四部分 </w:t>
                  </w:r>
                </w:p>
                <w:p w:rsidR="009551B3" w:rsidRDefault="009551B3">
                  <w:pPr>
                    <w:widowControl/>
                    <w:jc w:val="center"/>
                  </w:pPr>
                  <w:r>
                    <w:rPr>
                      <w:rFonts w:ascii="黑体" w:eastAsia="黑体" w:hAnsi="黑体" w:cs="黑体" w:hint="eastAsia"/>
                      <w:color w:val="000000" w:themeColor="text1"/>
                      <w:sz w:val="90"/>
                      <w:szCs w:val="90"/>
                    </w:rPr>
                    <w:t>2020年度部门决算报表</w:t>
                  </w:r>
                </w:p>
                <w:p w:rsidR="009551B3" w:rsidRDefault="009551B3"/>
              </w:txbxContent>
            </v:textbox>
          </v:shape>
        </w:pict>
      </w:r>
    </w:p>
    <w:tbl>
      <w:tblPr>
        <w:tblpPr w:leftFromText="180" w:rightFromText="180" w:vertAnchor="text" w:horzAnchor="page" w:tblpXSpec="center" w:tblpY="31"/>
        <w:tblOverlap w:val="never"/>
        <w:tblW w:w="9434" w:type="dxa"/>
        <w:jc w:val="center"/>
        <w:tblLayout w:type="fixed"/>
        <w:tblCellMar>
          <w:left w:w="0" w:type="dxa"/>
          <w:right w:w="0" w:type="dxa"/>
        </w:tblCellMar>
        <w:tblLook w:val="04A0"/>
      </w:tblPr>
      <w:tblGrid>
        <w:gridCol w:w="3207"/>
        <w:gridCol w:w="724"/>
        <w:gridCol w:w="686"/>
        <w:gridCol w:w="3443"/>
        <w:gridCol w:w="536"/>
        <w:gridCol w:w="838"/>
      </w:tblGrid>
      <w:tr w:rsidR="009A0D50">
        <w:trPr>
          <w:trHeight w:val="499"/>
          <w:jc w:val="center"/>
        </w:trPr>
        <w:tc>
          <w:tcPr>
            <w:tcW w:w="9434" w:type="dxa"/>
            <w:gridSpan w:val="6"/>
            <w:tcBorders>
              <w:top w:val="nil"/>
              <w:left w:val="nil"/>
              <w:bottom w:val="nil"/>
              <w:right w:val="nil"/>
            </w:tcBorders>
            <w:shd w:val="clear" w:color="auto" w:fill="auto"/>
            <w:noWrap/>
            <w:tcMar>
              <w:top w:w="15" w:type="dxa"/>
              <w:left w:w="15" w:type="dxa"/>
              <w:right w:w="15" w:type="dxa"/>
            </w:tcMar>
            <w:vAlign w:val="bottom"/>
          </w:tcPr>
          <w:p w:rsidR="009A0D50" w:rsidRDefault="009E405F">
            <w:pPr>
              <w:spacing w:line="400" w:lineRule="exact"/>
              <w:jc w:val="center"/>
              <w:rPr>
                <w:rFonts w:ascii="黑体" w:eastAsia="黑体" w:hAnsi="宋体" w:cs="黑体"/>
                <w:color w:val="000000"/>
                <w:sz w:val="28"/>
                <w:szCs w:val="28"/>
              </w:rPr>
            </w:pPr>
            <w:r>
              <w:rPr>
                <w:rFonts w:ascii="黑体" w:eastAsia="黑体" w:hAnsi="宋体" w:cs="黑体" w:hint="eastAsia"/>
                <w:color w:val="000000"/>
                <w:kern w:val="0"/>
                <w:sz w:val="28"/>
                <w:szCs w:val="28"/>
              </w:rPr>
              <w:lastRenderedPageBreak/>
              <w:t>收入支出决算总表</w:t>
            </w:r>
          </w:p>
        </w:tc>
      </w:tr>
      <w:tr w:rsidR="009A0D50">
        <w:trPr>
          <w:trHeight w:val="209"/>
          <w:jc w:val="center"/>
        </w:trPr>
        <w:tc>
          <w:tcPr>
            <w:tcW w:w="3207" w:type="dxa"/>
            <w:tcBorders>
              <w:top w:val="nil"/>
              <w:left w:val="nil"/>
              <w:bottom w:val="nil"/>
              <w:right w:val="nil"/>
            </w:tcBorders>
            <w:shd w:val="clear" w:color="auto" w:fill="auto"/>
            <w:noWrap/>
            <w:tcMar>
              <w:top w:w="15" w:type="dxa"/>
              <w:left w:w="15" w:type="dxa"/>
              <w:right w:w="15" w:type="dxa"/>
            </w:tcMar>
            <w:vAlign w:val="bottom"/>
          </w:tcPr>
          <w:p w:rsidR="009A0D50" w:rsidRDefault="009A0D50">
            <w:pPr>
              <w:spacing w:line="240" w:lineRule="exact"/>
              <w:rPr>
                <w:rFonts w:ascii="Arial" w:hAnsi="Arial" w:cs="Arial"/>
                <w:color w:val="000000"/>
                <w:sz w:val="18"/>
                <w:szCs w:val="18"/>
              </w:rPr>
            </w:pPr>
          </w:p>
        </w:tc>
        <w:tc>
          <w:tcPr>
            <w:tcW w:w="724" w:type="dxa"/>
            <w:tcBorders>
              <w:top w:val="nil"/>
              <w:left w:val="nil"/>
              <w:bottom w:val="nil"/>
              <w:right w:val="nil"/>
            </w:tcBorders>
            <w:shd w:val="clear" w:color="auto" w:fill="auto"/>
            <w:noWrap/>
            <w:tcMar>
              <w:top w:w="15" w:type="dxa"/>
              <w:left w:w="15" w:type="dxa"/>
              <w:right w:w="15" w:type="dxa"/>
            </w:tcMar>
            <w:vAlign w:val="bottom"/>
          </w:tcPr>
          <w:p w:rsidR="009A0D50" w:rsidRDefault="009A0D50">
            <w:pPr>
              <w:spacing w:line="240" w:lineRule="exact"/>
              <w:rPr>
                <w:rFonts w:ascii="Arial" w:hAnsi="Arial" w:cs="Arial"/>
                <w:color w:val="000000"/>
                <w:sz w:val="18"/>
                <w:szCs w:val="18"/>
              </w:rPr>
            </w:pPr>
          </w:p>
        </w:tc>
        <w:tc>
          <w:tcPr>
            <w:tcW w:w="684" w:type="dxa"/>
            <w:tcBorders>
              <w:top w:val="nil"/>
              <w:left w:val="nil"/>
              <w:bottom w:val="nil"/>
              <w:right w:val="nil"/>
            </w:tcBorders>
            <w:shd w:val="clear" w:color="auto" w:fill="auto"/>
            <w:noWrap/>
            <w:tcMar>
              <w:top w:w="15" w:type="dxa"/>
              <w:left w:w="15" w:type="dxa"/>
              <w:right w:w="15" w:type="dxa"/>
            </w:tcMar>
            <w:vAlign w:val="bottom"/>
          </w:tcPr>
          <w:p w:rsidR="009A0D50" w:rsidRDefault="009A0D50">
            <w:pPr>
              <w:spacing w:line="240" w:lineRule="exact"/>
              <w:rPr>
                <w:rFonts w:ascii="Arial" w:hAnsi="Arial" w:cs="Arial"/>
                <w:color w:val="000000"/>
                <w:sz w:val="18"/>
                <w:szCs w:val="18"/>
              </w:rPr>
            </w:pPr>
          </w:p>
        </w:tc>
        <w:tc>
          <w:tcPr>
            <w:tcW w:w="4816" w:type="dxa"/>
            <w:gridSpan w:val="3"/>
            <w:tcBorders>
              <w:top w:val="nil"/>
              <w:left w:val="nil"/>
              <w:bottom w:val="nil"/>
              <w:right w:val="nil"/>
            </w:tcBorders>
            <w:shd w:val="clear" w:color="auto" w:fill="auto"/>
            <w:noWrap/>
            <w:tcMar>
              <w:top w:w="15" w:type="dxa"/>
              <w:left w:w="15" w:type="dxa"/>
              <w:right w:w="15" w:type="dxa"/>
            </w:tcMar>
            <w:vAlign w:val="bottom"/>
          </w:tcPr>
          <w:p w:rsidR="009A0D50" w:rsidRDefault="009E405F">
            <w:pPr>
              <w:widowControl/>
              <w:spacing w:line="240" w:lineRule="exact"/>
              <w:jc w:val="righ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公开01表</w:t>
            </w:r>
          </w:p>
        </w:tc>
      </w:tr>
      <w:tr w:rsidR="009A0D50">
        <w:trPr>
          <w:trHeight w:val="430"/>
          <w:jc w:val="center"/>
        </w:trPr>
        <w:tc>
          <w:tcPr>
            <w:tcW w:w="3207" w:type="dxa"/>
            <w:tcBorders>
              <w:top w:val="nil"/>
              <w:left w:val="nil"/>
              <w:bottom w:val="nil"/>
              <w:right w:val="nil"/>
            </w:tcBorders>
            <w:shd w:val="clear" w:color="auto" w:fill="auto"/>
            <w:noWrap/>
            <w:tcMar>
              <w:top w:w="15" w:type="dxa"/>
              <w:left w:w="15" w:type="dxa"/>
              <w:right w:w="15" w:type="dxa"/>
            </w:tcMar>
            <w:vAlign w:val="bottom"/>
          </w:tcPr>
          <w:p w:rsidR="009A0D50" w:rsidRDefault="009E405F">
            <w:pPr>
              <w:widowControl/>
              <w:spacing w:line="240" w:lineRule="exact"/>
              <w:jc w:val="lef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部门：</w:t>
            </w:r>
          </w:p>
        </w:tc>
        <w:tc>
          <w:tcPr>
            <w:tcW w:w="724" w:type="dxa"/>
            <w:tcBorders>
              <w:top w:val="nil"/>
              <w:left w:val="nil"/>
              <w:bottom w:val="nil"/>
              <w:right w:val="nil"/>
            </w:tcBorders>
            <w:shd w:val="clear" w:color="auto" w:fill="auto"/>
            <w:noWrap/>
            <w:tcMar>
              <w:top w:w="15" w:type="dxa"/>
              <w:left w:w="15" w:type="dxa"/>
              <w:right w:w="15" w:type="dxa"/>
            </w:tcMar>
            <w:vAlign w:val="bottom"/>
          </w:tcPr>
          <w:p w:rsidR="009A0D50" w:rsidRDefault="009A0D50">
            <w:pPr>
              <w:spacing w:line="240" w:lineRule="exact"/>
              <w:rPr>
                <w:rFonts w:ascii="Arial" w:hAnsi="Arial" w:cs="Arial"/>
                <w:color w:val="000000"/>
                <w:sz w:val="18"/>
                <w:szCs w:val="18"/>
              </w:rPr>
            </w:pPr>
          </w:p>
        </w:tc>
        <w:tc>
          <w:tcPr>
            <w:tcW w:w="684" w:type="dxa"/>
            <w:tcBorders>
              <w:top w:val="nil"/>
              <w:left w:val="nil"/>
              <w:bottom w:val="nil"/>
              <w:right w:val="nil"/>
            </w:tcBorders>
            <w:shd w:val="clear" w:color="auto" w:fill="auto"/>
            <w:noWrap/>
            <w:tcMar>
              <w:top w:w="15" w:type="dxa"/>
              <w:left w:w="15" w:type="dxa"/>
              <w:right w:w="15" w:type="dxa"/>
            </w:tcMar>
            <w:vAlign w:val="bottom"/>
          </w:tcPr>
          <w:p w:rsidR="009A0D50" w:rsidRDefault="009A0D50">
            <w:pPr>
              <w:spacing w:line="240" w:lineRule="exact"/>
              <w:rPr>
                <w:rFonts w:ascii="Arial" w:hAnsi="Arial" w:cs="Arial"/>
                <w:color w:val="000000"/>
                <w:sz w:val="18"/>
                <w:szCs w:val="18"/>
              </w:rPr>
            </w:pPr>
          </w:p>
        </w:tc>
        <w:tc>
          <w:tcPr>
            <w:tcW w:w="4816" w:type="dxa"/>
            <w:gridSpan w:val="3"/>
            <w:tcBorders>
              <w:top w:val="nil"/>
              <w:left w:val="nil"/>
              <w:bottom w:val="nil"/>
              <w:right w:val="nil"/>
            </w:tcBorders>
            <w:shd w:val="clear" w:color="auto" w:fill="auto"/>
            <w:noWrap/>
            <w:tcMar>
              <w:top w:w="15" w:type="dxa"/>
              <w:left w:w="15" w:type="dxa"/>
              <w:right w:w="15" w:type="dxa"/>
            </w:tcMar>
            <w:vAlign w:val="bottom"/>
          </w:tcPr>
          <w:p w:rsidR="009A0D50" w:rsidRDefault="009E405F">
            <w:pPr>
              <w:widowControl/>
              <w:spacing w:line="240" w:lineRule="exact"/>
              <w:jc w:val="righ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金额单位：万元</w:t>
            </w:r>
          </w:p>
        </w:tc>
      </w:tr>
      <w:tr w:rsidR="009A0D50">
        <w:trPr>
          <w:trHeight w:val="290"/>
          <w:jc w:val="center"/>
        </w:trPr>
        <w:tc>
          <w:tcPr>
            <w:tcW w:w="4617"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center"/>
              <w:textAlignment w:val="center"/>
              <w:rPr>
                <w:rFonts w:ascii="黑体" w:eastAsia="黑体" w:hAnsi="黑体" w:cs="宋体"/>
                <w:color w:val="000000"/>
                <w:sz w:val="20"/>
                <w:szCs w:val="20"/>
              </w:rPr>
            </w:pPr>
            <w:r>
              <w:rPr>
                <w:rFonts w:ascii="黑体" w:eastAsia="黑体" w:hAnsi="黑体" w:cs="宋体" w:hint="eastAsia"/>
                <w:color w:val="000000"/>
                <w:kern w:val="0"/>
                <w:sz w:val="20"/>
                <w:szCs w:val="20"/>
              </w:rPr>
              <w:t>收入</w:t>
            </w:r>
          </w:p>
        </w:tc>
        <w:tc>
          <w:tcPr>
            <w:tcW w:w="4816" w:type="dxa"/>
            <w:gridSpan w:val="3"/>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center"/>
              <w:textAlignment w:val="center"/>
              <w:rPr>
                <w:rFonts w:ascii="黑体" w:eastAsia="黑体" w:hAnsi="黑体" w:cs="宋体"/>
                <w:color w:val="000000"/>
                <w:sz w:val="20"/>
                <w:szCs w:val="20"/>
              </w:rPr>
            </w:pPr>
            <w:r>
              <w:rPr>
                <w:rFonts w:ascii="黑体" w:eastAsia="黑体" w:hAnsi="黑体" w:cs="宋体" w:hint="eastAsia"/>
                <w:color w:val="000000"/>
                <w:kern w:val="0"/>
                <w:sz w:val="20"/>
                <w:szCs w:val="20"/>
              </w:rPr>
              <w:t>支出</w:t>
            </w:r>
          </w:p>
        </w:tc>
      </w:tr>
      <w:tr w:rsidR="009A0D50">
        <w:trPr>
          <w:trHeight w:val="377"/>
          <w:jc w:val="center"/>
        </w:trPr>
        <w:tc>
          <w:tcPr>
            <w:tcW w:w="320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项目</w:t>
            </w:r>
          </w:p>
        </w:tc>
        <w:tc>
          <w:tcPr>
            <w:tcW w:w="72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行次</w:t>
            </w:r>
          </w:p>
        </w:tc>
        <w:tc>
          <w:tcPr>
            <w:tcW w:w="68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金额</w:t>
            </w:r>
          </w:p>
        </w:tc>
        <w:tc>
          <w:tcPr>
            <w:tcW w:w="344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项目</w:t>
            </w:r>
          </w:p>
        </w:tc>
        <w:tc>
          <w:tcPr>
            <w:tcW w:w="5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行次</w:t>
            </w:r>
          </w:p>
        </w:tc>
        <w:tc>
          <w:tcPr>
            <w:tcW w:w="8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金额</w:t>
            </w:r>
          </w:p>
        </w:tc>
      </w:tr>
      <w:tr w:rsidR="009A0D50">
        <w:trPr>
          <w:trHeight w:val="217"/>
          <w:jc w:val="center"/>
        </w:trPr>
        <w:tc>
          <w:tcPr>
            <w:tcW w:w="320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栏次</w:t>
            </w:r>
          </w:p>
        </w:tc>
        <w:tc>
          <w:tcPr>
            <w:tcW w:w="72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c>
          <w:tcPr>
            <w:tcW w:w="68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1</w:t>
            </w:r>
          </w:p>
        </w:tc>
        <w:tc>
          <w:tcPr>
            <w:tcW w:w="344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栏次</w:t>
            </w:r>
          </w:p>
        </w:tc>
        <w:tc>
          <w:tcPr>
            <w:tcW w:w="5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c>
          <w:tcPr>
            <w:tcW w:w="8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2</w:t>
            </w:r>
          </w:p>
        </w:tc>
      </w:tr>
      <w:tr w:rsidR="009A0D50">
        <w:trPr>
          <w:trHeight w:val="217"/>
          <w:jc w:val="center"/>
        </w:trPr>
        <w:tc>
          <w:tcPr>
            <w:tcW w:w="320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一、一般公共预算财政拨款收入</w:t>
            </w:r>
          </w:p>
        </w:tc>
        <w:tc>
          <w:tcPr>
            <w:tcW w:w="72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195BB2" w:rsidRPr="00195BB2" w:rsidRDefault="009E405F" w:rsidP="00195BB2">
            <w:pPr>
              <w:widowControl/>
              <w:jc w:val="center"/>
              <w:textAlignment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1</w:t>
            </w:r>
          </w:p>
        </w:tc>
        <w:tc>
          <w:tcPr>
            <w:tcW w:w="68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43043">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1926.95</w:t>
            </w:r>
            <w:r w:rsidR="009E405F">
              <w:rPr>
                <w:rFonts w:ascii="宋体" w:eastAsia="宋体" w:hAnsi="宋体" w:cs="宋体" w:hint="eastAsia"/>
                <w:color w:val="000000"/>
                <w:kern w:val="0"/>
                <w:sz w:val="18"/>
                <w:szCs w:val="18"/>
              </w:rPr>
              <w:t xml:space="preserve">　</w:t>
            </w:r>
          </w:p>
        </w:tc>
        <w:tc>
          <w:tcPr>
            <w:tcW w:w="344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一、一般公共服务支出</w:t>
            </w:r>
          </w:p>
        </w:tc>
        <w:tc>
          <w:tcPr>
            <w:tcW w:w="5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29</w:t>
            </w:r>
          </w:p>
        </w:tc>
        <w:tc>
          <w:tcPr>
            <w:tcW w:w="8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r>
      <w:tr w:rsidR="009A0D50">
        <w:trPr>
          <w:trHeight w:val="217"/>
          <w:jc w:val="center"/>
        </w:trPr>
        <w:tc>
          <w:tcPr>
            <w:tcW w:w="320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二、政府性基金预算财政拨款收入</w:t>
            </w:r>
          </w:p>
        </w:tc>
        <w:tc>
          <w:tcPr>
            <w:tcW w:w="72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2</w:t>
            </w:r>
          </w:p>
        </w:tc>
        <w:tc>
          <w:tcPr>
            <w:tcW w:w="68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43043">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312.64</w:t>
            </w:r>
            <w:r w:rsidR="009E405F">
              <w:rPr>
                <w:rFonts w:ascii="宋体" w:eastAsia="宋体" w:hAnsi="宋体" w:cs="宋体" w:hint="eastAsia"/>
                <w:color w:val="000000"/>
                <w:kern w:val="0"/>
                <w:sz w:val="18"/>
                <w:szCs w:val="18"/>
              </w:rPr>
              <w:t xml:space="preserve">　</w:t>
            </w:r>
          </w:p>
        </w:tc>
        <w:tc>
          <w:tcPr>
            <w:tcW w:w="344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二、外交支出</w:t>
            </w:r>
          </w:p>
        </w:tc>
        <w:tc>
          <w:tcPr>
            <w:tcW w:w="5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30</w:t>
            </w:r>
          </w:p>
        </w:tc>
        <w:tc>
          <w:tcPr>
            <w:tcW w:w="8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r>
      <w:tr w:rsidR="009A0D50">
        <w:trPr>
          <w:trHeight w:val="185"/>
          <w:jc w:val="center"/>
        </w:trPr>
        <w:tc>
          <w:tcPr>
            <w:tcW w:w="320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三、上级补助收入</w:t>
            </w:r>
          </w:p>
        </w:tc>
        <w:tc>
          <w:tcPr>
            <w:tcW w:w="72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w:t>
            </w:r>
          </w:p>
        </w:tc>
        <w:tc>
          <w:tcPr>
            <w:tcW w:w="68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c>
          <w:tcPr>
            <w:tcW w:w="344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三、国防支出</w:t>
            </w:r>
          </w:p>
        </w:tc>
        <w:tc>
          <w:tcPr>
            <w:tcW w:w="5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31</w:t>
            </w:r>
          </w:p>
        </w:tc>
        <w:tc>
          <w:tcPr>
            <w:tcW w:w="8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r>
      <w:tr w:rsidR="009A0D50">
        <w:trPr>
          <w:trHeight w:val="217"/>
          <w:jc w:val="center"/>
        </w:trPr>
        <w:tc>
          <w:tcPr>
            <w:tcW w:w="320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四、事业收入</w:t>
            </w:r>
          </w:p>
        </w:tc>
        <w:tc>
          <w:tcPr>
            <w:tcW w:w="72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4</w:t>
            </w:r>
          </w:p>
        </w:tc>
        <w:tc>
          <w:tcPr>
            <w:tcW w:w="68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43043">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9.57</w:t>
            </w:r>
            <w:r w:rsidR="009E405F">
              <w:rPr>
                <w:rFonts w:ascii="宋体" w:eastAsia="宋体" w:hAnsi="宋体" w:cs="宋体" w:hint="eastAsia"/>
                <w:color w:val="000000"/>
                <w:kern w:val="0"/>
                <w:sz w:val="18"/>
                <w:szCs w:val="18"/>
              </w:rPr>
              <w:t xml:space="preserve">　</w:t>
            </w:r>
          </w:p>
        </w:tc>
        <w:tc>
          <w:tcPr>
            <w:tcW w:w="344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四、公共安全支出</w:t>
            </w:r>
          </w:p>
        </w:tc>
        <w:tc>
          <w:tcPr>
            <w:tcW w:w="5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32</w:t>
            </w:r>
          </w:p>
        </w:tc>
        <w:tc>
          <w:tcPr>
            <w:tcW w:w="8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r>
      <w:tr w:rsidR="009A0D50">
        <w:trPr>
          <w:trHeight w:val="217"/>
          <w:jc w:val="center"/>
        </w:trPr>
        <w:tc>
          <w:tcPr>
            <w:tcW w:w="320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五、经营收入</w:t>
            </w:r>
          </w:p>
        </w:tc>
        <w:tc>
          <w:tcPr>
            <w:tcW w:w="72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5</w:t>
            </w:r>
          </w:p>
        </w:tc>
        <w:tc>
          <w:tcPr>
            <w:tcW w:w="68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c>
          <w:tcPr>
            <w:tcW w:w="344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五、教育支出</w:t>
            </w:r>
          </w:p>
        </w:tc>
        <w:tc>
          <w:tcPr>
            <w:tcW w:w="5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33</w:t>
            </w:r>
          </w:p>
        </w:tc>
        <w:tc>
          <w:tcPr>
            <w:tcW w:w="8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r>
      <w:tr w:rsidR="009A0D50">
        <w:trPr>
          <w:trHeight w:val="217"/>
          <w:jc w:val="center"/>
        </w:trPr>
        <w:tc>
          <w:tcPr>
            <w:tcW w:w="320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六、附属单位上缴收入</w:t>
            </w:r>
          </w:p>
        </w:tc>
        <w:tc>
          <w:tcPr>
            <w:tcW w:w="72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6</w:t>
            </w:r>
          </w:p>
        </w:tc>
        <w:tc>
          <w:tcPr>
            <w:tcW w:w="68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c>
          <w:tcPr>
            <w:tcW w:w="344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六、科学技术支出</w:t>
            </w:r>
          </w:p>
        </w:tc>
        <w:tc>
          <w:tcPr>
            <w:tcW w:w="5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34</w:t>
            </w:r>
          </w:p>
        </w:tc>
        <w:tc>
          <w:tcPr>
            <w:tcW w:w="8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r>
      <w:tr w:rsidR="009A0D50">
        <w:trPr>
          <w:trHeight w:val="217"/>
          <w:jc w:val="center"/>
        </w:trPr>
        <w:tc>
          <w:tcPr>
            <w:tcW w:w="320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七、其他收入</w:t>
            </w:r>
          </w:p>
        </w:tc>
        <w:tc>
          <w:tcPr>
            <w:tcW w:w="72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7</w:t>
            </w:r>
          </w:p>
        </w:tc>
        <w:tc>
          <w:tcPr>
            <w:tcW w:w="68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c>
          <w:tcPr>
            <w:tcW w:w="344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七、文化旅游体育与传媒支出</w:t>
            </w:r>
          </w:p>
        </w:tc>
        <w:tc>
          <w:tcPr>
            <w:tcW w:w="5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35</w:t>
            </w:r>
          </w:p>
        </w:tc>
        <w:tc>
          <w:tcPr>
            <w:tcW w:w="8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r>
      <w:tr w:rsidR="009A0D50">
        <w:trPr>
          <w:trHeight w:val="217"/>
          <w:jc w:val="center"/>
        </w:trPr>
        <w:tc>
          <w:tcPr>
            <w:tcW w:w="320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c>
          <w:tcPr>
            <w:tcW w:w="72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8</w:t>
            </w:r>
          </w:p>
        </w:tc>
        <w:tc>
          <w:tcPr>
            <w:tcW w:w="68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c>
          <w:tcPr>
            <w:tcW w:w="344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八、社会保障和就业支出</w:t>
            </w:r>
          </w:p>
        </w:tc>
        <w:tc>
          <w:tcPr>
            <w:tcW w:w="5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36</w:t>
            </w:r>
          </w:p>
        </w:tc>
        <w:tc>
          <w:tcPr>
            <w:tcW w:w="8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43043">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1874.27</w:t>
            </w:r>
            <w:r w:rsidR="009E405F">
              <w:rPr>
                <w:rFonts w:ascii="宋体" w:eastAsia="宋体" w:hAnsi="宋体" w:cs="宋体" w:hint="eastAsia"/>
                <w:color w:val="000000"/>
                <w:kern w:val="0"/>
                <w:sz w:val="18"/>
                <w:szCs w:val="18"/>
              </w:rPr>
              <w:t xml:space="preserve">　</w:t>
            </w:r>
          </w:p>
        </w:tc>
      </w:tr>
      <w:tr w:rsidR="009A0D50">
        <w:trPr>
          <w:trHeight w:val="217"/>
          <w:jc w:val="center"/>
        </w:trPr>
        <w:tc>
          <w:tcPr>
            <w:tcW w:w="320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c>
          <w:tcPr>
            <w:tcW w:w="72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9</w:t>
            </w:r>
          </w:p>
        </w:tc>
        <w:tc>
          <w:tcPr>
            <w:tcW w:w="68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c>
          <w:tcPr>
            <w:tcW w:w="344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九、卫生健康支出</w:t>
            </w:r>
          </w:p>
        </w:tc>
        <w:tc>
          <w:tcPr>
            <w:tcW w:w="5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37</w:t>
            </w:r>
          </w:p>
        </w:tc>
        <w:tc>
          <w:tcPr>
            <w:tcW w:w="8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r>
      <w:tr w:rsidR="009A0D50">
        <w:trPr>
          <w:trHeight w:val="217"/>
          <w:jc w:val="center"/>
        </w:trPr>
        <w:tc>
          <w:tcPr>
            <w:tcW w:w="320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c>
          <w:tcPr>
            <w:tcW w:w="72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10</w:t>
            </w:r>
          </w:p>
        </w:tc>
        <w:tc>
          <w:tcPr>
            <w:tcW w:w="68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c>
          <w:tcPr>
            <w:tcW w:w="344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十、节能环保支出</w:t>
            </w:r>
          </w:p>
        </w:tc>
        <w:tc>
          <w:tcPr>
            <w:tcW w:w="5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38</w:t>
            </w:r>
          </w:p>
        </w:tc>
        <w:tc>
          <w:tcPr>
            <w:tcW w:w="8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r>
      <w:tr w:rsidR="009A0D50">
        <w:trPr>
          <w:trHeight w:val="217"/>
          <w:jc w:val="center"/>
        </w:trPr>
        <w:tc>
          <w:tcPr>
            <w:tcW w:w="320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c>
          <w:tcPr>
            <w:tcW w:w="72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11</w:t>
            </w:r>
          </w:p>
        </w:tc>
        <w:tc>
          <w:tcPr>
            <w:tcW w:w="68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c>
          <w:tcPr>
            <w:tcW w:w="344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十一、城乡社区支出</w:t>
            </w:r>
          </w:p>
        </w:tc>
        <w:tc>
          <w:tcPr>
            <w:tcW w:w="5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39</w:t>
            </w:r>
          </w:p>
        </w:tc>
        <w:tc>
          <w:tcPr>
            <w:tcW w:w="8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r>
      <w:tr w:rsidR="009A0D50">
        <w:trPr>
          <w:trHeight w:val="217"/>
          <w:jc w:val="center"/>
        </w:trPr>
        <w:tc>
          <w:tcPr>
            <w:tcW w:w="320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c>
          <w:tcPr>
            <w:tcW w:w="72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12</w:t>
            </w:r>
          </w:p>
        </w:tc>
        <w:tc>
          <w:tcPr>
            <w:tcW w:w="68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c>
          <w:tcPr>
            <w:tcW w:w="344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十二、农林水支出</w:t>
            </w:r>
          </w:p>
        </w:tc>
        <w:tc>
          <w:tcPr>
            <w:tcW w:w="5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40</w:t>
            </w:r>
          </w:p>
        </w:tc>
        <w:tc>
          <w:tcPr>
            <w:tcW w:w="8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r>
      <w:tr w:rsidR="009A0D50">
        <w:trPr>
          <w:trHeight w:val="217"/>
          <w:jc w:val="center"/>
        </w:trPr>
        <w:tc>
          <w:tcPr>
            <w:tcW w:w="320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c>
          <w:tcPr>
            <w:tcW w:w="72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13</w:t>
            </w:r>
          </w:p>
        </w:tc>
        <w:tc>
          <w:tcPr>
            <w:tcW w:w="68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c>
          <w:tcPr>
            <w:tcW w:w="344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十三、交通运输支出</w:t>
            </w:r>
          </w:p>
        </w:tc>
        <w:tc>
          <w:tcPr>
            <w:tcW w:w="5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41</w:t>
            </w:r>
          </w:p>
        </w:tc>
        <w:tc>
          <w:tcPr>
            <w:tcW w:w="8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r>
      <w:tr w:rsidR="009A0D50">
        <w:trPr>
          <w:trHeight w:val="217"/>
          <w:jc w:val="center"/>
        </w:trPr>
        <w:tc>
          <w:tcPr>
            <w:tcW w:w="320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c>
          <w:tcPr>
            <w:tcW w:w="72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14</w:t>
            </w:r>
          </w:p>
        </w:tc>
        <w:tc>
          <w:tcPr>
            <w:tcW w:w="68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c>
          <w:tcPr>
            <w:tcW w:w="344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十四、资源勘探信息等支出</w:t>
            </w:r>
          </w:p>
        </w:tc>
        <w:tc>
          <w:tcPr>
            <w:tcW w:w="5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42</w:t>
            </w:r>
          </w:p>
        </w:tc>
        <w:tc>
          <w:tcPr>
            <w:tcW w:w="8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r>
      <w:tr w:rsidR="009A0D50">
        <w:trPr>
          <w:trHeight w:val="217"/>
          <w:jc w:val="center"/>
        </w:trPr>
        <w:tc>
          <w:tcPr>
            <w:tcW w:w="320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c>
          <w:tcPr>
            <w:tcW w:w="72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15</w:t>
            </w:r>
          </w:p>
        </w:tc>
        <w:tc>
          <w:tcPr>
            <w:tcW w:w="68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c>
          <w:tcPr>
            <w:tcW w:w="344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十五、商业服务业等支出</w:t>
            </w:r>
          </w:p>
        </w:tc>
        <w:tc>
          <w:tcPr>
            <w:tcW w:w="5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43</w:t>
            </w:r>
          </w:p>
        </w:tc>
        <w:tc>
          <w:tcPr>
            <w:tcW w:w="8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r>
      <w:tr w:rsidR="009A0D50">
        <w:trPr>
          <w:trHeight w:val="217"/>
          <w:jc w:val="center"/>
        </w:trPr>
        <w:tc>
          <w:tcPr>
            <w:tcW w:w="320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c>
          <w:tcPr>
            <w:tcW w:w="72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16</w:t>
            </w:r>
          </w:p>
        </w:tc>
        <w:tc>
          <w:tcPr>
            <w:tcW w:w="68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c>
          <w:tcPr>
            <w:tcW w:w="344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十六、金融支出</w:t>
            </w:r>
          </w:p>
        </w:tc>
        <w:tc>
          <w:tcPr>
            <w:tcW w:w="5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44</w:t>
            </w:r>
          </w:p>
        </w:tc>
        <w:tc>
          <w:tcPr>
            <w:tcW w:w="8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r>
      <w:tr w:rsidR="009A0D50">
        <w:trPr>
          <w:trHeight w:val="217"/>
          <w:jc w:val="center"/>
        </w:trPr>
        <w:tc>
          <w:tcPr>
            <w:tcW w:w="320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c>
          <w:tcPr>
            <w:tcW w:w="72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17</w:t>
            </w:r>
          </w:p>
        </w:tc>
        <w:tc>
          <w:tcPr>
            <w:tcW w:w="68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c>
          <w:tcPr>
            <w:tcW w:w="344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十七、援助其他地区支出</w:t>
            </w:r>
          </w:p>
        </w:tc>
        <w:tc>
          <w:tcPr>
            <w:tcW w:w="5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45</w:t>
            </w:r>
          </w:p>
        </w:tc>
        <w:tc>
          <w:tcPr>
            <w:tcW w:w="8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r>
      <w:tr w:rsidR="009A0D50">
        <w:trPr>
          <w:trHeight w:val="217"/>
          <w:jc w:val="center"/>
        </w:trPr>
        <w:tc>
          <w:tcPr>
            <w:tcW w:w="320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c>
          <w:tcPr>
            <w:tcW w:w="72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18</w:t>
            </w:r>
          </w:p>
        </w:tc>
        <w:tc>
          <w:tcPr>
            <w:tcW w:w="68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c>
          <w:tcPr>
            <w:tcW w:w="344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十八、自然资源海洋气象等支出</w:t>
            </w:r>
          </w:p>
        </w:tc>
        <w:tc>
          <w:tcPr>
            <w:tcW w:w="5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46</w:t>
            </w:r>
          </w:p>
        </w:tc>
        <w:tc>
          <w:tcPr>
            <w:tcW w:w="8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r>
      <w:tr w:rsidR="009A0D50">
        <w:trPr>
          <w:trHeight w:val="217"/>
          <w:jc w:val="center"/>
        </w:trPr>
        <w:tc>
          <w:tcPr>
            <w:tcW w:w="320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c>
          <w:tcPr>
            <w:tcW w:w="72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19</w:t>
            </w:r>
          </w:p>
        </w:tc>
        <w:tc>
          <w:tcPr>
            <w:tcW w:w="68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c>
          <w:tcPr>
            <w:tcW w:w="344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十九、住房保障支出</w:t>
            </w:r>
          </w:p>
        </w:tc>
        <w:tc>
          <w:tcPr>
            <w:tcW w:w="5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47</w:t>
            </w:r>
          </w:p>
        </w:tc>
        <w:tc>
          <w:tcPr>
            <w:tcW w:w="8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43043">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32.25</w:t>
            </w:r>
            <w:r w:rsidR="009E405F">
              <w:rPr>
                <w:rFonts w:ascii="宋体" w:eastAsia="宋体" w:hAnsi="宋体" w:cs="宋体" w:hint="eastAsia"/>
                <w:color w:val="000000"/>
                <w:kern w:val="0"/>
                <w:sz w:val="18"/>
                <w:szCs w:val="18"/>
              </w:rPr>
              <w:t xml:space="preserve">　</w:t>
            </w:r>
          </w:p>
        </w:tc>
      </w:tr>
      <w:tr w:rsidR="009A0D50">
        <w:trPr>
          <w:trHeight w:val="217"/>
          <w:jc w:val="center"/>
        </w:trPr>
        <w:tc>
          <w:tcPr>
            <w:tcW w:w="320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c>
          <w:tcPr>
            <w:tcW w:w="72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20</w:t>
            </w:r>
          </w:p>
        </w:tc>
        <w:tc>
          <w:tcPr>
            <w:tcW w:w="68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c>
          <w:tcPr>
            <w:tcW w:w="344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二十、粮油物资储备支出</w:t>
            </w:r>
          </w:p>
        </w:tc>
        <w:tc>
          <w:tcPr>
            <w:tcW w:w="5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48</w:t>
            </w:r>
          </w:p>
        </w:tc>
        <w:tc>
          <w:tcPr>
            <w:tcW w:w="8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r>
      <w:tr w:rsidR="009A0D50">
        <w:trPr>
          <w:trHeight w:val="217"/>
          <w:jc w:val="center"/>
        </w:trPr>
        <w:tc>
          <w:tcPr>
            <w:tcW w:w="320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c>
          <w:tcPr>
            <w:tcW w:w="72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21</w:t>
            </w:r>
          </w:p>
        </w:tc>
        <w:tc>
          <w:tcPr>
            <w:tcW w:w="68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c>
          <w:tcPr>
            <w:tcW w:w="344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二十一、灾害防治及应急管理支出</w:t>
            </w:r>
          </w:p>
        </w:tc>
        <w:tc>
          <w:tcPr>
            <w:tcW w:w="5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49</w:t>
            </w:r>
          </w:p>
        </w:tc>
        <w:tc>
          <w:tcPr>
            <w:tcW w:w="8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43043">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30</w:t>
            </w:r>
            <w:r w:rsidR="009E405F">
              <w:rPr>
                <w:rFonts w:ascii="宋体" w:eastAsia="宋体" w:hAnsi="宋体" w:cs="宋体" w:hint="eastAsia"/>
                <w:color w:val="000000"/>
                <w:kern w:val="0"/>
                <w:sz w:val="18"/>
                <w:szCs w:val="18"/>
              </w:rPr>
              <w:t xml:space="preserve">　</w:t>
            </w:r>
          </w:p>
        </w:tc>
      </w:tr>
      <w:tr w:rsidR="009A0D50">
        <w:trPr>
          <w:trHeight w:val="217"/>
          <w:jc w:val="center"/>
        </w:trPr>
        <w:tc>
          <w:tcPr>
            <w:tcW w:w="320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c>
          <w:tcPr>
            <w:tcW w:w="72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22</w:t>
            </w:r>
          </w:p>
        </w:tc>
        <w:tc>
          <w:tcPr>
            <w:tcW w:w="68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c>
          <w:tcPr>
            <w:tcW w:w="344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二十二、其他支出</w:t>
            </w:r>
          </w:p>
        </w:tc>
        <w:tc>
          <w:tcPr>
            <w:tcW w:w="5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50</w:t>
            </w:r>
          </w:p>
        </w:tc>
        <w:tc>
          <w:tcPr>
            <w:tcW w:w="8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43043">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312.64</w:t>
            </w:r>
            <w:r w:rsidR="009E405F">
              <w:rPr>
                <w:rFonts w:ascii="宋体" w:eastAsia="宋体" w:hAnsi="宋体" w:cs="宋体" w:hint="eastAsia"/>
                <w:color w:val="000000"/>
                <w:kern w:val="0"/>
                <w:sz w:val="18"/>
                <w:szCs w:val="18"/>
              </w:rPr>
              <w:t xml:space="preserve">　</w:t>
            </w:r>
          </w:p>
        </w:tc>
      </w:tr>
      <w:tr w:rsidR="009A0D50">
        <w:trPr>
          <w:trHeight w:val="217"/>
          <w:jc w:val="center"/>
        </w:trPr>
        <w:tc>
          <w:tcPr>
            <w:tcW w:w="320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c>
          <w:tcPr>
            <w:tcW w:w="72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23</w:t>
            </w:r>
          </w:p>
        </w:tc>
        <w:tc>
          <w:tcPr>
            <w:tcW w:w="68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c>
          <w:tcPr>
            <w:tcW w:w="344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二十四、债务付息支出</w:t>
            </w:r>
          </w:p>
        </w:tc>
        <w:tc>
          <w:tcPr>
            <w:tcW w:w="5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51</w:t>
            </w:r>
          </w:p>
        </w:tc>
        <w:tc>
          <w:tcPr>
            <w:tcW w:w="8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r>
      <w:tr w:rsidR="009A0D50">
        <w:trPr>
          <w:trHeight w:val="217"/>
          <w:jc w:val="center"/>
        </w:trPr>
        <w:tc>
          <w:tcPr>
            <w:tcW w:w="320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center"/>
              <w:textAlignment w:val="center"/>
              <w:rPr>
                <w:rFonts w:ascii="宋体" w:eastAsia="宋体" w:hAnsi="宋体" w:cs="宋体"/>
                <w:b/>
                <w:color w:val="000000"/>
                <w:sz w:val="18"/>
                <w:szCs w:val="18"/>
              </w:rPr>
            </w:pPr>
            <w:r>
              <w:rPr>
                <w:rFonts w:ascii="宋体" w:eastAsia="宋体" w:hAnsi="宋体" w:cs="宋体" w:hint="eastAsia"/>
                <w:b/>
                <w:color w:val="000000"/>
                <w:kern w:val="0"/>
                <w:sz w:val="18"/>
                <w:szCs w:val="18"/>
              </w:rPr>
              <w:t>本年收入合计</w:t>
            </w:r>
          </w:p>
        </w:tc>
        <w:tc>
          <w:tcPr>
            <w:tcW w:w="72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24</w:t>
            </w:r>
          </w:p>
        </w:tc>
        <w:tc>
          <w:tcPr>
            <w:tcW w:w="68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43043">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2249.16</w:t>
            </w:r>
            <w:r w:rsidR="009E405F">
              <w:rPr>
                <w:rFonts w:ascii="宋体" w:eastAsia="宋体" w:hAnsi="宋体" w:cs="宋体" w:hint="eastAsia"/>
                <w:color w:val="000000"/>
                <w:kern w:val="0"/>
                <w:sz w:val="18"/>
                <w:szCs w:val="18"/>
              </w:rPr>
              <w:t xml:space="preserve">　</w:t>
            </w:r>
          </w:p>
        </w:tc>
        <w:tc>
          <w:tcPr>
            <w:tcW w:w="344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center"/>
              <w:textAlignment w:val="center"/>
              <w:rPr>
                <w:rFonts w:ascii="宋体" w:eastAsia="宋体" w:hAnsi="宋体" w:cs="宋体"/>
                <w:b/>
                <w:color w:val="000000"/>
                <w:sz w:val="18"/>
                <w:szCs w:val="18"/>
              </w:rPr>
            </w:pPr>
            <w:r>
              <w:rPr>
                <w:rFonts w:ascii="宋体" w:eastAsia="宋体" w:hAnsi="宋体" w:cs="宋体" w:hint="eastAsia"/>
                <w:b/>
                <w:color w:val="000000"/>
                <w:kern w:val="0"/>
                <w:sz w:val="18"/>
                <w:szCs w:val="18"/>
              </w:rPr>
              <w:t>本年支出合计</w:t>
            </w:r>
          </w:p>
        </w:tc>
        <w:tc>
          <w:tcPr>
            <w:tcW w:w="5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52</w:t>
            </w:r>
          </w:p>
        </w:tc>
        <w:tc>
          <w:tcPr>
            <w:tcW w:w="8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43043">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2249.16</w:t>
            </w:r>
            <w:r w:rsidR="009E405F">
              <w:rPr>
                <w:rFonts w:ascii="宋体" w:eastAsia="宋体" w:hAnsi="宋体" w:cs="宋体" w:hint="eastAsia"/>
                <w:color w:val="000000"/>
                <w:kern w:val="0"/>
                <w:sz w:val="18"/>
                <w:szCs w:val="18"/>
              </w:rPr>
              <w:t xml:space="preserve">　</w:t>
            </w:r>
          </w:p>
        </w:tc>
      </w:tr>
      <w:tr w:rsidR="009A0D50">
        <w:trPr>
          <w:trHeight w:val="217"/>
          <w:jc w:val="center"/>
        </w:trPr>
        <w:tc>
          <w:tcPr>
            <w:tcW w:w="320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用事业基金弥补收支差额</w:t>
            </w:r>
          </w:p>
        </w:tc>
        <w:tc>
          <w:tcPr>
            <w:tcW w:w="72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25</w:t>
            </w:r>
          </w:p>
        </w:tc>
        <w:tc>
          <w:tcPr>
            <w:tcW w:w="68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c>
          <w:tcPr>
            <w:tcW w:w="344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结余分配</w:t>
            </w:r>
          </w:p>
        </w:tc>
        <w:tc>
          <w:tcPr>
            <w:tcW w:w="5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53</w:t>
            </w:r>
          </w:p>
        </w:tc>
        <w:tc>
          <w:tcPr>
            <w:tcW w:w="8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r>
      <w:tr w:rsidR="009A0D50">
        <w:trPr>
          <w:trHeight w:val="217"/>
          <w:jc w:val="center"/>
        </w:trPr>
        <w:tc>
          <w:tcPr>
            <w:tcW w:w="320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年初结转和结余</w:t>
            </w:r>
          </w:p>
        </w:tc>
        <w:tc>
          <w:tcPr>
            <w:tcW w:w="72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26</w:t>
            </w:r>
          </w:p>
        </w:tc>
        <w:tc>
          <w:tcPr>
            <w:tcW w:w="68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c>
          <w:tcPr>
            <w:tcW w:w="344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年末结转和结余</w:t>
            </w:r>
          </w:p>
        </w:tc>
        <w:tc>
          <w:tcPr>
            <w:tcW w:w="5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54</w:t>
            </w:r>
          </w:p>
        </w:tc>
        <w:tc>
          <w:tcPr>
            <w:tcW w:w="8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r>
      <w:tr w:rsidR="009A0D50">
        <w:trPr>
          <w:trHeight w:val="217"/>
          <w:jc w:val="center"/>
        </w:trPr>
        <w:tc>
          <w:tcPr>
            <w:tcW w:w="320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c>
          <w:tcPr>
            <w:tcW w:w="72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27</w:t>
            </w:r>
          </w:p>
        </w:tc>
        <w:tc>
          <w:tcPr>
            <w:tcW w:w="68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c>
          <w:tcPr>
            <w:tcW w:w="344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c>
          <w:tcPr>
            <w:tcW w:w="5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55</w:t>
            </w:r>
          </w:p>
        </w:tc>
        <w:tc>
          <w:tcPr>
            <w:tcW w:w="8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r>
      <w:tr w:rsidR="009A0D50">
        <w:trPr>
          <w:trHeight w:val="217"/>
          <w:jc w:val="center"/>
        </w:trPr>
        <w:tc>
          <w:tcPr>
            <w:tcW w:w="320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center"/>
              <w:textAlignment w:val="center"/>
              <w:rPr>
                <w:rFonts w:ascii="宋体" w:eastAsia="宋体" w:hAnsi="宋体" w:cs="宋体"/>
                <w:b/>
                <w:color w:val="000000"/>
                <w:sz w:val="18"/>
                <w:szCs w:val="18"/>
              </w:rPr>
            </w:pPr>
            <w:r>
              <w:rPr>
                <w:rFonts w:ascii="宋体" w:eastAsia="宋体" w:hAnsi="宋体" w:cs="宋体" w:hint="eastAsia"/>
                <w:b/>
                <w:color w:val="000000"/>
                <w:kern w:val="0"/>
                <w:sz w:val="18"/>
                <w:szCs w:val="18"/>
              </w:rPr>
              <w:t>总计</w:t>
            </w:r>
          </w:p>
        </w:tc>
        <w:tc>
          <w:tcPr>
            <w:tcW w:w="72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28</w:t>
            </w:r>
          </w:p>
        </w:tc>
        <w:tc>
          <w:tcPr>
            <w:tcW w:w="68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c>
          <w:tcPr>
            <w:tcW w:w="344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center"/>
              <w:textAlignment w:val="center"/>
              <w:rPr>
                <w:rFonts w:ascii="宋体" w:eastAsia="宋体" w:hAnsi="宋体" w:cs="宋体"/>
                <w:b/>
                <w:color w:val="000000"/>
                <w:sz w:val="18"/>
                <w:szCs w:val="18"/>
              </w:rPr>
            </w:pPr>
            <w:r>
              <w:rPr>
                <w:rFonts w:ascii="宋体" w:eastAsia="宋体" w:hAnsi="宋体" w:cs="宋体" w:hint="eastAsia"/>
                <w:b/>
                <w:color w:val="000000"/>
                <w:kern w:val="0"/>
                <w:sz w:val="18"/>
                <w:szCs w:val="18"/>
              </w:rPr>
              <w:t>总计</w:t>
            </w:r>
          </w:p>
        </w:tc>
        <w:tc>
          <w:tcPr>
            <w:tcW w:w="5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56</w:t>
            </w:r>
          </w:p>
        </w:tc>
        <w:tc>
          <w:tcPr>
            <w:tcW w:w="8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r>
      <w:tr w:rsidR="009A0D50">
        <w:trPr>
          <w:trHeight w:val="217"/>
          <w:jc w:val="center"/>
        </w:trPr>
        <w:tc>
          <w:tcPr>
            <w:tcW w:w="9434" w:type="dxa"/>
            <w:gridSpan w:val="6"/>
            <w:tcBorders>
              <w:top w:val="nil"/>
              <w:left w:val="nil"/>
              <w:bottom w:val="nil"/>
              <w:right w:val="nil"/>
            </w:tcBorders>
            <w:shd w:val="clear" w:color="auto" w:fill="auto"/>
            <w:noWrap/>
            <w:tcMar>
              <w:top w:w="15" w:type="dxa"/>
              <w:left w:w="15" w:type="dxa"/>
              <w:right w:w="15" w:type="dxa"/>
            </w:tcMar>
            <w:vAlign w:val="center"/>
          </w:tcPr>
          <w:p w:rsidR="009A0D50" w:rsidRDefault="009E405F">
            <w:pPr>
              <w:widowControl/>
              <w:jc w:val="left"/>
              <w:textAlignment w:val="center"/>
              <w:rPr>
                <w:rFonts w:ascii="宋体" w:eastAsia="宋体" w:hAnsi="宋体" w:cs="宋体"/>
                <w:kern w:val="0"/>
                <w:sz w:val="18"/>
                <w:szCs w:val="18"/>
              </w:rPr>
            </w:pPr>
            <w:r>
              <w:rPr>
                <w:rFonts w:ascii="宋体" w:eastAsia="宋体" w:hAnsi="宋体" w:cs="宋体" w:hint="eastAsia"/>
                <w:color w:val="000000"/>
                <w:kern w:val="0"/>
                <w:sz w:val="18"/>
                <w:szCs w:val="18"/>
              </w:rPr>
              <w:t>注：本表反映部门本年度的总收支和年末结转结余情况。</w:t>
            </w:r>
          </w:p>
          <w:p w:rsidR="009A0D50" w:rsidRDefault="009A0D50">
            <w:pPr>
              <w:widowControl/>
              <w:jc w:val="left"/>
              <w:textAlignment w:val="center"/>
              <w:rPr>
                <w:rFonts w:ascii="宋体" w:eastAsia="宋体" w:hAnsi="宋体" w:cs="宋体"/>
                <w:color w:val="000000"/>
                <w:kern w:val="0"/>
                <w:sz w:val="18"/>
                <w:szCs w:val="18"/>
              </w:rPr>
            </w:pPr>
          </w:p>
        </w:tc>
      </w:tr>
    </w:tbl>
    <w:tbl>
      <w:tblPr>
        <w:tblW w:w="9580" w:type="dxa"/>
        <w:jc w:val="center"/>
        <w:tblCellMar>
          <w:left w:w="0" w:type="dxa"/>
          <w:right w:w="0" w:type="dxa"/>
        </w:tblCellMar>
        <w:tblLook w:val="04A0"/>
      </w:tblPr>
      <w:tblGrid>
        <w:gridCol w:w="1159"/>
        <w:gridCol w:w="66"/>
        <w:gridCol w:w="66"/>
        <w:gridCol w:w="3550"/>
        <w:gridCol w:w="999"/>
        <w:gridCol w:w="999"/>
        <w:gridCol w:w="697"/>
        <w:gridCol w:w="943"/>
        <w:gridCol w:w="596"/>
        <w:gridCol w:w="562"/>
        <w:gridCol w:w="534"/>
      </w:tblGrid>
      <w:tr w:rsidR="009A0D50">
        <w:trPr>
          <w:trHeight w:val="670"/>
          <w:jc w:val="center"/>
        </w:trPr>
        <w:tc>
          <w:tcPr>
            <w:tcW w:w="9580" w:type="dxa"/>
            <w:gridSpan w:val="11"/>
            <w:tcBorders>
              <w:top w:val="nil"/>
              <w:left w:val="nil"/>
              <w:bottom w:val="nil"/>
              <w:right w:val="nil"/>
            </w:tcBorders>
            <w:shd w:val="clear" w:color="auto" w:fill="auto"/>
            <w:noWrap/>
            <w:tcMar>
              <w:top w:w="15" w:type="dxa"/>
              <w:left w:w="15" w:type="dxa"/>
              <w:right w:w="15" w:type="dxa"/>
            </w:tcMar>
            <w:vAlign w:val="bottom"/>
          </w:tcPr>
          <w:p w:rsidR="009A0D50" w:rsidRDefault="009E405F">
            <w:pPr>
              <w:widowControl/>
              <w:jc w:val="center"/>
              <w:textAlignment w:val="bottom"/>
              <w:rPr>
                <w:rFonts w:ascii="黑体" w:eastAsia="黑体" w:hAnsi="宋体" w:cs="黑体"/>
                <w:color w:val="000000"/>
                <w:sz w:val="28"/>
                <w:szCs w:val="28"/>
              </w:rPr>
            </w:pPr>
            <w:r>
              <w:rPr>
                <w:rFonts w:ascii="黑体" w:eastAsia="黑体" w:hAnsi="宋体" w:cs="黑体" w:hint="eastAsia"/>
                <w:color w:val="000000"/>
                <w:kern w:val="0"/>
                <w:sz w:val="28"/>
                <w:szCs w:val="28"/>
              </w:rPr>
              <w:lastRenderedPageBreak/>
              <w:t>收入决算表</w:t>
            </w:r>
          </w:p>
        </w:tc>
      </w:tr>
      <w:tr w:rsidR="00EB339F">
        <w:trPr>
          <w:trHeight w:val="357"/>
          <w:jc w:val="center"/>
        </w:trPr>
        <w:tc>
          <w:tcPr>
            <w:tcW w:w="0" w:type="auto"/>
            <w:tcBorders>
              <w:top w:val="nil"/>
              <w:left w:val="nil"/>
              <w:bottom w:val="nil"/>
              <w:right w:val="nil"/>
            </w:tcBorders>
            <w:shd w:val="clear" w:color="auto" w:fill="auto"/>
            <w:noWrap/>
            <w:tcMar>
              <w:top w:w="15" w:type="dxa"/>
              <w:left w:w="15" w:type="dxa"/>
              <w:right w:w="15" w:type="dxa"/>
            </w:tcMar>
            <w:vAlign w:val="bottom"/>
          </w:tcPr>
          <w:p w:rsidR="009A0D50" w:rsidRDefault="009A0D50">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rsidR="009A0D50" w:rsidRDefault="009A0D50">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rsidR="009A0D50" w:rsidRDefault="009A0D50">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rsidR="009A0D50" w:rsidRDefault="009A0D50">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rsidR="009A0D50" w:rsidRDefault="009A0D50">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rsidR="009A0D50" w:rsidRDefault="009A0D50">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rsidR="009A0D50" w:rsidRDefault="009A0D50">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rsidR="009A0D50" w:rsidRDefault="009A0D50">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rsidR="009A0D50" w:rsidRDefault="009A0D50">
            <w:pPr>
              <w:rPr>
                <w:rFonts w:ascii="Arial" w:hAnsi="Arial" w:cs="Arial"/>
                <w:color w:val="000000"/>
                <w:sz w:val="20"/>
                <w:szCs w:val="20"/>
              </w:rPr>
            </w:pPr>
          </w:p>
        </w:tc>
        <w:tc>
          <w:tcPr>
            <w:tcW w:w="0" w:type="auto"/>
            <w:gridSpan w:val="2"/>
            <w:tcBorders>
              <w:top w:val="nil"/>
              <w:left w:val="nil"/>
              <w:bottom w:val="nil"/>
              <w:right w:val="nil"/>
            </w:tcBorders>
            <w:shd w:val="clear" w:color="auto" w:fill="auto"/>
            <w:noWrap/>
            <w:tcMar>
              <w:top w:w="15" w:type="dxa"/>
              <w:left w:w="15" w:type="dxa"/>
              <w:right w:w="15" w:type="dxa"/>
            </w:tcMar>
            <w:vAlign w:val="bottom"/>
          </w:tcPr>
          <w:p w:rsidR="009A0D50" w:rsidRDefault="009E405F">
            <w:pPr>
              <w:widowControl/>
              <w:jc w:val="right"/>
              <w:textAlignment w:val="bottom"/>
              <w:rPr>
                <w:rFonts w:ascii="宋体" w:eastAsia="宋体" w:hAnsi="宋体" w:cs="宋体"/>
                <w:color w:val="000000"/>
                <w:sz w:val="20"/>
                <w:szCs w:val="20"/>
              </w:rPr>
            </w:pPr>
            <w:r>
              <w:rPr>
                <w:rFonts w:ascii="宋体" w:eastAsia="宋体" w:hAnsi="宋体" w:cs="宋体" w:hint="eastAsia"/>
                <w:color w:val="000000"/>
                <w:kern w:val="0"/>
                <w:sz w:val="20"/>
                <w:szCs w:val="20"/>
              </w:rPr>
              <w:t>公开02表</w:t>
            </w:r>
          </w:p>
        </w:tc>
      </w:tr>
      <w:tr w:rsidR="00EB339F">
        <w:trPr>
          <w:trHeight w:val="357"/>
          <w:jc w:val="center"/>
        </w:trPr>
        <w:tc>
          <w:tcPr>
            <w:tcW w:w="0" w:type="auto"/>
            <w:tcBorders>
              <w:top w:val="nil"/>
              <w:left w:val="nil"/>
              <w:bottom w:val="nil"/>
              <w:right w:val="nil"/>
            </w:tcBorders>
            <w:shd w:val="clear" w:color="auto" w:fill="auto"/>
            <w:noWrap/>
            <w:tcMar>
              <w:top w:w="15" w:type="dxa"/>
              <w:left w:w="15" w:type="dxa"/>
              <w:right w:w="15" w:type="dxa"/>
            </w:tcMar>
            <w:vAlign w:val="bottom"/>
          </w:tcPr>
          <w:p w:rsidR="009A0D50" w:rsidRDefault="009E405F">
            <w:pPr>
              <w:widowControl/>
              <w:jc w:val="left"/>
              <w:textAlignment w:val="bottom"/>
              <w:rPr>
                <w:rFonts w:ascii="宋体" w:eastAsia="宋体" w:hAnsi="宋体" w:cs="宋体"/>
                <w:color w:val="000000"/>
                <w:sz w:val="20"/>
                <w:szCs w:val="20"/>
              </w:rPr>
            </w:pPr>
            <w:r>
              <w:rPr>
                <w:rFonts w:ascii="宋体" w:eastAsia="宋体" w:hAnsi="宋体" w:cs="宋体" w:hint="eastAsia"/>
                <w:color w:val="000000"/>
                <w:kern w:val="0"/>
                <w:sz w:val="20"/>
                <w:szCs w:val="20"/>
              </w:rPr>
              <w:t>部门：</w:t>
            </w:r>
          </w:p>
        </w:tc>
        <w:tc>
          <w:tcPr>
            <w:tcW w:w="0" w:type="auto"/>
            <w:tcBorders>
              <w:top w:val="nil"/>
              <w:left w:val="nil"/>
              <w:bottom w:val="nil"/>
              <w:right w:val="nil"/>
            </w:tcBorders>
            <w:shd w:val="clear" w:color="auto" w:fill="auto"/>
            <w:noWrap/>
            <w:tcMar>
              <w:top w:w="15" w:type="dxa"/>
              <w:left w:w="15" w:type="dxa"/>
              <w:right w:w="15" w:type="dxa"/>
            </w:tcMar>
            <w:vAlign w:val="bottom"/>
          </w:tcPr>
          <w:p w:rsidR="009A0D50" w:rsidRDefault="009A0D50">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rsidR="009A0D50" w:rsidRDefault="009A0D50">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rsidR="009A0D50" w:rsidRDefault="009A0D50">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rsidR="009A0D50" w:rsidRDefault="009A0D50">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rsidR="009A0D50" w:rsidRDefault="009A0D50">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rsidR="009A0D50" w:rsidRDefault="009A0D50">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rsidR="009A0D50" w:rsidRDefault="009A0D50">
            <w:pPr>
              <w:rPr>
                <w:rFonts w:ascii="Arial" w:hAnsi="Arial" w:cs="Arial"/>
                <w:color w:val="000000"/>
                <w:sz w:val="20"/>
                <w:szCs w:val="20"/>
              </w:rPr>
            </w:pPr>
          </w:p>
        </w:tc>
        <w:tc>
          <w:tcPr>
            <w:tcW w:w="0" w:type="auto"/>
            <w:gridSpan w:val="3"/>
            <w:tcBorders>
              <w:top w:val="nil"/>
              <w:left w:val="nil"/>
              <w:bottom w:val="nil"/>
              <w:right w:val="nil"/>
            </w:tcBorders>
            <w:shd w:val="clear" w:color="auto" w:fill="auto"/>
            <w:noWrap/>
            <w:tcMar>
              <w:top w:w="15" w:type="dxa"/>
              <w:left w:w="15" w:type="dxa"/>
              <w:right w:w="15" w:type="dxa"/>
            </w:tcMar>
            <w:vAlign w:val="bottom"/>
          </w:tcPr>
          <w:p w:rsidR="009A0D50" w:rsidRDefault="009E405F">
            <w:pPr>
              <w:widowControl/>
              <w:jc w:val="right"/>
              <w:textAlignment w:val="bottom"/>
              <w:rPr>
                <w:rFonts w:ascii="宋体" w:eastAsia="宋体" w:hAnsi="宋体" w:cs="宋体"/>
                <w:color w:val="000000"/>
                <w:sz w:val="20"/>
                <w:szCs w:val="20"/>
              </w:rPr>
            </w:pPr>
            <w:r>
              <w:rPr>
                <w:rFonts w:ascii="宋体" w:eastAsia="宋体" w:hAnsi="宋体" w:cs="宋体" w:hint="eastAsia"/>
                <w:color w:val="000000"/>
                <w:kern w:val="0"/>
                <w:sz w:val="20"/>
                <w:szCs w:val="20"/>
              </w:rPr>
              <w:t>金额单位：万元</w:t>
            </w:r>
          </w:p>
        </w:tc>
      </w:tr>
      <w:tr w:rsidR="008967D2">
        <w:trPr>
          <w:trHeight w:val="385"/>
          <w:jc w:val="center"/>
        </w:trPr>
        <w:tc>
          <w:tcPr>
            <w:tcW w:w="0" w:type="auto"/>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rPr>
              <w:t>项目</w:t>
            </w:r>
          </w:p>
        </w:tc>
        <w:tc>
          <w:tcPr>
            <w:tcW w:w="999" w:type="dxa"/>
            <w:vMerge w:val="restar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rPr>
              <w:t>本年收入合计</w:t>
            </w:r>
          </w:p>
        </w:tc>
        <w:tc>
          <w:tcPr>
            <w:tcW w:w="999" w:type="dxa"/>
            <w:vMerge w:val="restar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rPr>
              <w:t>财政拨款收入</w:t>
            </w:r>
          </w:p>
        </w:tc>
        <w:tc>
          <w:tcPr>
            <w:tcW w:w="999" w:type="dxa"/>
            <w:vMerge w:val="restar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rPr>
              <w:t>上级补助收入</w:t>
            </w:r>
          </w:p>
        </w:tc>
        <w:tc>
          <w:tcPr>
            <w:tcW w:w="999" w:type="dxa"/>
            <w:vMerge w:val="restar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rPr>
              <w:t>事业收入</w:t>
            </w:r>
          </w:p>
        </w:tc>
        <w:tc>
          <w:tcPr>
            <w:tcW w:w="999" w:type="dxa"/>
            <w:vMerge w:val="restar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rPr>
              <w:t>经营收入</w:t>
            </w:r>
          </w:p>
        </w:tc>
        <w:tc>
          <w:tcPr>
            <w:tcW w:w="999" w:type="dxa"/>
            <w:vMerge w:val="restar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rPr>
              <w:t>附属单位上缴收入</w:t>
            </w:r>
          </w:p>
        </w:tc>
        <w:tc>
          <w:tcPr>
            <w:tcW w:w="1005" w:type="dxa"/>
            <w:vMerge w:val="restar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rPr>
              <w:t>其他收入</w:t>
            </w:r>
          </w:p>
        </w:tc>
      </w:tr>
      <w:tr w:rsidR="008967D2">
        <w:trPr>
          <w:trHeight w:val="380"/>
          <w:jc w:val="center"/>
        </w:trPr>
        <w:tc>
          <w:tcPr>
            <w:tcW w:w="1124" w:type="dxa"/>
            <w:gridSpan w:val="3"/>
            <w:vMerge w:val="restar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rPr>
              <w:t>功能分类科目编码</w:t>
            </w:r>
          </w:p>
        </w:tc>
        <w:tc>
          <w:tcPr>
            <w:tcW w:w="0" w:type="auto"/>
            <w:vMerge w:val="restar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rPr>
              <w:t>科目名称</w:t>
            </w:r>
          </w:p>
        </w:tc>
        <w:tc>
          <w:tcPr>
            <w:tcW w:w="999"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A0D50">
            <w:pPr>
              <w:jc w:val="center"/>
              <w:rPr>
                <w:rFonts w:ascii="黑体" w:eastAsia="黑体" w:hAnsi="黑体" w:cs="宋体"/>
                <w:color w:val="000000"/>
                <w:sz w:val="20"/>
                <w:szCs w:val="21"/>
              </w:rPr>
            </w:pPr>
          </w:p>
        </w:tc>
        <w:tc>
          <w:tcPr>
            <w:tcW w:w="999"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A0D50">
            <w:pPr>
              <w:jc w:val="center"/>
              <w:rPr>
                <w:rFonts w:ascii="黑体" w:eastAsia="黑体" w:hAnsi="黑体" w:cs="宋体"/>
                <w:color w:val="000000"/>
                <w:sz w:val="20"/>
                <w:szCs w:val="21"/>
              </w:rPr>
            </w:pPr>
          </w:p>
        </w:tc>
        <w:tc>
          <w:tcPr>
            <w:tcW w:w="999"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A0D50">
            <w:pPr>
              <w:jc w:val="center"/>
              <w:rPr>
                <w:rFonts w:ascii="黑体" w:eastAsia="黑体" w:hAnsi="黑体" w:cs="宋体"/>
                <w:color w:val="000000"/>
                <w:sz w:val="20"/>
                <w:szCs w:val="21"/>
              </w:rPr>
            </w:pPr>
          </w:p>
        </w:tc>
        <w:tc>
          <w:tcPr>
            <w:tcW w:w="999"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A0D50">
            <w:pPr>
              <w:jc w:val="center"/>
              <w:rPr>
                <w:rFonts w:ascii="黑体" w:eastAsia="黑体" w:hAnsi="黑体" w:cs="宋体"/>
                <w:color w:val="000000"/>
                <w:sz w:val="20"/>
                <w:szCs w:val="21"/>
              </w:rPr>
            </w:pPr>
          </w:p>
        </w:tc>
        <w:tc>
          <w:tcPr>
            <w:tcW w:w="999"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A0D50">
            <w:pPr>
              <w:jc w:val="center"/>
              <w:rPr>
                <w:rFonts w:ascii="黑体" w:eastAsia="黑体" w:hAnsi="黑体" w:cs="宋体"/>
                <w:color w:val="000000"/>
                <w:sz w:val="20"/>
                <w:szCs w:val="21"/>
              </w:rPr>
            </w:pPr>
          </w:p>
        </w:tc>
        <w:tc>
          <w:tcPr>
            <w:tcW w:w="999"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A0D50">
            <w:pPr>
              <w:jc w:val="center"/>
              <w:rPr>
                <w:rFonts w:ascii="黑体" w:eastAsia="黑体" w:hAnsi="黑体" w:cs="宋体"/>
                <w:color w:val="000000"/>
                <w:sz w:val="20"/>
                <w:szCs w:val="21"/>
              </w:rPr>
            </w:pPr>
          </w:p>
        </w:tc>
        <w:tc>
          <w:tcPr>
            <w:tcW w:w="1005"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A0D50">
            <w:pPr>
              <w:jc w:val="center"/>
              <w:rPr>
                <w:rFonts w:ascii="黑体" w:eastAsia="黑体" w:hAnsi="黑体" w:cs="宋体"/>
                <w:color w:val="000000"/>
                <w:sz w:val="20"/>
                <w:szCs w:val="21"/>
              </w:rPr>
            </w:pPr>
          </w:p>
        </w:tc>
      </w:tr>
      <w:tr w:rsidR="008967D2">
        <w:trPr>
          <w:trHeight w:val="380"/>
          <w:jc w:val="center"/>
        </w:trPr>
        <w:tc>
          <w:tcPr>
            <w:tcW w:w="1124" w:type="dxa"/>
            <w:gridSpan w:val="3"/>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0D50" w:rsidRDefault="009A0D50">
            <w:pPr>
              <w:jc w:val="center"/>
              <w:rPr>
                <w:rFonts w:ascii="宋体" w:eastAsia="宋体" w:hAnsi="宋体" w:cs="宋体"/>
                <w:color w:val="000000"/>
                <w:sz w:val="22"/>
              </w:rPr>
            </w:pPr>
          </w:p>
        </w:tc>
        <w:tc>
          <w:tcPr>
            <w:tcW w:w="0" w:type="auto"/>
            <w:vMerge/>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jc w:val="center"/>
              <w:rPr>
                <w:rFonts w:ascii="宋体" w:eastAsia="宋体" w:hAnsi="宋体" w:cs="宋体"/>
                <w:color w:val="000000"/>
                <w:sz w:val="22"/>
              </w:rPr>
            </w:pPr>
          </w:p>
        </w:tc>
        <w:tc>
          <w:tcPr>
            <w:tcW w:w="999"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A0D50">
            <w:pPr>
              <w:jc w:val="center"/>
              <w:rPr>
                <w:rFonts w:ascii="宋体" w:eastAsia="宋体" w:hAnsi="宋体" w:cs="宋体"/>
                <w:color w:val="000000"/>
                <w:sz w:val="22"/>
              </w:rPr>
            </w:pPr>
          </w:p>
        </w:tc>
        <w:tc>
          <w:tcPr>
            <w:tcW w:w="999"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A0D50">
            <w:pPr>
              <w:jc w:val="center"/>
              <w:rPr>
                <w:rFonts w:ascii="宋体" w:eastAsia="宋体" w:hAnsi="宋体" w:cs="宋体"/>
                <w:color w:val="000000"/>
                <w:sz w:val="22"/>
              </w:rPr>
            </w:pPr>
          </w:p>
        </w:tc>
        <w:tc>
          <w:tcPr>
            <w:tcW w:w="999"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A0D50">
            <w:pPr>
              <w:jc w:val="center"/>
              <w:rPr>
                <w:rFonts w:ascii="宋体" w:eastAsia="宋体" w:hAnsi="宋体" w:cs="宋体"/>
                <w:color w:val="000000"/>
                <w:sz w:val="22"/>
              </w:rPr>
            </w:pPr>
          </w:p>
        </w:tc>
        <w:tc>
          <w:tcPr>
            <w:tcW w:w="999"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A0D50">
            <w:pPr>
              <w:jc w:val="center"/>
              <w:rPr>
                <w:rFonts w:ascii="宋体" w:eastAsia="宋体" w:hAnsi="宋体" w:cs="宋体"/>
                <w:color w:val="000000"/>
                <w:sz w:val="22"/>
              </w:rPr>
            </w:pPr>
          </w:p>
        </w:tc>
        <w:tc>
          <w:tcPr>
            <w:tcW w:w="999"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A0D50">
            <w:pPr>
              <w:jc w:val="center"/>
              <w:rPr>
                <w:rFonts w:ascii="宋体" w:eastAsia="宋体" w:hAnsi="宋体" w:cs="宋体"/>
                <w:color w:val="000000"/>
                <w:sz w:val="22"/>
              </w:rPr>
            </w:pPr>
          </w:p>
        </w:tc>
        <w:tc>
          <w:tcPr>
            <w:tcW w:w="999"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A0D50">
            <w:pPr>
              <w:jc w:val="center"/>
              <w:rPr>
                <w:rFonts w:ascii="宋体" w:eastAsia="宋体" w:hAnsi="宋体" w:cs="宋体"/>
                <w:color w:val="000000"/>
                <w:sz w:val="22"/>
              </w:rPr>
            </w:pPr>
          </w:p>
        </w:tc>
        <w:tc>
          <w:tcPr>
            <w:tcW w:w="1005"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A0D50">
            <w:pPr>
              <w:jc w:val="center"/>
              <w:rPr>
                <w:rFonts w:ascii="宋体" w:eastAsia="宋体" w:hAnsi="宋体" w:cs="宋体"/>
                <w:color w:val="000000"/>
                <w:sz w:val="22"/>
              </w:rPr>
            </w:pPr>
          </w:p>
        </w:tc>
      </w:tr>
      <w:tr w:rsidR="008967D2">
        <w:trPr>
          <w:trHeight w:val="380"/>
          <w:jc w:val="center"/>
        </w:trPr>
        <w:tc>
          <w:tcPr>
            <w:tcW w:w="1124" w:type="dxa"/>
            <w:gridSpan w:val="3"/>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0D50" w:rsidRDefault="009A0D50">
            <w:pPr>
              <w:jc w:val="center"/>
              <w:rPr>
                <w:rFonts w:ascii="宋体" w:eastAsia="宋体" w:hAnsi="宋体" w:cs="宋体"/>
                <w:color w:val="000000"/>
                <w:sz w:val="22"/>
              </w:rPr>
            </w:pPr>
          </w:p>
        </w:tc>
        <w:tc>
          <w:tcPr>
            <w:tcW w:w="0" w:type="auto"/>
            <w:vMerge/>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jc w:val="center"/>
              <w:rPr>
                <w:rFonts w:ascii="宋体" w:eastAsia="宋体" w:hAnsi="宋体" w:cs="宋体"/>
                <w:color w:val="000000"/>
                <w:sz w:val="22"/>
              </w:rPr>
            </w:pPr>
          </w:p>
        </w:tc>
        <w:tc>
          <w:tcPr>
            <w:tcW w:w="999"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A0D50">
            <w:pPr>
              <w:jc w:val="center"/>
              <w:rPr>
                <w:rFonts w:ascii="宋体" w:eastAsia="宋体" w:hAnsi="宋体" w:cs="宋体"/>
                <w:color w:val="000000"/>
                <w:sz w:val="22"/>
              </w:rPr>
            </w:pPr>
          </w:p>
        </w:tc>
        <w:tc>
          <w:tcPr>
            <w:tcW w:w="999"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A0D50">
            <w:pPr>
              <w:jc w:val="center"/>
              <w:rPr>
                <w:rFonts w:ascii="宋体" w:eastAsia="宋体" w:hAnsi="宋体" w:cs="宋体"/>
                <w:color w:val="000000"/>
                <w:sz w:val="22"/>
              </w:rPr>
            </w:pPr>
          </w:p>
        </w:tc>
        <w:tc>
          <w:tcPr>
            <w:tcW w:w="999"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A0D50">
            <w:pPr>
              <w:jc w:val="center"/>
              <w:rPr>
                <w:rFonts w:ascii="宋体" w:eastAsia="宋体" w:hAnsi="宋体" w:cs="宋体"/>
                <w:color w:val="000000"/>
                <w:sz w:val="22"/>
              </w:rPr>
            </w:pPr>
          </w:p>
        </w:tc>
        <w:tc>
          <w:tcPr>
            <w:tcW w:w="999"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A0D50">
            <w:pPr>
              <w:jc w:val="center"/>
              <w:rPr>
                <w:rFonts w:ascii="宋体" w:eastAsia="宋体" w:hAnsi="宋体" w:cs="宋体"/>
                <w:color w:val="000000"/>
                <w:sz w:val="22"/>
              </w:rPr>
            </w:pPr>
          </w:p>
        </w:tc>
        <w:tc>
          <w:tcPr>
            <w:tcW w:w="999"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A0D50">
            <w:pPr>
              <w:jc w:val="center"/>
              <w:rPr>
                <w:rFonts w:ascii="宋体" w:eastAsia="宋体" w:hAnsi="宋体" w:cs="宋体"/>
                <w:color w:val="000000"/>
                <w:sz w:val="22"/>
              </w:rPr>
            </w:pPr>
          </w:p>
        </w:tc>
        <w:tc>
          <w:tcPr>
            <w:tcW w:w="999"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A0D50">
            <w:pPr>
              <w:jc w:val="center"/>
              <w:rPr>
                <w:rFonts w:ascii="宋体" w:eastAsia="宋体" w:hAnsi="宋体" w:cs="宋体"/>
                <w:color w:val="000000"/>
                <w:sz w:val="22"/>
              </w:rPr>
            </w:pPr>
          </w:p>
        </w:tc>
        <w:tc>
          <w:tcPr>
            <w:tcW w:w="1005"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A0D50">
            <w:pPr>
              <w:jc w:val="center"/>
              <w:rPr>
                <w:rFonts w:ascii="宋体" w:eastAsia="宋体" w:hAnsi="宋体" w:cs="宋体"/>
                <w:color w:val="000000"/>
                <w:sz w:val="22"/>
              </w:rPr>
            </w:pPr>
          </w:p>
        </w:tc>
      </w:tr>
      <w:tr w:rsidR="008967D2">
        <w:trPr>
          <w:trHeight w:val="385"/>
          <w:jc w:val="center"/>
        </w:trPr>
        <w:tc>
          <w:tcPr>
            <w:tcW w:w="0" w:type="auto"/>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栏次</w:t>
            </w:r>
          </w:p>
        </w:tc>
        <w:tc>
          <w:tcPr>
            <w:tcW w:w="99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1</w:t>
            </w:r>
          </w:p>
        </w:tc>
        <w:tc>
          <w:tcPr>
            <w:tcW w:w="99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2</w:t>
            </w:r>
          </w:p>
        </w:tc>
        <w:tc>
          <w:tcPr>
            <w:tcW w:w="99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3</w:t>
            </w:r>
          </w:p>
        </w:tc>
        <w:tc>
          <w:tcPr>
            <w:tcW w:w="99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4</w:t>
            </w:r>
          </w:p>
        </w:tc>
        <w:tc>
          <w:tcPr>
            <w:tcW w:w="99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5</w:t>
            </w:r>
          </w:p>
        </w:tc>
        <w:tc>
          <w:tcPr>
            <w:tcW w:w="99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6</w:t>
            </w:r>
          </w:p>
        </w:tc>
        <w:tc>
          <w:tcPr>
            <w:tcW w:w="100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7</w:t>
            </w:r>
          </w:p>
        </w:tc>
      </w:tr>
      <w:tr w:rsidR="008967D2">
        <w:trPr>
          <w:trHeight w:val="385"/>
          <w:jc w:val="center"/>
        </w:trPr>
        <w:tc>
          <w:tcPr>
            <w:tcW w:w="0" w:type="auto"/>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合计</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8967D2">
            <w:pPr>
              <w:jc w:val="right"/>
              <w:rPr>
                <w:rFonts w:ascii="宋体" w:eastAsia="宋体" w:hAnsi="宋体" w:cs="宋体"/>
                <w:b/>
                <w:color w:val="000000"/>
                <w:sz w:val="22"/>
              </w:rPr>
            </w:pPr>
            <w:r>
              <w:rPr>
                <w:rFonts w:ascii="宋体" w:eastAsia="宋体" w:hAnsi="宋体" w:cs="宋体" w:hint="eastAsia"/>
                <w:b/>
                <w:color w:val="000000"/>
                <w:sz w:val="22"/>
              </w:rPr>
              <w:t>2249.16</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8967D2" w:rsidP="0086416B">
            <w:pPr>
              <w:jc w:val="right"/>
              <w:rPr>
                <w:rFonts w:ascii="宋体" w:eastAsia="宋体" w:hAnsi="宋体" w:cs="宋体"/>
                <w:b/>
                <w:color w:val="000000"/>
                <w:sz w:val="22"/>
              </w:rPr>
            </w:pPr>
            <w:r>
              <w:rPr>
                <w:rFonts w:ascii="宋体" w:eastAsia="宋体" w:hAnsi="宋体" w:cs="宋体" w:hint="eastAsia"/>
                <w:b/>
                <w:color w:val="000000"/>
                <w:sz w:val="22"/>
              </w:rPr>
              <w:t>2239.5</w:t>
            </w:r>
            <w:r w:rsidR="0086416B">
              <w:rPr>
                <w:rFonts w:ascii="宋体" w:eastAsia="宋体" w:hAnsi="宋体" w:cs="宋体" w:hint="eastAsia"/>
                <w:b/>
                <w:color w:val="000000"/>
                <w:sz w:val="22"/>
              </w:rPr>
              <w:t>9</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jc w:val="right"/>
              <w:rPr>
                <w:rFonts w:ascii="宋体" w:eastAsia="宋体" w:hAnsi="宋体" w:cs="宋体"/>
                <w:b/>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8967D2" w:rsidP="0086416B">
            <w:pPr>
              <w:jc w:val="right"/>
              <w:rPr>
                <w:rFonts w:ascii="宋体" w:eastAsia="宋体" w:hAnsi="宋体" w:cs="宋体"/>
                <w:b/>
                <w:color w:val="000000"/>
                <w:sz w:val="22"/>
              </w:rPr>
            </w:pPr>
            <w:r>
              <w:rPr>
                <w:rFonts w:ascii="宋体" w:eastAsia="宋体" w:hAnsi="宋体" w:cs="宋体" w:hint="eastAsia"/>
                <w:b/>
                <w:color w:val="000000"/>
                <w:sz w:val="22"/>
              </w:rPr>
              <w:t>9.5</w:t>
            </w:r>
            <w:r w:rsidR="0086416B">
              <w:rPr>
                <w:rFonts w:ascii="宋体" w:eastAsia="宋体" w:hAnsi="宋体" w:cs="宋体" w:hint="eastAsia"/>
                <w:b/>
                <w:color w:val="000000"/>
                <w:sz w:val="22"/>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jc w:val="right"/>
              <w:rPr>
                <w:rFonts w:ascii="宋体" w:eastAsia="宋体" w:hAnsi="宋体" w:cs="宋体"/>
                <w:b/>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jc w:val="right"/>
              <w:rPr>
                <w:rFonts w:ascii="宋体" w:eastAsia="宋体" w:hAnsi="宋体" w:cs="宋体"/>
                <w:b/>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jc w:val="right"/>
              <w:rPr>
                <w:rFonts w:ascii="宋体" w:eastAsia="宋体" w:hAnsi="宋体" w:cs="宋体"/>
                <w:b/>
                <w:color w:val="000000"/>
                <w:sz w:val="22"/>
              </w:rPr>
            </w:pPr>
          </w:p>
        </w:tc>
      </w:tr>
      <w:tr w:rsidR="008967D2">
        <w:trPr>
          <w:trHeight w:val="385"/>
          <w:jc w:val="center"/>
        </w:trPr>
        <w:tc>
          <w:tcPr>
            <w:tcW w:w="0" w:type="auto"/>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0D50" w:rsidRDefault="003C6E4E">
            <w:pPr>
              <w:jc w:val="left"/>
              <w:rPr>
                <w:rFonts w:ascii="宋体" w:eastAsia="宋体" w:hAnsi="宋体" w:cs="宋体"/>
                <w:color w:val="000000"/>
                <w:sz w:val="22"/>
              </w:rPr>
            </w:pPr>
            <w:r>
              <w:rPr>
                <w:rFonts w:ascii="宋体" w:eastAsia="宋体" w:hAnsi="宋体" w:cs="宋体" w:hint="eastAsia"/>
                <w:color w:val="000000"/>
                <w:sz w:val="22"/>
              </w:rPr>
              <w:t>2080201</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3C6E4E">
            <w:pPr>
              <w:jc w:val="left"/>
              <w:rPr>
                <w:rFonts w:ascii="宋体" w:eastAsia="宋体" w:hAnsi="宋体" w:cs="宋体"/>
                <w:color w:val="000000"/>
                <w:sz w:val="22"/>
              </w:rPr>
            </w:pPr>
            <w:r>
              <w:rPr>
                <w:rFonts w:ascii="宋体" w:eastAsia="宋体" w:hAnsi="宋体" w:cs="宋体" w:hint="eastAsia"/>
                <w:color w:val="000000"/>
                <w:sz w:val="22"/>
              </w:rPr>
              <w:t>行政运行</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3C6E4E">
            <w:pPr>
              <w:jc w:val="right"/>
              <w:rPr>
                <w:rFonts w:ascii="宋体" w:eastAsia="宋体" w:hAnsi="宋体" w:cs="宋体"/>
                <w:color w:val="000000"/>
                <w:sz w:val="22"/>
              </w:rPr>
            </w:pPr>
            <w:r>
              <w:rPr>
                <w:rFonts w:ascii="宋体" w:eastAsia="宋体" w:hAnsi="宋体" w:cs="宋体" w:hint="eastAsia"/>
                <w:color w:val="000000"/>
                <w:sz w:val="22"/>
              </w:rPr>
              <w:t>289.88</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3C6E4E">
            <w:pPr>
              <w:jc w:val="right"/>
              <w:rPr>
                <w:rFonts w:ascii="宋体" w:eastAsia="宋体" w:hAnsi="宋体" w:cs="宋体"/>
                <w:color w:val="000000"/>
                <w:sz w:val="22"/>
              </w:rPr>
            </w:pPr>
            <w:r>
              <w:rPr>
                <w:rFonts w:ascii="宋体" w:eastAsia="宋体" w:hAnsi="宋体" w:cs="宋体" w:hint="eastAsia"/>
                <w:color w:val="000000"/>
                <w:sz w:val="22"/>
              </w:rPr>
              <w:t>289.88</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jc w:val="right"/>
              <w:rPr>
                <w:rFonts w:ascii="宋体" w:eastAsia="宋体" w:hAnsi="宋体" w:cs="宋体"/>
                <w:color w:val="000000"/>
                <w:sz w:val="22"/>
              </w:rPr>
            </w:pPr>
          </w:p>
        </w:tc>
      </w:tr>
      <w:tr w:rsidR="008967D2">
        <w:trPr>
          <w:trHeight w:val="385"/>
          <w:jc w:val="center"/>
        </w:trPr>
        <w:tc>
          <w:tcPr>
            <w:tcW w:w="0" w:type="auto"/>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0D50" w:rsidRDefault="003C6E4E">
            <w:pPr>
              <w:jc w:val="left"/>
              <w:rPr>
                <w:rFonts w:ascii="宋体" w:eastAsia="宋体" w:hAnsi="宋体" w:cs="宋体"/>
                <w:color w:val="000000"/>
                <w:sz w:val="22"/>
              </w:rPr>
            </w:pPr>
            <w:r>
              <w:rPr>
                <w:rFonts w:ascii="宋体" w:eastAsia="宋体" w:hAnsi="宋体" w:cs="宋体" w:hint="eastAsia"/>
                <w:color w:val="000000"/>
                <w:sz w:val="22"/>
              </w:rPr>
              <w:t>2080208</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3C6E4E">
            <w:pPr>
              <w:jc w:val="left"/>
              <w:rPr>
                <w:rFonts w:ascii="宋体" w:eastAsia="宋体" w:hAnsi="宋体" w:cs="宋体"/>
                <w:color w:val="000000"/>
                <w:sz w:val="22"/>
              </w:rPr>
            </w:pPr>
            <w:r w:rsidRPr="003C6E4E">
              <w:rPr>
                <w:rFonts w:ascii="宋体" w:eastAsia="宋体" w:hAnsi="宋体" w:cs="宋体" w:hint="eastAsia"/>
                <w:color w:val="000000"/>
                <w:sz w:val="22"/>
              </w:rPr>
              <w:t xml:space="preserve">  基层政权建设和社区治理</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3C6E4E">
            <w:pPr>
              <w:jc w:val="right"/>
              <w:rPr>
                <w:rFonts w:ascii="宋体" w:eastAsia="宋体" w:hAnsi="宋体" w:cs="宋体"/>
                <w:color w:val="000000"/>
                <w:sz w:val="22"/>
              </w:rPr>
            </w:pPr>
            <w:r>
              <w:rPr>
                <w:rFonts w:ascii="宋体" w:eastAsia="宋体" w:hAnsi="宋体" w:cs="宋体" w:hint="eastAsia"/>
                <w:color w:val="000000"/>
                <w:sz w:val="22"/>
              </w:rPr>
              <w:t>27</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3C6E4E">
            <w:pPr>
              <w:jc w:val="right"/>
              <w:rPr>
                <w:rFonts w:ascii="宋体" w:eastAsia="宋体" w:hAnsi="宋体" w:cs="宋体"/>
                <w:color w:val="000000"/>
                <w:sz w:val="22"/>
              </w:rPr>
            </w:pPr>
            <w:r>
              <w:rPr>
                <w:rFonts w:ascii="宋体" w:eastAsia="宋体" w:hAnsi="宋体" w:cs="宋体" w:hint="eastAsia"/>
                <w:color w:val="000000"/>
                <w:sz w:val="22"/>
              </w:rPr>
              <w:t>27</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jc w:val="right"/>
              <w:rPr>
                <w:rFonts w:ascii="宋体" w:eastAsia="宋体" w:hAnsi="宋体" w:cs="宋体"/>
                <w:color w:val="000000"/>
                <w:sz w:val="22"/>
              </w:rPr>
            </w:pPr>
          </w:p>
        </w:tc>
      </w:tr>
      <w:tr w:rsidR="008967D2">
        <w:trPr>
          <w:trHeight w:val="385"/>
          <w:jc w:val="center"/>
        </w:trPr>
        <w:tc>
          <w:tcPr>
            <w:tcW w:w="0" w:type="auto"/>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0D50" w:rsidRDefault="003C6E4E">
            <w:pPr>
              <w:jc w:val="left"/>
              <w:rPr>
                <w:rFonts w:ascii="宋体" w:eastAsia="宋体" w:hAnsi="宋体" w:cs="宋体"/>
                <w:color w:val="000000"/>
                <w:sz w:val="22"/>
              </w:rPr>
            </w:pPr>
            <w:r w:rsidRPr="003C6E4E">
              <w:rPr>
                <w:rFonts w:ascii="宋体" w:eastAsia="宋体" w:hAnsi="宋体" w:cs="宋体"/>
                <w:color w:val="000000"/>
                <w:sz w:val="22"/>
              </w:rPr>
              <w:t>2080299</w:t>
            </w:r>
            <w:r w:rsidRPr="003C6E4E">
              <w:rPr>
                <w:rFonts w:ascii="宋体" w:eastAsia="宋体" w:hAnsi="宋体" w:cs="宋体"/>
                <w:color w:val="000000"/>
                <w:sz w:val="22"/>
              </w:rPr>
              <w:tab/>
            </w:r>
            <w:r w:rsidRPr="003C6E4E">
              <w:rPr>
                <w:rFonts w:ascii="宋体" w:eastAsia="宋体" w:hAnsi="宋体" w:cs="宋体"/>
                <w:color w:val="000000"/>
                <w:sz w:val="22"/>
              </w:rPr>
              <w:tab/>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3C6E4E">
            <w:pPr>
              <w:jc w:val="left"/>
              <w:rPr>
                <w:rFonts w:ascii="宋体" w:eastAsia="宋体" w:hAnsi="宋体" w:cs="宋体"/>
                <w:color w:val="000000"/>
                <w:sz w:val="22"/>
              </w:rPr>
            </w:pPr>
            <w:r w:rsidRPr="003C6E4E">
              <w:rPr>
                <w:rFonts w:ascii="宋体" w:eastAsia="宋体" w:hAnsi="宋体" w:cs="宋体" w:hint="eastAsia"/>
                <w:color w:val="000000"/>
                <w:sz w:val="22"/>
              </w:rPr>
              <w:t xml:space="preserve">  其他民政管理事务支出</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3C6E4E" w:rsidP="0086416B">
            <w:pPr>
              <w:jc w:val="right"/>
              <w:rPr>
                <w:rFonts w:ascii="宋体" w:eastAsia="宋体" w:hAnsi="宋体" w:cs="宋体"/>
                <w:color w:val="000000"/>
                <w:sz w:val="22"/>
              </w:rPr>
            </w:pPr>
            <w:r>
              <w:rPr>
                <w:rFonts w:ascii="宋体" w:eastAsia="宋体" w:hAnsi="宋体" w:cs="宋体" w:hint="eastAsia"/>
                <w:color w:val="000000"/>
                <w:sz w:val="22"/>
              </w:rPr>
              <w:t>252.5</w:t>
            </w:r>
            <w:r w:rsidR="0086416B">
              <w:rPr>
                <w:rFonts w:ascii="宋体" w:eastAsia="宋体" w:hAnsi="宋体" w:cs="宋体" w:hint="eastAsia"/>
                <w:color w:val="000000"/>
                <w:sz w:val="22"/>
              </w:rPr>
              <w:t>8</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3C6E4E" w:rsidP="0086416B">
            <w:pPr>
              <w:jc w:val="right"/>
              <w:rPr>
                <w:rFonts w:ascii="宋体" w:eastAsia="宋体" w:hAnsi="宋体" w:cs="宋体"/>
                <w:color w:val="000000"/>
                <w:sz w:val="22"/>
              </w:rPr>
            </w:pPr>
            <w:r>
              <w:rPr>
                <w:rFonts w:ascii="宋体" w:eastAsia="宋体" w:hAnsi="宋体" w:cs="宋体" w:hint="eastAsia"/>
                <w:color w:val="000000"/>
                <w:sz w:val="22"/>
              </w:rPr>
              <w:t>252.5</w:t>
            </w:r>
            <w:r w:rsidR="0086416B">
              <w:rPr>
                <w:rFonts w:ascii="宋体" w:eastAsia="宋体" w:hAnsi="宋体" w:cs="宋体" w:hint="eastAsia"/>
                <w:color w:val="000000"/>
                <w:sz w:val="22"/>
              </w:rPr>
              <w:t>8</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jc w:val="right"/>
              <w:rPr>
                <w:rFonts w:ascii="宋体" w:eastAsia="宋体" w:hAnsi="宋体" w:cs="宋体"/>
                <w:color w:val="000000"/>
                <w:sz w:val="22"/>
              </w:rPr>
            </w:pPr>
          </w:p>
        </w:tc>
      </w:tr>
      <w:tr w:rsidR="008967D2">
        <w:trPr>
          <w:trHeight w:val="385"/>
          <w:jc w:val="center"/>
        </w:trPr>
        <w:tc>
          <w:tcPr>
            <w:tcW w:w="0" w:type="auto"/>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0D50" w:rsidRDefault="003C6E4E">
            <w:pPr>
              <w:jc w:val="left"/>
              <w:rPr>
                <w:rFonts w:ascii="宋体" w:eastAsia="宋体" w:hAnsi="宋体" w:cs="宋体"/>
                <w:color w:val="000000"/>
                <w:sz w:val="22"/>
              </w:rPr>
            </w:pPr>
            <w:r w:rsidRPr="003C6E4E">
              <w:rPr>
                <w:rFonts w:ascii="宋体" w:eastAsia="宋体" w:hAnsi="宋体" w:cs="宋体"/>
                <w:color w:val="000000"/>
                <w:sz w:val="22"/>
              </w:rPr>
              <w:t>2081002</w:t>
            </w:r>
            <w:r w:rsidRPr="003C6E4E">
              <w:rPr>
                <w:rFonts w:ascii="宋体" w:eastAsia="宋体" w:hAnsi="宋体" w:cs="宋体"/>
                <w:color w:val="000000"/>
                <w:sz w:val="22"/>
              </w:rPr>
              <w:tab/>
            </w:r>
            <w:r w:rsidRPr="003C6E4E">
              <w:rPr>
                <w:rFonts w:ascii="宋体" w:eastAsia="宋体" w:hAnsi="宋体" w:cs="宋体"/>
                <w:color w:val="000000"/>
                <w:sz w:val="22"/>
              </w:rPr>
              <w:tab/>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3C6E4E">
            <w:pPr>
              <w:jc w:val="left"/>
              <w:rPr>
                <w:rFonts w:ascii="宋体" w:eastAsia="宋体" w:hAnsi="宋体" w:cs="宋体"/>
                <w:color w:val="000000"/>
                <w:sz w:val="22"/>
              </w:rPr>
            </w:pPr>
            <w:r w:rsidRPr="003C6E4E">
              <w:rPr>
                <w:rFonts w:ascii="宋体" w:eastAsia="宋体" w:hAnsi="宋体" w:cs="宋体" w:hint="eastAsia"/>
                <w:color w:val="000000"/>
                <w:sz w:val="22"/>
              </w:rPr>
              <w:t xml:space="preserve">  老年福利</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EB339F" w:rsidP="00EB339F">
            <w:pPr>
              <w:jc w:val="right"/>
              <w:rPr>
                <w:rFonts w:ascii="宋体" w:eastAsia="宋体" w:hAnsi="宋体" w:cs="宋体"/>
                <w:color w:val="000000"/>
                <w:sz w:val="22"/>
              </w:rPr>
            </w:pPr>
            <w:r>
              <w:rPr>
                <w:rFonts w:ascii="宋体" w:eastAsia="宋体" w:hAnsi="宋体" w:cs="宋体" w:hint="eastAsia"/>
                <w:color w:val="000000"/>
                <w:sz w:val="22"/>
              </w:rPr>
              <w:t>405.63</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EB339F" w:rsidP="00EB339F">
            <w:pPr>
              <w:jc w:val="right"/>
              <w:rPr>
                <w:rFonts w:ascii="宋体" w:eastAsia="宋体" w:hAnsi="宋体" w:cs="宋体"/>
                <w:color w:val="000000"/>
                <w:sz w:val="22"/>
              </w:rPr>
            </w:pPr>
            <w:r>
              <w:rPr>
                <w:rFonts w:ascii="宋体" w:eastAsia="宋体" w:hAnsi="宋体" w:cs="宋体" w:hint="eastAsia"/>
                <w:color w:val="000000"/>
                <w:sz w:val="22"/>
              </w:rPr>
              <w:t>405.63</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jc w:val="right"/>
              <w:rPr>
                <w:rFonts w:ascii="宋体" w:eastAsia="宋体" w:hAnsi="宋体" w:cs="宋体"/>
                <w:color w:val="000000"/>
                <w:sz w:val="22"/>
              </w:rPr>
            </w:pPr>
          </w:p>
        </w:tc>
      </w:tr>
      <w:tr w:rsidR="008967D2">
        <w:trPr>
          <w:trHeight w:val="385"/>
          <w:jc w:val="center"/>
        </w:trPr>
        <w:tc>
          <w:tcPr>
            <w:tcW w:w="0" w:type="auto"/>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0D50" w:rsidRDefault="003C6E4E">
            <w:pPr>
              <w:jc w:val="left"/>
              <w:rPr>
                <w:rFonts w:ascii="宋体" w:eastAsia="宋体" w:hAnsi="宋体" w:cs="宋体"/>
                <w:color w:val="000000"/>
                <w:sz w:val="22"/>
              </w:rPr>
            </w:pPr>
            <w:r w:rsidRPr="003C6E4E">
              <w:rPr>
                <w:rFonts w:ascii="宋体" w:eastAsia="宋体" w:hAnsi="宋体" w:cs="宋体"/>
                <w:color w:val="000000"/>
                <w:sz w:val="22"/>
              </w:rPr>
              <w:t>2081004</w:t>
            </w:r>
            <w:r w:rsidRPr="003C6E4E">
              <w:rPr>
                <w:rFonts w:ascii="宋体" w:eastAsia="宋体" w:hAnsi="宋体" w:cs="宋体"/>
                <w:color w:val="000000"/>
                <w:sz w:val="22"/>
              </w:rPr>
              <w:tab/>
            </w:r>
            <w:r w:rsidRPr="003C6E4E">
              <w:rPr>
                <w:rFonts w:ascii="宋体" w:eastAsia="宋体" w:hAnsi="宋体" w:cs="宋体"/>
                <w:color w:val="000000"/>
                <w:sz w:val="22"/>
              </w:rPr>
              <w:tab/>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3C6E4E">
            <w:pPr>
              <w:jc w:val="left"/>
              <w:rPr>
                <w:rFonts w:ascii="宋体" w:eastAsia="宋体" w:hAnsi="宋体" w:cs="宋体"/>
                <w:color w:val="000000"/>
                <w:sz w:val="22"/>
              </w:rPr>
            </w:pPr>
            <w:r w:rsidRPr="003C6E4E">
              <w:rPr>
                <w:rFonts w:ascii="宋体" w:eastAsia="宋体" w:hAnsi="宋体" w:cs="宋体" w:hint="eastAsia"/>
                <w:color w:val="000000"/>
                <w:sz w:val="22"/>
              </w:rPr>
              <w:t xml:space="preserve">  殡葬</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EB339F">
            <w:pPr>
              <w:jc w:val="right"/>
              <w:rPr>
                <w:rFonts w:ascii="宋体" w:eastAsia="宋体" w:hAnsi="宋体" w:cs="宋体"/>
                <w:color w:val="000000"/>
                <w:sz w:val="22"/>
              </w:rPr>
            </w:pPr>
            <w:r>
              <w:rPr>
                <w:rFonts w:ascii="宋体" w:eastAsia="宋体" w:hAnsi="宋体" w:cs="宋体" w:hint="eastAsia"/>
                <w:color w:val="000000"/>
                <w:sz w:val="22"/>
              </w:rPr>
              <w:t>53.52</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EB339F">
            <w:pPr>
              <w:jc w:val="right"/>
              <w:rPr>
                <w:rFonts w:ascii="宋体" w:eastAsia="宋体" w:hAnsi="宋体" w:cs="宋体"/>
                <w:color w:val="000000"/>
                <w:sz w:val="22"/>
              </w:rPr>
            </w:pPr>
            <w:r>
              <w:rPr>
                <w:rFonts w:ascii="宋体" w:eastAsia="宋体" w:hAnsi="宋体" w:cs="宋体" w:hint="eastAsia"/>
                <w:color w:val="000000"/>
                <w:sz w:val="22"/>
              </w:rPr>
              <w:t>47.11</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EB339F">
            <w:pPr>
              <w:jc w:val="right"/>
              <w:rPr>
                <w:rFonts w:ascii="宋体" w:eastAsia="宋体" w:hAnsi="宋体" w:cs="宋体"/>
                <w:color w:val="000000"/>
                <w:sz w:val="22"/>
              </w:rPr>
            </w:pPr>
            <w:r>
              <w:rPr>
                <w:rFonts w:ascii="宋体" w:eastAsia="宋体" w:hAnsi="宋体" w:cs="宋体" w:hint="eastAsia"/>
                <w:color w:val="000000"/>
                <w:sz w:val="22"/>
              </w:rPr>
              <w:t>6.41</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jc w:val="right"/>
              <w:rPr>
                <w:rFonts w:ascii="宋体" w:eastAsia="宋体" w:hAnsi="宋体" w:cs="宋体"/>
                <w:color w:val="000000"/>
                <w:sz w:val="22"/>
              </w:rPr>
            </w:pPr>
          </w:p>
        </w:tc>
      </w:tr>
      <w:tr w:rsidR="008967D2">
        <w:trPr>
          <w:trHeight w:val="385"/>
          <w:jc w:val="center"/>
        </w:trPr>
        <w:tc>
          <w:tcPr>
            <w:tcW w:w="0" w:type="auto"/>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0D50" w:rsidRDefault="003C6E4E">
            <w:pPr>
              <w:jc w:val="left"/>
              <w:rPr>
                <w:rFonts w:ascii="宋体" w:eastAsia="宋体" w:hAnsi="宋体" w:cs="宋体"/>
                <w:color w:val="000000"/>
                <w:sz w:val="22"/>
              </w:rPr>
            </w:pPr>
            <w:r w:rsidRPr="003C6E4E">
              <w:rPr>
                <w:rFonts w:ascii="宋体" w:eastAsia="宋体" w:hAnsi="宋体" w:cs="宋体"/>
                <w:color w:val="000000"/>
                <w:sz w:val="22"/>
              </w:rPr>
              <w:t>2081005</w:t>
            </w:r>
            <w:r w:rsidRPr="003C6E4E">
              <w:rPr>
                <w:rFonts w:ascii="宋体" w:eastAsia="宋体" w:hAnsi="宋体" w:cs="宋体"/>
                <w:color w:val="000000"/>
                <w:sz w:val="22"/>
              </w:rPr>
              <w:tab/>
            </w:r>
            <w:r w:rsidRPr="003C6E4E">
              <w:rPr>
                <w:rFonts w:ascii="宋体" w:eastAsia="宋体" w:hAnsi="宋体" w:cs="宋体"/>
                <w:color w:val="000000"/>
                <w:sz w:val="22"/>
              </w:rPr>
              <w:tab/>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3C6E4E">
            <w:pPr>
              <w:jc w:val="left"/>
              <w:rPr>
                <w:rFonts w:ascii="宋体" w:eastAsia="宋体" w:hAnsi="宋体" w:cs="宋体"/>
                <w:color w:val="000000"/>
                <w:sz w:val="22"/>
              </w:rPr>
            </w:pPr>
            <w:r w:rsidRPr="003C6E4E">
              <w:rPr>
                <w:rFonts w:ascii="宋体" w:eastAsia="宋体" w:hAnsi="宋体" w:cs="宋体" w:hint="eastAsia"/>
                <w:color w:val="000000"/>
                <w:sz w:val="22"/>
              </w:rPr>
              <w:t xml:space="preserve">  社会福利事业单位</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EB339F">
            <w:pPr>
              <w:jc w:val="right"/>
              <w:rPr>
                <w:rFonts w:ascii="宋体" w:eastAsia="宋体" w:hAnsi="宋体" w:cs="宋体"/>
                <w:color w:val="000000"/>
                <w:sz w:val="22"/>
              </w:rPr>
            </w:pPr>
            <w:r>
              <w:rPr>
                <w:rFonts w:ascii="宋体" w:eastAsia="宋体" w:hAnsi="宋体" w:cs="宋体" w:hint="eastAsia"/>
                <w:color w:val="000000"/>
                <w:sz w:val="22"/>
              </w:rPr>
              <w:t>148.58</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EB339F">
            <w:pPr>
              <w:jc w:val="right"/>
              <w:rPr>
                <w:rFonts w:ascii="宋体" w:eastAsia="宋体" w:hAnsi="宋体" w:cs="宋体"/>
                <w:color w:val="000000"/>
                <w:sz w:val="22"/>
              </w:rPr>
            </w:pPr>
            <w:r>
              <w:rPr>
                <w:rFonts w:ascii="宋体" w:eastAsia="宋体" w:hAnsi="宋体" w:cs="宋体" w:hint="eastAsia"/>
                <w:color w:val="000000"/>
                <w:sz w:val="22"/>
              </w:rPr>
              <w:t>148.58</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jc w:val="right"/>
              <w:rPr>
                <w:rFonts w:ascii="宋体" w:eastAsia="宋体" w:hAnsi="宋体" w:cs="宋体"/>
                <w:color w:val="000000"/>
                <w:sz w:val="22"/>
              </w:rPr>
            </w:pPr>
          </w:p>
        </w:tc>
      </w:tr>
      <w:tr w:rsidR="00EB339F">
        <w:trPr>
          <w:trHeight w:val="385"/>
          <w:jc w:val="center"/>
        </w:trPr>
        <w:tc>
          <w:tcPr>
            <w:tcW w:w="0" w:type="auto"/>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39F" w:rsidRPr="003C6E4E" w:rsidRDefault="00EB339F">
            <w:pPr>
              <w:jc w:val="left"/>
              <w:rPr>
                <w:rFonts w:ascii="宋体" w:eastAsia="宋体" w:hAnsi="宋体" w:cs="宋体"/>
                <w:color w:val="000000"/>
                <w:sz w:val="22"/>
              </w:rPr>
            </w:pPr>
            <w:r w:rsidRPr="00EB339F">
              <w:rPr>
                <w:rFonts w:ascii="宋体" w:eastAsia="宋体" w:hAnsi="宋体" w:cs="宋体"/>
                <w:color w:val="000000"/>
                <w:sz w:val="22"/>
              </w:rPr>
              <w:t>2082001</w:t>
            </w:r>
            <w:r w:rsidRPr="00EB339F">
              <w:rPr>
                <w:rFonts w:ascii="宋体" w:eastAsia="宋体" w:hAnsi="宋体" w:cs="宋体"/>
                <w:color w:val="000000"/>
                <w:sz w:val="22"/>
              </w:rPr>
              <w:tab/>
            </w:r>
            <w:r w:rsidRPr="00EB339F">
              <w:rPr>
                <w:rFonts w:ascii="宋体" w:eastAsia="宋体" w:hAnsi="宋体" w:cs="宋体"/>
                <w:color w:val="000000"/>
                <w:sz w:val="22"/>
              </w:rPr>
              <w:tab/>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B339F" w:rsidRPr="003C6E4E" w:rsidRDefault="00EB339F">
            <w:pPr>
              <w:jc w:val="left"/>
              <w:rPr>
                <w:rFonts w:ascii="宋体" w:eastAsia="宋体" w:hAnsi="宋体" w:cs="宋体"/>
                <w:color w:val="000000"/>
                <w:sz w:val="22"/>
              </w:rPr>
            </w:pPr>
            <w:r w:rsidRPr="00EB339F">
              <w:rPr>
                <w:rFonts w:ascii="宋体" w:eastAsia="宋体" w:hAnsi="宋体" w:cs="宋体" w:hint="eastAsia"/>
                <w:color w:val="000000"/>
                <w:sz w:val="22"/>
              </w:rPr>
              <w:t xml:space="preserve">  临时救助支出</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B339F" w:rsidRDefault="00EB339F">
            <w:pPr>
              <w:jc w:val="right"/>
              <w:rPr>
                <w:rFonts w:ascii="宋体" w:eastAsia="宋体" w:hAnsi="宋体" w:cs="宋体"/>
                <w:color w:val="000000"/>
                <w:sz w:val="22"/>
              </w:rPr>
            </w:pPr>
            <w:r>
              <w:rPr>
                <w:rFonts w:ascii="宋体" w:eastAsia="宋体" w:hAnsi="宋体" w:cs="宋体" w:hint="eastAsia"/>
                <w:color w:val="000000"/>
                <w:sz w:val="22"/>
              </w:rPr>
              <w:t>573.98</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B339F" w:rsidRDefault="00EB339F">
            <w:pPr>
              <w:jc w:val="right"/>
              <w:rPr>
                <w:rFonts w:ascii="宋体" w:eastAsia="宋体" w:hAnsi="宋体" w:cs="宋体"/>
                <w:color w:val="000000"/>
                <w:sz w:val="22"/>
              </w:rPr>
            </w:pPr>
            <w:r>
              <w:rPr>
                <w:rFonts w:ascii="宋体" w:eastAsia="宋体" w:hAnsi="宋体" w:cs="宋体" w:hint="eastAsia"/>
                <w:color w:val="000000"/>
                <w:sz w:val="22"/>
              </w:rPr>
              <w:t>573.98</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B339F" w:rsidRDefault="00EB339F">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B339F" w:rsidRDefault="00EB339F">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B339F" w:rsidRDefault="00EB339F">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B339F" w:rsidRDefault="00EB339F">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B339F" w:rsidRDefault="00EB339F">
            <w:pPr>
              <w:jc w:val="right"/>
              <w:rPr>
                <w:rFonts w:ascii="宋体" w:eastAsia="宋体" w:hAnsi="宋体" w:cs="宋体"/>
                <w:color w:val="000000"/>
                <w:sz w:val="22"/>
              </w:rPr>
            </w:pPr>
          </w:p>
        </w:tc>
      </w:tr>
      <w:tr w:rsidR="00EB339F">
        <w:trPr>
          <w:trHeight w:val="385"/>
          <w:jc w:val="center"/>
        </w:trPr>
        <w:tc>
          <w:tcPr>
            <w:tcW w:w="0" w:type="auto"/>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39F" w:rsidRPr="00EB339F" w:rsidRDefault="00EB339F">
            <w:pPr>
              <w:jc w:val="left"/>
              <w:rPr>
                <w:rFonts w:ascii="宋体" w:eastAsia="宋体" w:hAnsi="宋体" w:cs="宋体"/>
                <w:color w:val="000000"/>
                <w:sz w:val="22"/>
              </w:rPr>
            </w:pPr>
            <w:r w:rsidRPr="00EB339F">
              <w:rPr>
                <w:rFonts w:ascii="宋体" w:eastAsia="宋体" w:hAnsi="宋体" w:cs="宋体"/>
                <w:color w:val="000000"/>
                <w:sz w:val="22"/>
              </w:rPr>
              <w:t>2082002</w:t>
            </w:r>
            <w:r w:rsidRPr="00EB339F">
              <w:rPr>
                <w:rFonts w:ascii="宋体" w:eastAsia="宋体" w:hAnsi="宋体" w:cs="宋体"/>
                <w:color w:val="000000"/>
                <w:sz w:val="22"/>
              </w:rPr>
              <w:tab/>
            </w:r>
            <w:r w:rsidRPr="00EB339F">
              <w:rPr>
                <w:rFonts w:ascii="宋体" w:eastAsia="宋体" w:hAnsi="宋体" w:cs="宋体"/>
                <w:color w:val="000000"/>
                <w:sz w:val="22"/>
              </w:rPr>
              <w:tab/>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B339F" w:rsidRPr="00EB339F" w:rsidRDefault="00EB339F">
            <w:pPr>
              <w:jc w:val="left"/>
              <w:rPr>
                <w:rFonts w:ascii="宋体" w:eastAsia="宋体" w:hAnsi="宋体" w:cs="宋体"/>
                <w:color w:val="000000"/>
                <w:sz w:val="22"/>
              </w:rPr>
            </w:pPr>
            <w:r w:rsidRPr="00EB339F">
              <w:rPr>
                <w:rFonts w:ascii="宋体" w:eastAsia="宋体" w:hAnsi="宋体" w:cs="宋体" w:hint="eastAsia"/>
                <w:color w:val="000000"/>
                <w:sz w:val="22"/>
              </w:rPr>
              <w:t xml:space="preserve">  流浪乞讨人员救助支出</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B339F" w:rsidRDefault="00EB339F">
            <w:pPr>
              <w:jc w:val="right"/>
              <w:rPr>
                <w:rFonts w:ascii="宋体" w:eastAsia="宋体" w:hAnsi="宋体" w:cs="宋体"/>
                <w:color w:val="000000"/>
                <w:sz w:val="22"/>
              </w:rPr>
            </w:pPr>
            <w:r>
              <w:rPr>
                <w:rFonts w:ascii="宋体" w:eastAsia="宋体" w:hAnsi="宋体" w:cs="宋体" w:hint="eastAsia"/>
                <w:color w:val="000000"/>
                <w:sz w:val="22"/>
              </w:rPr>
              <w:t>23.1</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B339F" w:rsidRDefault="00EB339F">
            <w:pPr>
              <w:jc w:val="right"/>
              <w:rPr>
                <w:rFonts w:ascii="宋体" w:eastAsia="宋体" w:hAnsi="宋体" w:cs="宋体"/>
                <w:color w:val="000000"/>
                <w:sz w:val="22"/>
              </w:rPr>
            </w:pPr>
            <w:r>
              <w:rPr>
                <w:rFonts w:ascii="宋体" w:eastAsia="宋体" w:hAnsi="宋体" w:cs="宋体" w:hint="eastAsia"/>
                <w:color w:val="000000"/>
                <w:sz w:val="22"/>
              </w:rPr>
              <w:t>23.1</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B339F" w:rsidRDefault="00EB339F">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B339F" w:rsidRDefault="00EB339F">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B339F" w:rsidRDefault="00EB339F">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B339F" w:rsidRDefault="00EB339F">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B339F" w:rsidRDefault="00EB339F">
            <w:pPr>
              <w:jc w:val="right"/>
              <w:rPr>
                <w:rFonts w:ascii="宋体" w:eastAsia="宋体" w:hAnsi="宋体" w:cs="宋体"/>
                <w:color w:val="000000"/>
                <w:sz w:val="22"/>
              </w:rPr>
            </w:pPr>
          </w:p>
        </w:tc>
      </w:tr>
      <w:tr w:rsidR="00EB339F">
        <w:trPr>
          <w:trHeight w:val="385"/>
          <w:jc w:val="center"/>
        </w:trPr>
        <w:tc>
          <w:tcPr>
            <w:tcW w:w="0" w:type="auto"/>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39F" w:rsidRPr="00EB339F" w:rsidRDefault="00EB339F">
            <w:pPr>
              <w:jc w:val="left"/>
              <w:rPr>
                <w:rFonts w:ascii="宋体" w:eastAsia="宋体" w:hAnsi="宋体" w:cs="宋体"/>
                <w:color w:val="000000"/>
                <w:sz w:val="22"/>
              </w:rPr>
            </w:pPr>
            <w:r w:rsidRPr="00EB339F">
              <w:rPr>
                <w:rFonts w:ascii="宋体" w:eastAsia="宋体" w:hAnsi="宋体" w:cs="宋体"/>
                <w:color w:val="000000"/>
                <w:sz w:val="22"/>
              </w:rPr>
              <w:t>2082502</w:t>
            </w:r>
            <w:r w:rsidRPr="00EB339F">
              <w:rPr>
                <w:rFonts w:ascii="宋体" w:eastAsia="宋体" w:hAnsi="宋体" w:cs="宋体"/>
                <w:color w:val="000000"/>
                <w:sz w:val="22"/>
              </w:rPr>
              <w:tab/>
            </w:r>
            <w:r w:rsidRPr="00EB339F">
              <w:rPr>
                <w:rFonts w:ascii="宋体" w:eastAsia="宋体" w:hAnsi="宋体" w:cs="宋体"/>
                <w:color w:val="000000"/>
                <w:sz w:val="22"/>
              </w:rPr>
              <w:tab/>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B339F" w:rsidRPr="00EB339F" w:rsidRDefault="00EB339F">
            <w:pPr>
              <w:jc w:val="left"/>
              <w:rPr>
                <w:rFonts w:ascii="宋体" w:eastAsia="宋体" w:hAnsi="宋体" w:cs="宋体"/>
                <w:color w:val="000000"/>
                <w:sz w:val="22"/>
              </w:rPr>
            </w:pPr>
            <w:r w:rsidRPr="00EB339F">
              <w:rPr>
                <w:rFonts w:ascii="宋体" w:eastAsia="宋体" w:hAnsi="宋体" w:cs="宋体" w:hint="eastAsia"/>
                <w:color w:val="000000"/>
                <w:sz w:val="22"/>
              </w:rPr>
              <w:t xml:space="preserve">  其他农村生活救助</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B339F" w:rsidRDefault="00EB339F">
            <w:pPr>
              <w:jc w:val="right"/>
              <w:rPr>
                <w:rFonts w:ascii="宋体" w:eastAsia="宋体" w:hAnsi="宋体" w:cs="宋体"/>
                <w:color w:val="000000"/>
                <w:sz w:val="22"/>
              </w:rPr>
            </w:pPr>
            <w:r>
              <w:rPr>
                <w:rFonts w:ascii="宋体" w:eastAsia="宋体" w:hAnsi="宋体" w:cs="宋体" w:hint="eastAsia"/>
                <w:color w:val="000000"/>
                <w:sz w:val="22"/>
              </w:rPr>
              <w:t>100</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B339F" w:rsidRDefault="00EB339F">
            <w:pPr>
              <w:jc w:val="right"/>
              <w:rPr>
                <w:rFonts w:ascii="宋体" w:eastAsia="宋体" w:hAnsi="宋体" w:cs="宋体"/>
                <w:color w:val="000000"/>
                <w:sz w:val="22"/>
              </w:rPr>
            </w:pPr>
            <w:r>
              <w:rPr>
                <w:rFonts w:ascii="宋体" w:eastAsia="宋体" w:hAnsi="宋体" w:cs="宋体" w:hint="eastAsia"/>
                <w:color w:val="000000"/>
                <w:sz w:val="22"/>
              </w:rPr>
              <w:t>100</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B339F" w:rsidRDefault="00EB339F">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B339F" w:rsidRDefault="00EB339F">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B339F" w:rsidRDefault="00EB339F">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B339F" w:rsidRDefault="00EB339F">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B339F" w:rsidRDefault="00EB339F">
            <w:pPr>
              <w:jc w:val="right"/>
              <w:rPr>
                <w:rFonts w:ascii="宋体" w:eastAsia="宋体" w:hAnsi="宋体" w:cs="宋体"/>
                <w:color w:val="000000"/>
                <w:sz w:val="22"/>
              </w:rPr>
            </w:pPr>
          </w:p>
        </w:tc>
      </w:tr>
      <w:tr w:rsidR="00EB339F">
        <w:trPr>
          <w:trHeight w:val="385"/>
          <w:jc w:val="center"/>
        </w:trPr>
        <w:tc>
          <w:tcPr>
            <w:tcW w:w="0" w:type="auto"/>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39F" w:rsidRPr="00EB339F" w:rsidRDefault="00EB339F">
            <w:pPr>
              <w:jc w:val="left"/>
              <w:rPr>
                <w:rFonts w:ascii="宋体" w:eastAsia="宋体" w:hAnsi="宋体" w:cs="宋体"/>
                <w:color w:val="000000"/>
                <w:sz w:val="22"/>
              </w:rPr>
            </w:pPr>
            <w:r w:rsidRPr="00EB339F">
              <w:rPr>
                <w:rFonts w:ascii="宋体" w:eastAsia="宋体" w:hAnsi="宋体" w:cs="宋体"/>
                <w:color w:val="000000"/>
                <w:sz w:val="22"/>
              </w:rPr>
              <w:t>2210201</w:t>
            </w:r>
            <w:r w:rsidRPr="00EB339F">
              <w:rPr>
                <w:rFonts w:ascii="宋体" w:eastAsia="宋体" w:hAnsi="宋体" w:cs="宋体"/>
                <w:color w:val="000000"/>
                <w:sz w:val="22"/>
              </w:rPr>
              <w:tab/>
            </w:r>
            <w:r w:rsidRPr="00EB339F">
              <w:rPr>
                <w:rFonts w:ascii="宋体" w:eastAsia="宋体" w:hAnsi="宋体" w:cs="宋体"/>
                <w:color w:val="000000"/>
                <w:sz w:val="22"/>
              </w:rPr>
              <w:tab/>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B339F" w:rsidRPr="00EB339F" w:rsidRDefault="00EB339F">
            <w:pPr>
              <w:jc w:val="left"/>
              <w:rPr>
                <w:rFonts w:ascii="宋体" w:eastAsia="宋体" w:hAnsi="宋体" w:cs="宋体"/>
                <w:color w:val="000000"/>
                <w:sz w:val="22"/>
              </w:rPr>
            </w:pPr>
            <w:r w:rsidRPr="00EB339F">
              <w:rPr>
                <w:rFonts w:ascii="宋体" w:eastAsia="宋体" w:hAnsi="宋体" w:cs="宋体" w:hint="eastAsia"/>
                <w:color w:val="000000"/>
                <w:sz w:val="22"/>
              </w:rPr>
              <w:t xml:space="preserve">  住房公积金</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B339F" w:rsidRDefault="00EB339F" w:rsidP="0086416B">
            <w:pPr>
              <w:jc w:val="right"/>
              <w:rPr>
                <w:rFonts w:ascii="宋体" w:eastAsia="宋体" w:hAnsi="宋体" w:cs="宋体"/>
                <w:color w:val="000000"/>
                <w:sz w:val="22"/>
              </w:rPr>
            </w:pPr>
            <w:r>
              <w:rPr>
                <w:rFonts w:ascii="宋体" w:eastAsia="宋体" w:hAnsi="宋体" w:cs="宋体" w:hint="eastAsia"/>
                <w:color w:val="000000"/>
                <w:sz w:val="22"/>
              </w:rPr>
              <w:t>32.2</w:t>
            </w:r>
            <w:r w:rsidR="0086416B">
              <w:rPr>
                <w:rFonts w:ascii="宋体" w:eastAsia="宋体" w:hAnsi="宋体" w:cs="宋体" w:hint="eastAsia"/>
                <w:color w:val="000000"/>
                <w:sz w:val="22"/>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B339F" w:rsidRDefault="00EB339F">
            <w:pPr>
              <w:jc w:val="right"/>
              <w:rPr>
                <w:rFonts w:ascii="宋体" w:eastAsia="宋体" w:hAnsi="宋体" w:cs="宋体"/>
                <w:color w:val="000000"/>
                <w:sz w:val="22"/>
              </w:rPr>
            </w:pPr>
            <w:r>
              <w:rPr>
                <w:rFonts w:ascii="宋体" w:eastAsia="宋体" w:hAnsi="宋体" w:cs="宋体" w:hint="eastAsia"/>
                <w:color w:val="000000"/>
                <w:sz w:val="22"/>
              </w:rPr>
              <w:t>29.09</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B339F" w:rsidRDefault="00EB339F">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B339F" w:rsidRDefault="00EB339F" w:rsidP="0086416B">
            <w:pPr>
              <w:jc w:val="right"/>
              <w:rPr>
                <w:rFonts w:ascii="宋体" w:eastAsia="宋体" w:hAnsi="宋体" w:cs="宋体"/>
                <w:color w:val="000000"/>
                <w:sz w:val="22"/>
              </w:rPr>
            </w:pPr>
            <w:r>
              <w:rPr>
                <w:rFonts w:ascii="宋体" w:eastAsia="宋体" w:hAnsi="宋体" w:cs="宋体" w:hint="eastAsia"/>
                <w:color w:val="000000"/>
                <w:sz w:val="22"/>
              </w:rPr>
              <w:t>3.1</w:t>
            </w:r>
            <w:r w:rsidR="0086416B">
              <w:rPr>
                <w:rFonts w:ascii="宋体" w:eastAsia="宋体" w:hAnsi="宋体" w:cs="宋体" w:hint="eastAsia"/>
                <w:color w:val="000000"/>
                <w:sz w:val="22"/>
              </w:rPr>
              <w:t>6</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B339F" w:rsidRDefault="00EB339F">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B339F" w:rsidRDefault="00EB339F">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B339F" w:rsidRDefault="00EB339F">
            <w:pPr>
              <w:jc w:val="right"/>
              <w:rPr>
                <w:rFonts w:ascii="宋体" w:eastAsia="宋体" w:hAnsi="宋体" w:cs="宋体"/>
                <w:color w:val="000000"/>
                <w:sz w:val="22"/>
              </w:rPr>
            </w:pPr>
          </w:p>
        </w:tc>
      </w:tr>
      <w:tr w:rsidR="00EB339F">
        <w:trPr>
          <w:trHeight w:val="385"/>
          <w:jc w:val="center"/>
        </w:trPr>
        <w:tc>
          <w:tcPr>
            <w:tcW w:w="0" w:type="auto"/>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39F" w:rsidRPr="00EB339F" w:rsidRDefault="00EB339F">
            <w:pPr>
              <w:jc w:val="left"/>
              <w:rPr>
                <w:rFonts w:ascii="宋体" w:eastAsia="宋体" w:hAnsi="宋体" w:cs="宋体"/>
                <w:color w:val="000000"/>
                <w:sz w:val="22"/>
              </w:rPr>
            </w:pPr>
            <w:r w:rsidRPr="00EB339F">
              <w:rPr>
                <w:rFonts w:ascii="宋体" w:eastAsia="宋体" w:hAnsi="宋体" w:cs="宋体"/>
                <w:color w:val="000000"/>
                <w:sz w:val="22"/>
              </w:rPr>
              <w:t>2240799</w:t>
            </w:r>
            <w:r w:rsidRPr="00EB339F">
              <w:rPr>
                <w:rFonts w:ascii="宋体" w:eastAsia="宋体" w:hAnsi="宋体" w:cs="宋体"/>
                <w:color w:val="000000"/>
                <w:sz w:val="22"/>
              </w:rPr>
              <w:tab/>
            </w:r>
            <w:r w:rsidRPr="00EB339F">
              <w:rPr>
                <w:rFonts w:ascii="宋体" w:eastAsia="宋体" w:hAnsi="宋体" w:cs="宋体"/>
                <w:color w:val="000000"/>
                <w:sz w:val="22"/>
              </w:rPr>
              <w:tab/>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B339F" w:rsidRPr="00EB339F" w:rsidRDefault="00EB339F">
            <w:pPr>
              <w:jc w:val="left"/>
              <w:rPr>
                <w:rFonts w:ascii="宋体" w:eastAsia="宋体" w:hAnsi="宋体" w:cs="宋体"/>
                <w:color w:val="000000"/>
                <w:sz w:val="22"/>
              </w:rPr>
            </w:pPr>
            <w:r w:rsidRPr="00EB339F">
              <w:rPr>
                <w:rFonts w:ascii="宋体" w:eastAsia="宋体" w:hAnsi="宋体" w:cs="宋体" w:hint="eastAsia"/>
                <w:color w:val="000000"/>
                <w:sz w:val="22"/>
              </w:rPr>
              <w:t xml:space="preserve">  其他自然灾害救灾及恢复重建支出</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B339F" w:rsidRDefault="00EB339F">
            <w:pPr>
              <w:jc w:val="right"/>
              <w:rPr>
                <w:rFonts w:ascii="宋体" w:eastAsia="宋体" w:hAnsi="宋体" w:cs="宋体"/>
                <w:color w:val="000000"/>
                <w:sz w:val="22"/>
              </w:rPr>
            </w:pPr>
            <w:r>
              <w:rPr>
                <w:rFonts w:ascii="宋体" w:eastAsia="宋体" w:hAnsi="宋体" w:cs="宋体" w:hint="eastAsia"/>
                <w:color w:val="000000"/>
                <w:sz w:val="22"/>
              </w:rPr>
              <w:t>30</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B339F" w:rsidRDefault="00EB339F">
            <w:pPr>
              <w:jc w:val="right"/>
              <w:rPr>
                <w:rFonts w:ascii="宋体" w:eastAsia="宋体" w:hAnsi="宋体" w:cs="宋体"/>
                <w:color w:val="000000"/>
                <w:sz w:val="22"/>
              </w:rPr>
            </w:pPr>
            <w:r>
              <w:rPr>
                <w:rFonts w:ascii="宋体" w:eastAsia="宋体" w:hAnsi="宋体" w:cs="宋体" w:hint="eastAsia"/>
                <w:color w:val="000000"/>
                <w:sz w:val="22"/>
              </w:rPr>
              <w:t>30</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B339F" w:rsidRDefault="00EB339F">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B339F" w:rsidRDefault="00EB339F">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B339F" w:rsidRDefault="00EB339F">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B339F" w:rsidRDefault="00EB339F">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B339F" w:rsidRDefault="00EB339F">
            <w:pPr>
              <w:jc w:val="right"/>
              <w:rPr>
                <w:rFonts w:ascii="宋体" w:eastAsia="宋体" w:hAnsi="宋体" w:cs="宋体"/>
                <w:color w:val="000000"/>
                <w:sz w:val="22"/>
              </w:rPr>
            </w:pPr>
          </w:p>
        </w:tc>
      </w:tr>
      <w:tr w:rsidR="00EB339F">
        <w:trPr>
          <w:trHeight w:val="385"/>
          <w:jc w:val="center"/>
        </w:trPr>
        <w:tc>
          <w:tcPr>
            <w:tcW w:w="0" w:type="auto"/>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EB339F" w:rsidRPr="00EB339F" w:rsidRDefault="00EB339F">
            <w:pPr>
              <w:jc w:val="left"/>
              <w:rPr>
                <w:rFonts w:ascii="宋体" w:eastAsia="宋体" w:hAnsi="宋体" w:cs="宋体"/>
                <w:color w:val="000000"/>
                <w:sz w:val="22"/>
              </w:rPr>
            </w:pPr>
            <w:r w:rsidRPr="00EB339F">
              <w:rPr>
                <w:rFonts w:ascii="宋体" w:eastAsia="宋体" w:hAnsi="宋体" w:cs="宋体"/>
                <w:color w:val="000000"/>
                <w:sz w:val="22"/>
              </w:rPr>
              <w:t>2296002</w:t>
            </w:r>
            <w:r w:rsidRPr="00EB339F">
              <w:rPr>
                <w:rFonts w:ascii="宋体" w:eastAsia="宋体" w:hAnsi="宋体" w:cs="宋体"/>
                <w:color w:val="000000"/>
                <w:sz w:val="22"/>
              </w:rPr>
              <w:tab/>
            </w:r>
            <w:r w:rsidRPr="00EB339F">
              <w:rPr>
                <w:rFonts w:ascii="宋体" w:eastAsia="宋体" w:hAnsi="宋体" w:cs="宋体"/>
                <w:color w:val="000000"/>
                <w:sz w:val="22"/>
              </w:rPr>
              <w:tab/>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B339F" w:rsidRPr="00EB339F" w:rsidRDefault="00EB339F">
            <w:pPr>
              <w:jc w:val="left"/>
              <w:rPr>
                <w:rFonts w:ascii="宋体" w:eastAsia="宋体" w:hAnsi="宋体" w:cs="宋体"/>
                <w:color w:val="000000"/>
                <w:sz w:val="22"/>
              </w:rPr>
            </w:pPr>
            <w:r w:rsidRPr="00EB339F">
              <w:rPr>
                <w:rFonts w:ascii="宋体" w:eastAsia="宋体" w:hAnsi="宋体" w:cs="宋体" w:hint="eastAsia"/>
                <w:color w:val="000000"/>
                <w:sz w:val="22"/>
              </w:rPr>
              <w:t xml:space="preserve">  用于社会福利的彩票公益金支出</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B339F" w:rsidRDefault="00EB339F">
            <w:pPr>
              <w:jc w:val="right"/>
              <w:rPr>
                <w:rFonts w:ascii="宋体" w:eastAsia="宋体" w:hAnsi="宋体" w:cs="宋体"/>
                <w:color w:val="000000"/>
                <w:sz w:val="22"/>
              </w:rPr>
            </w:pPr>
            <w:r>
              <w:rPr>
                <w:rFonts w:ascii="宋体" w:eastAsia="宋体" w:hAnsi="宋体" w:cs="宋体" w:hint="eastAsia"/>
                <w:color w:val="000000"/>
                <w:sz w:val="22"/>
              </w:rPr>
              <w:t>312.64</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B339F" w:rsidRDefault="00EB339F">
            <w:pPr>
              <w:jc w:val="right"/>
              <w:rPr>
                <w:rFonts w:ascii="宋体" w:eastAsia="宋体" w:hAnsi="宋体" w:cs="宋体"/>
                <w:color w:val="000000"/>
                <w:sz w:val="22"/>
              </w:rPr>
            </w:pPr>
            <w:r>
              <w:rPr>
                <w:rFonts w:ascii="宋体" w:eastAsia="宋体" w:hAnsi="宋体" w:cs="宋体" w:hint="eastAsia"/>
                <w:color w:val="000000"/>
                <w:sz w:val="22"/>
              </w:rPr>
              <w:t>312.64</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B339F" w:rsidRDefault="00EB339F">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B339F" w:rsidRDefault="00EB339F">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B339F" w:rsidRDefault="00EB339F">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B339F" w:rsidRDefault="00EB339F">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EB339F" w:rsidRDefault="00EB339F">
            <w:pPr>
              <w:jc w:val="right"/>
              <w:rPr>
                <w:rFonts w:ascii="宋体" w:eastAsia="宋体" w:hAnsi="宋体" w:cs="宋体"/>
                <w:color w:val="000000"/>
                <w:sz w:val="22"/>
              </w:rPr>
            </w:pPr>
          </w:p>
        </w:tc>
      </w:tr>
      <w:tr w:rsidR="009A0D50">
        <w:trPr>
          <w:trHeight w:val="385"/>
          <w:jc w:val="center"/>
        </w:trPr>
        <w:tc>
          <w:tcPr>
            <w:tcW w:w="0" w:type="auto"/>
            <w:gridSpan w:val="11"/>
            <w:tcBorders>
              <w:top w:val="nil"/>
              <w:left w:val="nil"/>
              <w:bottom w:val="nil"/>
              <w:right w:val="nil"/>
            </w:tcBorders>
            <w:shd w:val="clear" w:color="auto" w:fill="auto"/>
            <w:noWrap/>
            <w:tcMar>
              <w:top w:w="15" w:type="dxa"/>
              <w:left w:w="15" w:type="dxa"/>
              <w:right w:w="15" w:type="dxa"/>
            </w:tcMar>
            <w:vAlign w:val="center"/>
          </w:tcPr>
          <w:p w:rsidR="009A0D50" w:rsidRDefault="009E405F">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注：本表反映部门本年度取得的各项收入情况。</w:t>
            </w:r>
          </w:p>
        </w:tc>
      </w:tr>
    </w:tbl>
    <w:p w:rsidR="009A0D50" w:rsidRDefault="009A0D50">
      <w:pPr>
        <w:jc w:val="left"/>
      </w:pPr>
    </w:p>
    <w:p w:rsidR="009A0D50" w:rsidRDefault="009E405F">
      <w:r>
        <w:br w:type="page"/>
      </w:r>
    </w:p>
    <w:tbl>
      <w:tblPr>
        <w:tblW w:w="9680" w:type="dxa"/>
        <w:jc w:val="center"/>
        <w:tblLayout w:type="fixed"/>
        <w:tblCellMar>
          <w:left w:w="0" w:type="dxa"/>
          <w:right w:w="0" w:type="dxa"/>
        </w:tblCellMar>
        <w:tblLook w:val="04A0"/>
      </w:tblPr>
      <w:tblGrid>
        <w:gridCol w:w="941"/>
        <w:gridCol w:w="53"/>
        <w:gridCol w:w="111"/>
        <w:gridCol w:w="1359"/>
        <w:gridCol w:w="1161"/>
        <w:gridCol w:w="1161"/>
        <w:gridCol w:w="1161"/>
        <w:gridCol w:w="1161"/>
        <w:gridCol w:w="1161"/>
        <w:gridCol w:w="1411"/>
      </w:tblGrid>
      <w:tr w:rsidR="009A0D50">
        <w:trPr>
          <w:trHeight w:val="612"/>
          <w:jc w:val="center"/>
        </w:trPr>
        <w:tc>
          <w:tcPr>
            <w:tcW w:w="9680" w:type="dxa"/>
            <w:gridSpan w:val="10"/>
            <w:tcBorders>
              <w:top w:val="nil"/>
              <w:left w:val="nil"/>
              <w:bottom w:val="nil"/>
              <w:right w:val="nil"/>
            </w:tcBorders>
            <w:shd w:val="clear" w:color="auto" w:fill="auto"/>
            <w:noWrap/>
            <w:tcMar>
              <w:top w:w="15" w:type="dxa"/>
              <w:left w:w="15" w:type="dxa"/>
              <w:right w:w="15" w:type="dxa"/>
            </w:tcMar>
            <w:vAlign w:val="center"/>
          </w:tcPr>
          <w:p w:rsidR="009A0D50" w:rsidRDefault="009E405F">
            <w:pPr>
              <w:widowControl/>
              <w:jc w:val="center"/>
              <w:textAlignment w:val="center"/>
              <w:rPr>
                <w:rFonts w:ascii="黑体" w:eastAsia="黑体" w:hAnsi="宋体" w:cs="黑体"/>
                <w:color w:val="000000"/>
                <w:sz w:val="32"/>
                <w:szCs w:val="32"/>
              </w:rPr>
            </w:pPr>
            <w:r>
              <w:rPr>
                <w:rFonts w:ascii="黑体" w:eastAsia="黑体" w:hAnsi="宋体" w:cs="黑体" w:hint="eastAsia"/>
                <w:color w:val="000000"/>
                <w:kern w:val="0"/>
                <w:sz w:val="32"/>
                <w:szCs w:val="32"/>
              </w:rPr>
              <w:lastRenderedPageBreak/>
              <w:t>支出决算表</w:t>
            </w:r>
          </w:p>
        </w:tc>
      </w:tr>
      <w:tr w:rsidR="009A0D50">
        <w:trPr>
          <w:trHeight w:val="313"/>
          <w:jc w:val="center"/>
        </w:trPr>
        <w:tc>
          <w:tcPr>
            <w:tcW w:w="941" w:type="dxa"/>
            <w:tcBorders>
              <w:top w:val="nil"/>
              <w:left w:val="nil"/>
              <w:bottom w:val="nil"/>
              <w:right w:val="nil"/>
            </w:tcBorders>
            <w:shd w:val="clear" w:color="auto" w:fill="auto"/>
            <w:noWrap/>
            <w:tcMar>
              <w:top w:w="15" w:type="dxa"/>
              <w:left w:w="15" w:type="dxa"/>
              <w:right w:w="15" w:type="dxa"/>
            </w:tcMar>
            <w:vAlign w:val="bottom"/>
          </w:tcPr>
          <w:p w:rsidR="009A0D50" w:rsidRDefault="009A0D50">
            <w:pPr>
              <w:rPr>
                <w:rFonts w:ascii="Arial" w:hAnsi="Arial" w:cs="Arial"/>
                <w:color w:val="000000"/>
                <w:sz w:val="18"/>
                <w:szCs w:val="18"/>
              </w:rPr>
            </w:pPr>
          </w:p>
        </w:tc>
        <w:tc>
          <w:tcPr>
            <w:tcW w:w="53" w:type="dxa"/>
            <w:tcBorders>
              <w:top w:val="nil"/>
              <w:left w:val="nil"/>
              <w:bottom w:val="nil"/>
              <w:right w:val="nil"/>
            </w:tcBorders>
            <w:shd w:val="clear" w:color="auto" w:fill="auto"/>
            <w:noWrap/>
            <w:tcMar>
              <w:top w:w="15" w:type="dxa"/>
              <w:left w:w="15" w:type="dxa"/>
              <w:right w:w="15" w:type="dxa"/>
            </w:tcMar>
            <w:vAlign w:val="bottom"/>
          </w:tcPr>
          <w:p w:rsidR="009A0D50" w:rsidRDefault="009A0D50">
            <w:pPr>
              <w:rPr>
                <w:rFonts w:ascii="Arial" w:hAnsi="Arial" w:cs="Arial"/>
                <w:color w:val="000000"/>
                <w:sz w:val="18"/>
                <w:szCs w:val="18"/>
              </w:rPr>
            </w:pPr>
          </w:p>
        </w:tc>
        <w:tc>
          <w:tcPr>
            <w:tcW w:w="111" w:type="dxa"/>
            <w:tcBorders>
              <w:top w:val="nil"/>
              <w:left w:val="nil"/>
              <w:bottom w:val="nil"/>
              <w:right w:val="nil"/>
            </w:tcBorders>
            <w:shd w:val="clear" w:color="auto" w:fill="auto"/>
            <w:noWrap/>
            <w:tcMar>
              <w:top w:w="15" w:type="dxa"/>
              <w:left w:w="15" w:type="dxa"/>
              <w:right w:w="15" w:type="dxa"/>
            </w:tcMar>
            <w:vAlign w:val="bottom"/>
          </w:tcPr>
          <w:p w:rsidR="009A0D50" w:rsidRDefault="009A0D50">
            <w:pPr>
              <w:rPr>
                <w:rFonts w:ascii="Arial" w:hAnsi="Arial" w:cs="Arial"/>
                <w:color w:val="000000"/>
                <w:sz w:val="18"/>
                <w:szCs w:val="18"/>
              </w:rPr>
            </w:pPr>
          </w:p>
        </w:tc>
        <w:tc>
          <w:tcPr>
            <w:tcW w:w="1359" w:type="dxa"/>
            <w:tcBorders>
              <w:top w:val="nil"/>
              <w:left w:val="nil"/>
              <w:bottom w:val="nil"/>
              <w:right w:val="nil"/>
            </w:tcBorders>
            <w:shd w:val="clear" w:color="auto" w:fill="auto"/>
            <w:noWrap/>
            <w:tcMar>
              <w:top w:w="15" w:type="dxa"/>
              <w:left w:w="15" w:type="dxa"/>
              <w:right w:w="15" w:type="dxa"/>
            </w:tcMar>
            <w:vAlign w:val="bottom"/>
          </w:tcPr>
          <w:p w:rsidR="009A0D50" w:rsidRDefault="009A0D50">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rsidR="009A0D50" w:rsidRDefault="009A0D50">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rsidR="009A0D50" w:rsidRDefault="009A0D50">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rsidR="009A0D50" w:rsidRDefault="009A0D50">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rsidR="009A0D50" w:rsidRDefault="009A0D50">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rsidR="009A0D50" w:rsidRDefault="009A0D50">
            <w:pPr>
              <w:rPr>
                <w:rFonts w:ascii="Arial" w:hAnsi="Arial" w:cs="Arial"/>
                <w:color w:val="000000"/>
                <w:sz w:val="18"/>
                <w:szCs w:val="18"/>
              </w:rPr>
            </w:pPr>
          </w:p>
        </w:tc>
        <w:tc>
          <w:tcPr>
            <w:tcW w:w="1411" w:type="dxa"/>
            <w:tcBorders>
              <w:top w:val="nil"/>
              <w:left w:val="nil"/>
              <w:bottom w:val="nil"/>
              <w:right w:val="nil"/>
            </w:tcBorders>
            <w:shd w:val="clear" w:color="auto" w:fill="auto"/>
            <w:noWrap/>
            <w:tcMar>
              <w:top w:w="15" w:type="dxa"/>
              <w:left w:w="15" w:type="dxa"/>
              <w:right w:w="15" w:type="dxa"/>
            </w:tcMar>
            <w:vAlign w:val="bottom"/>
          </w:tcPr>
          <w:p w:rsidR="009A0D50" w:rsidRDefault="009E405F">
            <w:pPr>
              <w:widowControl/>
              <w:jc w:val="righ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公开03表</w:t>
            </w:r>
          </w:p>
        </w:tc>
      </w:tr>
      <w:tr w:rsidR="009A0D50">
        <w:trPr>
          <w:trHeight w:val="313"/>
          <w:jc w:val="center"/>
        </w:trPr>
        <w:tc>
          <w:tcPr>
            <w:tcW w:w="941" w:type="dxa"/>
            <w:tcBorders>
              <w:top w:val="nil"/>
              <w:left w:val="nil"/>
              <w:bottom w:val="nil"/>
              <w:right w:val="nil"/>
            </w:tcBorders>
            <w:shd w:val="clear" w:color="auto" w:fill="auto"/>
            <w:noWrap/>
            <w:tcMar>
              <w:top w:w="15" w:type="dxa"/>
              <w:left w:w="15" w:type="dxa"/>
              <w:right w:w="15" w:type="dxa"/>
            </w:tcMar>
            <w:vAlign w:val="bottom"/>
          </w:tcPr>
          <w:p w:rsidR="009A0D50" w:rsidRDefault="009E405F">
            <w:pPr>
              <w:widowControl/>
              <w:jc w:val="lef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部门：</w:t>
            </w:r>
          </w:p>
        </w:tc>
        <w:tc>
          <w:tcPr>
            <w:tcW w:w="53" w:type="dxa"/>
            <w:tcBorders>
              <w:top w:val="nil"/>
              <w:left w:val="nil"/>
              <w:bottom w:val="nil"/>
              <w:right w:val="nil"/>
            </w:tcBorders>
            <w:shd w:val="clear" w:color="auto" w:fill="auto"/>
            <w:noWrap/>
            <w:tcMar>
              <w:top w:w="15" w:type="dxa"/>
              <w:left w:w="15" w:type="dxa"/>
              <w:right w:w="15" w:type="dxa"/>
            </w:tcMar>
            <w:vAlign w:val="bottom"/>
          </w:tcPr>
          <w:p w:rsidR="009A0D50" w:rsidRDefault="009A0D50">
            <w:pPr>
              <w:rPr>
                <w:rFonts w:ascii="Arial" w:hAnsi="Arial" w:cs="Arial"/>
                <w:color w:val="000000"/>
                <w:sz w:val="18"/>
                <w:szCs w:val="18"/>
              </w:rPr>
            </w:pPr>
          </w:p>
        </w:tc>
        <w:tc>
          <w:tcPr>
            <w:tcW w:w="111" w:type="dxa"/>
            <w:tcBorders>
              <w:top w:val="nil"/>
              <w:left w:val="nil"/>
              <w:bottom w:val="nil"/>
              <w:right w:val="nil"/>
            </w:tcBorders>
            <w:shd w:val="clear" w:color="auto" w:fill="auto"/>
            <w:noWrap/>
            <w:tcMar>
              <w:top w:w="15" w:type="dxa"/>
              <w:left w:w="15" w:type="dxa"/>
              <w:right w:w="15" w:type="dxa"/>
            </w:tcMar>
            <w:vAlign w:val="bottom"/>
          </w:tcPr>
          <w:p w:rsidR="009A0D50" w:rsidRDefault="009A0D50">
            <w:pPr>
              <w:rPr>
                <w:rFonts w:ascii="Arial" w:hAnsi="Arial" w:cs="Arial"/>
                <w:color w:val="000000"/>
                <w:sz w:val="18"/>
                <w:szCs w:val="18"/>
              </w:rPr>
            </w:pPr>
          </w:p>
        </w:tc>
        <w:tc>
          <w:tcPr>
            <w:tcW w:w="1359" w:type="dxa"/>
            <w:tcBorders>
              <w:top w:val="nil"/>
              <w:left w:val="nil"/>
              <w:bottom w:val="nil"/>
              <w:right w:val="nil"/>
            </w:tcBorders>
            <w:shd w:val="clear" w:color="auto" w:fill="auto"/>
            <w:noWrap/>
            <w:tcMar>
              <w:top w:w="15" w:type="dxa"/>
              <w:left w:w="15" w:type="dxa"/>
              <w:right w:w="15" w:type="dxa"/>
            </w:tcMar>
            <w:vAlign w:val="bottom"/>
          </w:tcPr>
          <w:p w:rsidR="009A0D50" w:rsidRDefault="009A0D50">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rsidR="009A0D50" w:rsidRDefault="009A0D50">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rsidR="009A0D50" w:rsidRDefault="009A0D50">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rsidR="009A0D50" w:rsidRDefault="009A0D50">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rsidR="009A0D50" w:rsidRDefault="009A0D50">
            <w:pPr>
              <w:rPr>
                <w:rFonts w:ascii="Arial" w:hAnsi="Arial" w:cs="Arial"/>
                <w:color w:val="000000"/>
                <w:sz w:val="18"/>
                <w:szCs w:val="18"/>
              </w:rPr>
            </w:pPr>
          </w:p>
        </w:tc>
        <w:tc>
          <w:tcPr>
            <w:tcW w:w="2572" w:type="dxa"/>
            <w:gridSpan w:val="2"/>
            <w:tcBorders>
              <w:top w:val="nil"/>
              <w:left w:val="nil"/>
              <w:bottom w:val="nil"/>
              <w:right w:val="nil"/>
            </w:tcBorders>
            <w:shd w:val="clear" w:color="auto" w:fill="auto"/>
            <w:noWrap/>
            <w:tcMar>
              <w:top w:w="15" w:type="dxa"/>
              <w:left w:w="15" w:type="dxa"/>
              <w:right w:w="15" w:type="dxa"/>
            </w:tcMar>
            <w:vAlign w:val="bottom"/>
          </w:tcPr>
          <w:p w:rsidR="009A0D50" w:rsidRDefault="009E405F">
            <w:pPr>
              <w:widowControl/>
              <w:jc w:val="righ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金额单位：万元</w:t>
            </w:r>
          </w:p>
        </w:tc>
      </w:tr>
      <w:tr w:rsidR="009A0D50">
        <w:trPr>
          <w:trHeight w:val="323"/>
          <w:jc w:val="center"/>
        </w:trPr>
        <w:tc>
          <w:tcPr>
            <w:tcW w:w="2464"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center"/>
              <w:textAlignment w:val="center"/>
              <w:rPr>
                <w:rFonts w:ascii="黑体" w:eastAsia="黑体" w:hAnsi="黑体" w:cs="宋体"/>
                <w:color w:val="000000"/>
                <w:sz w:val="20"/>
                <w:szCs w:val="20"/>
              </w:rPr>
            </w:pPr>
            <w:r>
              <w:rPr>
                <w:rFonts w:ascii="黑体" w:eastAsia="黑体" w:hAnsi="黑体" w:cs="宋体" w:hint="eastAsia"/>
                <w:color w:val="000000"/>
                <w:kern w:val="0"/>
                <w:sz w:val="20"/>
                <w:szCs w:val="20"/>
              </w:rPr>
              <w:t>项目</w:t>
            </w:r>
          </w:p>
        </w:tc>
        <w:tc>
          <w:tcPr>
            <w:tcW w:w="1161" w:type="dxa"/>
            <w:vMerge w:val="restar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jc w:val="center"/>
              <w:textAlignment w:val="center"/>
              <w:rPr>
                <w:rFonts w:ascii="黑体" w:eastAsia="黑体" w:hAnsi="黑体" w:cs="宋体"/>
                <w:color w:val="000000"/>
                <w:sz w:val="20"/>
                <w:szCs w:val="20"/>
              </w:rPr>
            </w:pPr>
            <w:r>
              <w:rPr>
                <w:rFonts w:ascii="黑体" w:eastAsia="黑体" w:hAnsi="黑体" w:cs="宋体" w:hint="eastAsia"/>
                <w:color w:val="000000"/>
                <w:kern w:val="0"/>
                <w:sz w:val="20"/>
                <w:szCs w:val="20"/>
              </w:rPr>
              <w:t>本年支出合计</w:t>
            </w:r>
          </w:p>
        </w:tc>
        <w:tc>
          <w:tcPr>
            <w:tcW w:w="1161" w:type="dxa"/>
            <w:vMerge w:val="restar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jc w:val="center"/>
              <w:textAlignment w:val="center"/>
              <w:rPr>
                <w:rFonts w:ascii="黑体" w:eastAsia="黑体" w:hAnsi="黑体" w:cs="宋体"/>
                <w:color w:val="000000"/>
                <w:sz w:val="20"/>
                <w:szCs w:val="20"/>
              </w:rPr>
            </w:pPr>
            <w:r>
              <w:rPr>
                <w:rFonts w:ascii="黑体" w:eastAsia="黑体" w:hAnsi="黑体" w:cs="宋体" w:hint="eastAsia"/>
                <w:color w:val="000000"/>
                <w:kern w:val="0"/>
                <w:sz w:val="20"/>
                <w:szCs w:val="20"/>
              </w:rPr>
              <w:t>基本支出</w:t>
            </w:r>
          </w:p>
        </w:tc>
        <w:tc>
          <w:tcPr>
            <w:tcW w:w="1161" w:type="dxa"/>
            <w:vMerge w:val="restar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jc w:val="center"/>
              <w:textAlignment w:val="center"/>
              <w:rPr>
                <w:rFonts w:ascii="黑体" w:eastAsia="黑体" w:hAnsi="黑体" w:cs="宋体"/>
                <w:color w:val="000000"/>
                <w:sz w:val="20"/>
                <w:szCs w:val="20"/>
              </w:rPr>
            </w:pPr>
            <w:r>
              <w:rPr>
                <w:rFonts w:ascii="黑体" w:eastAsia="黑体" w:hAnsi="黑体" w:cs="宋体" w:hint="eastAsia"/>
                <w:color w:val="000000"/>
                <w:kern w:val="0"/>
                <w:sz w:val="20"/>
                <w:szCs w:val="20"/>
              </w:rPr>
              <w:t>项目支出</w:t>
            </w:r>
          </w:p>
        </w:tc>
        <w:tc>
          <w:tcPr>
            <w:tcW w:w="1161" w:type="dxa"/>
            <w:vMerge w:val="restar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jc w:val="center"/>
              <w:textAlignment w:val="center"/>
              <w:rPr>
                <w:rFonts w:ascii="黑体" w:eastAsia="黑体" w:hAnsi="黑体" w:cs="宋体"/>
                <w:color w:val="000000"/>
                <w:sz w:val="20"/>
                <w:szCs w:val="20"/>
              </w:rPr>
            </w:pPr>
            <w:r>
              <w:rPr>
                <w:rFonts w:ascii="黑体" w:eastAsia="黑体" w:hAnsi="黑体" w:cs="宋体" w:hint="eastAsia"/>
                <w:color w:val="000000"/>
                <w:kern w:val="0"/>
                <w:sz w:val="20"/>
                <w:szCs w:val="20"/>
              </w:rPr>
              <w:t>上缴上级支出</w:t>
            </w:r>
          </w:p>
        </w:tc>
        <w:tc>
          <w:tcPr>
            <w:tcW w:w="1161" w:type="dxa"/>
            <w:vMerge w:val="restar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jc w:val="center"/>
              <w:textAlignment w:val="center"/>
              <w:rPr>
                <w:rFonts w:ascii="黑体" w:eastAsia="黑体" w:hAnsi="黑体" w:cs="宋体"/>
                <w:color w:val="000000"/>
                <w:sz w:val="20"/>
                <w:szCs w:val="20"/>
              </w:rPr>
            </w:pPr>
            <w:r>
              <w:rPr>
                <w:rFonts w:ascii="黑体" w:eastAsia="黑体" w:hAnsi="黑体" w:cs="宋体" w:hint="eastAsia"/>
                <w:color w:val="000000"/>
                <w:kern w:val="0"/>
                <w:sz w:val="20"/>
                <w:szCs w:val="20"/>
              </w:rPr>
              <w:t>经营支出</w:t>
            </w:r>
          </w:p>
        </w:tc>
        <w:tc>
          <w:tcPr>
            <w:tcW w:w="1411" w:type="dxa"/>
            <w:vMerge w:val="restar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jc w:val="center"/>
              <w:textAlignment w:val="center"/>
              <w:rPr>
                <w:rFonts w:ascii="黑体" w:eastAsia="黑体" w:hAnsi="黑体" w:cs="宋体"/>
                <w:color w:val="000000"/>
                <w:sz w:val="20"/>
                <w:szCs w:val="20"/>
              </w:rPr>
            </w:pPr>
            <w:r>
              <w:rPr>
                <w:rFonts w:ascii="黑体" w:eastAsia="黑体" w:hAnsi="黑体" w:cs="宋体" w:hint="eastAsia"/>
                <w:color w:val="000000"/>
                <w:kern w:val="0"/>
                <w:sz w:val="20"/>
                <w:szCs w:val="20"/>
              </w:rPr>
              <w:t>对附属单位补助支出</w:t>
            </w:r>
          </w:p>
        </w:tc>
      </w:tr>
      <w:tr w:rsidR="009A0D50">
        <w:trPr>
          <w:trHeight w:val="319"/>
          <w:jc w:val="center"/>
        </w:trPr>
        <w:tc>
          <w:tcPr>
            <w:tcW w:w="1105" w:type="dxa"/>
            <w:gridSpan w:val="3"/>
            <w:vMerge w:val="restar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jc w:val="center"/>
              <w:textAlignment w:val="center"/>
              <w:rPr>
                <w:rFonts w:ascii="黑体" w:eastAsia="黑体" w:hAnsi="黑体" w:cs="宋体"/>
                <w:color w:val="000000"/>
                <w:sz w:val="20"/>
                <w:szCs w:val="20"/>
              </w:rPr>
            </w:pPr>
            <w:r>
              <w:rPr>
                <w:rFonts w:ascii="黑体" w:eastAsia="黑体" w:hAnsi="黑体" w:cs="宋体" w:hint="eastAsia"/>
                <w:color w:val="000000"/>
                <w:kern w:val="0"/>
                <w:sz w:val="20"/>
                <w:szCs w:val="20"/>
              </w:rPr>
              <w:t>功能分类科目编码</w:t>
            </w:r>
          </w:p>
        </w:tc>
        <w:tc>
          <w:tcPr>
            <w:tcW w:w="1359" w:type="dxa"/>
            <w:vMerge w:val="restar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center"/>
              <w:textAlignment w:val="center"/>
              <w:rPr>
                <w:rFonts w:ascii="黑体" w:eastAsia="黑体" w:hAnsi="黑体" w:cs="宋体"/>
                <w:color w:val="000000"/>
                <w:sz w:val="20"/>
                <w:szCs w:val="20"/>
              </w:rPr>
            </w:pPr>
            <w:r>
              <w:rPr>
                <w:rFonts w:ascii="黑体" w:eastAsia="黑体" w:hAnsi="黑体" w:cs="宋体" w:hint="eastAsia"/>
                <w:color w:val="000000"/>
                <w:kern w:val="0"/>
                <w:sz w:val="20"/>
                <w:szCs w:val="20"/>
              </w:rPr>
              <w:t>科目名称</w:t>
            </w:r>
          </w:p>
        </w:tc>
        <w:tc>
          <w:tcPr>
            <w:tcW w:w="1161"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A0D50">
            <w:pPr>
              <w:jc w:val="center"/>
              <w:rPr>
                <w:rFonts w:ascii="黑体" w:eastAsia="黑体" w:hAnsi="黑体" w:cs="宋体"/>
                <w:color w:val="000000"/>
                <w:sz w:val="20"/>
                <w:szCs w:val="20"/>
              </w:rPr>
            </w:pPr>
          </w:p>
        </w:tc>
        <w:tc>
          <w:tcPr>
            <w:tcW w:w="1161"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A0D50">
            <w:pPr>
              <w:jc w:val="center"/>
              <w:rPr>
                <w:rFonts w:ascii="黑体" w:eastAsia="黑体" w:hAnsi="黑体" w:cs="宋体"/>
                <w:color w:val="000000"/>
                <w:sz w:val="20"/>
                <w:szCs w:val="20"/>
              </w:rPr>
            </w:pPr>
          </w:p>
        </w:tc>
        <w:tc>
          <w:tcPr>
            <w:tcW w:w="1161"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A0D50">
            <w:pPr>
              <w:jc w:val="center"/>
              <w:rPr>
                <w:rFonts w:ascii="黑体" w:eastAsia="黑体" w:hAnsi="黑体" w:cs="宋体"/>
                <w:color w:val="000000"/>
                <w:sz w:val="20"/>
                <w:szCs w:val="20"/>
              </w:rPr>
            </w:pPr>
          </w:p>
        </w:tc>
        <w:tc>
          <w:tcPr>
            <w:tcW w:w="1161"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A0D50">
            <w:pPr>
              <w:jc w:val="center"/>
              <w:rPr>
                <w:rFonts w:ascii="黑体" w:eastAsia="黑体" w:hAnsi="黑体" w:cs="宋体"/>
                <w:color w:val="000000"/>
                <w:sz w:val="20"/>
                <w:szCs w:val="20"/>
              </w:rPr>
            </w:pPr>
          </w:p>
        </w:tc>
        <w:tc>
          <w:tcPr>
            <w:tcW w:w="1161"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A0D50">
            <w:pPr>
              <w:jc w:val="center"/>
              <w:rPr>
                <w:rFonts w:ascii="黑体" w:eastAsia="黑体" w:hAnsi="黑体" w:cs="宋体"/>
                <w:color w:val="000000"/>
                <w:sz w:val="20"/>
                <w:szCs w:val="20"/>
              </w:rPr>
            </w:pPr>
          </w:p>
        </w:tc>
        <w:tc>
          <w:tcPr>
            <w:tcW w:w="1411"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A0D50">
            <w:pPr>
              <w:jc w:val="center"/>
              <w:rPr>
                <w:rFonts w:ascii="黑体" w:eastAsia="黑体" w:hAnsi="黑体" w:cs="宋体"/>
                <w:color w:val="000000"/>
                <w:sz w:val="20"/>
                <w:szCs w:val="20"/>
              </w:rPr>
            </w:pPr>
          </w:p>
        </w:tc>
      </w:tr>
      <w:tr w:rsidR="009A0D50">
        <w:trPr>
          <w:trHeight w:val="319"/>
          <w:jc w:val="center"/>
        </w:trPr>
        <w:tc>
          <w:tcPr>
            <w:tcW w:w="1105" w:type="dxa"/>
            <w:gridSpan w:val="3"/>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0D50" w:rsidRDefault="009A0D50">
            <w:pPr>
              <w:jc w:val="center"/>
              <w:rPr>
                <w:rFonts w:ascii="宋体" w:eastAsia="宋体" w:hAnsi="宋体" w:cs="宋体"/>
                <w:color w:val="000000"/>
                <w:sz w:val="18"/>
                <w:szCs w:val="18"/>
              </w:rPr>
            </w:pPr>
          </w:p>
        </w:tc>
        <w:tc>
          <w:tcPr>
            <w:tcW w:w="1359" w:type="dxa"/>
            <w:vMerge/>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jc w:val="center"/>
              <w:rPr>
                <w:rFonts w:ascii="宋体" w:eastAsia="宋体" w:hAnsi="宋体" w:cs="宋体"/>
                <w:color w:val="000000"/>
                <w:sz w:val="18"/>
                <w:szCs w:val="18"/>
              </w:rPr>
            </w:pPr>
          </w:p>
        </w:tc>
        <w:tc>
          <w:tcPr>
            <w:tcW w:w="1161"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A0D50">
            <w:pPr>
              <w:jc w:val="center"/>
              <w:rPr>
                <w:rFonts w:ascii="宋体" w:eastAsia="宋体" w:hAnsi="宋体" w:cs="宋体"/>
                <w:color w:val="000000"/>
                <w:sz w:val="18"/>
                <w:szCs w:val="18"/>
              </w:rPr>
            </w:pPr>
          </w:p>
        </w:tc>
        <w:tc>
          <w:tcPr>
            <w:tcW w:w="1161"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A0D50">
            <w:pPr>
              <w:jc w:val="center"/>
              <w:rPr>
                <w:rFonts w:ascii="宋体" w:eastAsia="宋体" w:hAnsi="宋体" w:cs="宋体"/>
                <w:color w:val="000000"/>
                <w:sz w:val="18"/>
                <w:szCs w:val="18"/>
              </w:rPr>
            </w:pPr>
          </w:p>
        </w:tc>
        <w:tc>
          <w:tcPr>
            <w:tcW w:w="1161"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A0D50">
            <w:pPr>
              <w:jc w:val="center"/>
              <w:rPr>
                <w:rFonts w:ascii="宋体" w:eastAsia="宋体" w:hAnsi="宋体" w:cs="宋体"/>
                <w:color w:val="000000"/>
                <w:sz w:val="18"/>
                <w:szCs w:val="18"/>
              </w:rPr>
            </w:pPr>
          </w:p>
        </w:tc>
        <w:tc>
          <w:tcPr>
            <w:tcW w:w="1161"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A0D50">
            <w:pPr>
              <w:jc w:val="center"/>
              <w:rPr>
                <w:rFonts w:ascii="宋体" w:eastAsia="宋体" w:hAnsi="宋体" w:cs="宋体"/>
                <w:color w:val="000000"/>
                <w:sz w:val="18"/>
                <w:szCs w:val="18"/>
              </w:rPr>
            </w:pPr>
          </w:p>
        </w:tc>
        <w:tc>
          <w:tcPr>
            <w:tcW w:w="1161"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A0D50">
            <w:pPr>
              <w:jc w:val="center"/>
              <w:rPr>
                <w:rFonts w:ascii="宋体" w:eastAsia="宋体" w:hAnsi="宋体" w:cs="宋体"/>
                <w:color w:val="000000"/>
                <w:sz w:val="18"/>
                <w:szCs w:val="18"/>
              </w:rPr>
            </w:pPr>
          </w:p>
        </w:tc>
        <w:tc>
          <w:tcPr>
            <w:tcW w:w="1411"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A0D50">
            <w:pPr>
              <w:jc w:val="center"/>
              <w:rPr>
                <w:rFonts w:ascii="宋体" w:eastAsia="宋体" w:hAnsi="宋体" w:cs="宋体"/>
                <w:color w:val="000000"/>
                <w:sz w:val="18"/>
                <w:szCs w:val="18"/>
              </w:rPr>
            </w:pPr>
          </w:p>
        </w:tc>
      </w:tr>
      <w:tr w:rsidR="009A0D50">
        <w:trPr>
          <w:trHeight w:val="312"/>
          <w:jc w:val="center"/>
        </w:trPr>
        <w:tc>
          <w:tcPr>
            <w:tcW w:w="1105" w:type="dxa"/>
            <w:gridSpan w:val="3"/>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0D50" w:rsidRDefault="009A0D50">
            <w:pPr>
              <w:jc w:val="center"/>
              <w:rPr>
                <w:rFonts w:ascii="宋体" w:eastAsia="宋体" w:hAnsi="宋体" w:cs="宋体"/>
                <w:color w:val="000000"/>
                <w:sz w:val="18"/>
                <w:szCs w:val="18"/>
              </w:rPr>
            </w:pPr>
          </w:p>
        </w:tc>
        <w:tc>
          <w:tcPr>
            <w:tcW w:w="1359" w:type="dxa"/>
            <w:vMerge/>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jc w:val="center"/>
              <w:rPr>
                <w:rFonts w:ascii="宋体" w:eastAsia="宋体" w:hAnsi="宋体" w:cs="宋体"/>
                <w:color w:val="000000"/>
                <w:sz w:val="18"/>
                <w:szCs w:val="18"/>
              </w:rPr>
            </w:pPr>
          </w:p>
        </w:tc>
        <w:tc>
          <w:tcPr>
            <w:tcW w:w="1161"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A0D50">
            <w:pPr>
              <w:jc w:val="center"/>
              <w:rPr>
                <w:rFonts w:ascii="宋体" w:eastAsia="宋体" w:hAnsi="宋体" w:cs="宋体"/>
                <w:color w:val="000000"/>
                <w:sz w:val="18"/>
                <w:szCs w:val="18"/>
              </w:rPr>
            </w:pPr>
          </w:p>
        </w:tc>
        <w:tc>
          <w:tcPr>
            <w:tcW w:w="1161"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A0D50">
            <w:pPr>
              <w:jc w:val="center"/>
              <w:rPr>
                <w:rFonts w:ascii="宋体" w:eastAsia="宋体" w:hAnsi="宋体" w:cs="宋体"/>
                <w:color w:val="000000"/>
                <w:sz w:val="18"/>
                <w:szCs w:val="18"/>
              </w:rPr>
            </w:pPr>
          </w:p>
        </w:tc>
        <w:tc>
          <w:tcPr>
            <w:tcW w:w="1161"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A0D50">
            <w:pPr>
              <w:jc w:val="center"/>
              <w:rPr>
                <w:rFonts w:ascii="宋体" w:eastAsia="宋体" w:hAnsi="宋体" w:cs="宋体"/>
                <w:color w:val="000000"/>
                <w:sz w:val="18"/>
                <w:szCs w:val="18"/>
              </w:rPr>
            </w:pPr>
          </w:p>
        </w:tc>
        <w:tc>
          <w:tcPr>
            <w:tcW w:w="1161"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A0D50">
            <w:pPr>
              <w:jc w:val="center"/>
              <w:rPr>
                <w:rFonts w:ascii="宋体" w:eastAsia="宋体" w:hAnsi="宋体" w:cs="宋体"/>
                <w:color w:val="000000"/>
                <w:sz w:val="18"/>
                <w:szCs w:val="18"/>
              </w:rPr>
            </w:pPr>
          </w:p>
        </w:tc>
        <w:tc>
          <w:tcPr>
            <w:tcW w:w="1161"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A0D50">
            <w:pPr>
              <w:jc w:val="center"/>
              <w:rPr>
                <w:rFonts w:ascii="宋体" w:eastAsia="宋体" w:hAnsi="宋体" w:cs="宋体"/>
                <w:color w:val="000000"/>
                <w:sz w:val="18"/>
                <w:szCs w:val="18"/>
              </w:rPr>
            </w:pPr>
          </w:p>
        </w:tc>
        <w:tc>
          <w:tcPr>
            <w:tcW w:w="1411"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A0D50">
            <w:pPr>
              <w:jc w:val="center"/>
              <w:rPr>
                <w:rFonts w:ascii="宋体" w:eastAsia="宋体" w:hAnsi="宋体" w:cs="宋体"/>
                <w:color w:val="000000"/>
                <w:sz w:val="18"/>
                <w:szCs w:val="18"/>
              </w:rPr>
            </w:pPr>
          </w:p>
        </w:tc>
      </w:tr>
      <w:tr w:rsidR="009A0D50">
        <w:trPr>
          <w:trHeight w:val="323"/>
          <w:jc w:val="center"/>
        </w:trPr>
        <w:tc>
          <w:tcPr>
            <w:tcW w:w="2464"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栏次</w:t>
            </w:r>
          </w:p>
        </w:tc>
        <w:tc>
          <w:tcPr>
            <w:tcW w:w="1161"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1</w:t>
            </w:r>
          </w:p>
        </w:tc>
        <w:tc>
          <w:tcPr>
            <w:tcW w:w="1161"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2</w:t>
            </w:r>
          </w:p>
        </w:tc>
        <w:tc>
          <w:tcPr>
            <w:tcW w:w="1161"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w:t>
            </w:r>
          </w:p>
        </w:tc>
        <w:tc>
          <w:tcPr>
            <w:tcW w:w="1161"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4</w:t>
            </w:r>
          </w:p>
        </w:tc>
        <w:tc>
          <w:tcPr>
            <w:tcW w:w="1161"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5</w:t>
            </w:r>
          </w:p>
        </w:tc>
        <w:tc>
          <w:tcPr>
            <w:tcW w:w="1411"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6</w:t>
            </w:r>
          </w:p>
        </w:tc>
      </w:tr>
      <w:tr w:rsidR="009A0D50">
        <w:trPr>
          <w:trHeight w:val="323"/>
          <w:jc w:val="center"/>
        </w:trPr>
        <w:tc>
          <w:tcPr>
            <w:tcW w:w="2464"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合计</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BA5D71">
            <w:pPr>
              <w:jc w:val="right"/>
              <w:rPr>
                <w:rFonts w:ascii="宋体" w:eastAsia="宋体" w:hAnsi="宋体" w:cs="宋体"/>
                <w:b/>
                <w:color w:val="000000"/>
                <w:sz w:val="18"/>
                <w:szCs w:val="18"/>
              </w:rPr>
            </w:pPr>
            <w:r>
              <w:rPr>
                <w:rFonts w:ascii="宋体" w:eastAsia="宋体" w:hAnsi="宋体" w:cs="宋体" w:hint="eastAsia"/>
                <w:b/>
                <w:color w:val="000000"/>
                <w:sz w:val="18"/>
                <w:szCs w:val="18"/>
              </w:rPr>
              <w:t>2249.16</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BA5D71">
            <w:pPr>
              <w:jc w:val="right"/>
              <w:rPr>
                <w:rFonts w:ascii="宋体" w:eastAsia="宋体" w:hAnsi="宋体" w:cs="宋体"/>
                <w:b/>
                <w:color w:val="000000"/>
                <w:sz w:val="18"/>
                <w:szCs w:val="18"/>
              </w:rPr>
            </w:pPr>
            <w:r>
              <w:rPr>
                <w:rFonts w:ascii="宋体" w:eastAsia="宋体" w:hAnsi="宋体" w:cs="宋体" w:hint="eastAsia"/>
                <w:b/>
                <w:color w:val="000000"/>
                <w:sz w:val="18"/>
                <w:szCs w:val="18"/>
              </w:rPr>
              <w:t>681.33</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BA5D71">
            <w:pPr>
              <w:jc w:val="right"/>
              <w:rPr>
                <w:rFonts w:ascii="宋体" w:eastAsia="宋体" w:hAnsi="宋体" w:cs="宋体"/>
                <w:b/>
                <w:color w:val="000000"/>
                <w:sz w:val="18"/>
                <w:szCs w:val="18"/>
              </w:rPr>
            </w:pPr>
            <w:r>
              <w:rPr>
                <w:rFonts w:ascii="宋体" w:eastAsia="宋体" w:hAnsi="宋体" w:cs="宋体" w:hint="eastAsia"/>
                <w:b/>
                <w:color w:val="000000"/>
                <w:sz w:val="18"/>
                <w:szCs w:val="18"/>
              </w:rPr>
              <w:t>1567.83</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jc w:val="right"/>
              <w:rPr>
                <w:rFonts w:ascii="宋体" w:eastAsia="宋体" w:hAnsi="宋体" w:cs="宋体"/>
                <w:b/>
                <w:color w:val="000000"/>
                <w:sz w:val="18"/>
                <w:szCs w:val="18"/>
              </w:rPr>
            </w:pP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jc w:val="right"/>
              <w:rPr>
                <w:rFonts w:ascii="宋体" w:eastAsia="宋体" w:hAnsi="宋体" w:cs="宋体"/>
                <w:b/>
                <w:color w:val="000000"/>
                <w:sz w:val="18"/>
                <w:szCs w:val="18"/>
              </w:rPr>
            </w:pPr>
          </w:p>
        </w:tc>
        <w:tc>
          <w:tcPr>
            <w:tcW w:w="141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jc w:val="right"/>
              <w:rPr>
                <w:rFonts w:ascii="宋体" w:eastAsia="宋体" w:hAnsi="宋体" w:cs="宋体"/>
                <w:b/>
                <w:color w:val="000000"/>
                <w:sz w:val="18"/>
                <w:szCs w:val="18"/>
              </w:rPr>
            </w:pPr>
          </w:p>
        </w:tc>
      </w:tr>
      <w:tr w:rsidR="00A005F1">
        <w:trPr>
          <w:trHeight w:val="323"/>
          <w:jc w:val="center"/>
        </w:trPr>
        <w:tc>
          <w:tcPr>
            <w:tcW w:w="1105"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A005F1" w:rsidRDefault="00A005F1" w:rsidP="002D47DF">
            <w:pPr>
              <w:jc w:val="left"/>
              <w:rPr>
                <w:rFonts w:ascii="宋体" w:eastAsia="宋体" w:hAnsi="宋体" w:cs="宋体"/>
                <w:color w:val="000000"/>
                <w:sz w:val="22"/>
              </w:rPr>
            </w:pPr>
            <w:r>
              <w:rPr>
                <w:rFonts w:ascii="宋体" w:eastAsia="宋体" w:hAnsi="宋体" w:cs="宋体" w:hint="eastAsia"/>
                <w:color w:val="000000"/>
                <w:sz w:val="22"/>
              </w:rPr>
              <w:t>2080201</w:t>
            </w:r>
          </w:p>
        </w:tc>
        <w:tc>
          <w:tcPr>
            <w:tcW w:w="135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A005F1" w:rsidRDefault="00A005F1" w:rsidP="002D47DF">
            <w:pPr>
              <w:jc w:val="left"/>
              <w:rPr>
                <w:rFonts w:ascii="宋体" w:eastAsia="宋体" w:hAnsi="宋体" w:cs="宋体"/>
                <w:color w:val="000000"/>
                <w:sz w:val="22"/>
              </w:rPr>
            </w:pPr>
            <w:r>
              <w:rPr>
                <w:rFonts w:ascii="宋体" w:eastAsia="宋体" w:hAnsi="宋体" w:cs="宋体" w:hint="eastAsia"/>
                <w:color w:val="000000"/>
                <w:sz w:val="22"/>
              </w:rPr>
              <w:t>行政运行</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A005F1" w:rsidRPr="00DE2C86" w:rsidRDefault="00A005F1" w:rsidP="002D47DF">
            <w:pPr>
              <w:jc w:val="right"/>
              <w:rPr>
                <w:rFonts w:ascii="宋体" w:eastAsia="宋体" w:hAnsi="宋体" w:cs="宋体"/>
                <w:color w:val="000000"/>
                <w:sz w:val="20"/>
                <w:szCs w:val="20"/>
              </w:rPr>
            </w:pPr>
            <w:r w:rsidRPr="00DE2C86">
              <w:rPr>
                <w:rFonts w:ascii="宋体" w:eastAsia="宋体" w:hAnsi="宋体" w:cs="宋体" w:hint="eastAsia"/>
                <w:color w:val="000000"/>
                <w:sz w:val="20"/>
                <w:szCs w:val="20"/>
              </w:rPr>
              <w:t>289.88</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A005F1" w:rsidRPr="00DE2C86" w:rsidRDefault="004A1F3E">
            <w:pPr>
              <w:jc w:val="right"/>
              <w:rPr>
                <w:rFonts w:ascii="宋体" w:eastAsia="宋体" w:hAnsi="宋体" w:cs="宋体"/>
                <w:color w:val="000000"/>
                <w:sz w:val="20"/>
                <w:szCs w:val="20"/>
              </w:rPr>
            </w:pPr>
            <w:r w:rsidRPr="00DE2C86">
              <w:rPr>
                <w:rFonts w:ascii="宋体" w:eastAsia="宋体" w:hAnsi="宋体" w:cs="宋体" w:hint="eastAsia"/>
                <w:color w:val="000000"/>
                <w:sz w:val="20"/>
                <w:szCs w:val="20"/>
              </w:rPr>
              <w:t>289.88</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A005F1" w:rsidRPr="00DE2C86" w:rsidRDefault="00A005F1">
            <w:pPr>
              <w:jc w:val="right"/>
              <w:rPr>
                <w:rFonts w:ascii="宋体" w:eastAsia="宋体" w:hAnsi="宋体" w:cs="宋体"/>
                <w:color w:val="000000"/>
                <w:sz w:val="20"/>
                <w:szCs w:val="20"/>
              </w:rPr>
            </w:pP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A005F1" w:rsidRPr="00DE2C86" w:rsidRDefault="00A005F1">
            <w:pPr>
              <w:jc w:val="right"/>
              <w:rPr>
                <w:rFonts w:ascii="宋体" w:eastAsia="宋体" w:hAnsi="宋体" w:cs="宋体"/>
                <w:color w:val="000000"/>
                <w:sz w:val="20"/>
                <w:szCs w:val="20"/>
              </w:rPr>
            </w:pP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A005F1" w:rsidRDefault="00A005F1">
            <w:pPr>
              <w:jc w:val="right"/>
              <w:rPr>
                <w:rFonts w:ascii="宋体" w:eastAsia="宋体" w:hAnsi="宋体" w:cs="宋体"/>
                <w:color w:val="000000"/>
                <w:sz w:val="18"/>
                <w:szCs w:val="18"/>
              </w:rPr>
            </w:pPr>
          </w:p>
        </w:tc>
        <w:tc>
          <w:tcPr>
            <w:tcW w:w="141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A005F1" w:rsidRDefault="00A005F1">
            <w:pPr>
              <w:jc w:val="right"/>
              <w:rPr>
                <w:rFonts w:ascii="宋体" w:eastAsia="宋体" w:hAnsi="宋体" w:cs="宋体"/>
                <w:color w:val="000000"/>
                <w:sz w:val="18"/>
                <w:szCs w:val="18"/>
              </w:rPr>
            </w:pPr>
          </w:p>
        </w:tc>
      </w:tr>
      <w:tr w:rsidR="00A005F1" w:rsidTr="00DE2C86">
        <w:trPr>
          <w:trHeight w:val="560"/>
          <w:jc w:val="center"/>
        </w:trPr>
        <w:tc>
          <w:tcPr>
            <w:tcW w:w="1105"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A005F1" w:rsidRDefault="00A005F1" w:rsidP="002D47DF">
            <w:pPr>
              <w:jc w:val="left"/>
              <w:rPr>
                <w:rFonts w:ascii="宋体" w:eastAsia="宋体" w:hAnsi="宋体" w:cs="宋体"/>
                <w:color w:val="000000"/>
                <w:sz w:val="22"/>
              </w:rPr>
            </w:pPr>
            <w:r>
              <w:rPr>
                <w:rFonts w:ascii="宋体" w:eastAsia="宋体" w:hAnsi="宋体" w:cs="宋体" w:hint="eastAsia"/>
                <w:color w:val="000000"/>
                <w:sz w:val="22"/>
              </w:rPr>
              <w:t>2080208</w:t>
            </w:r>
          </w:p>
        </w:tc>
        <w:tc>
          <w:tcPr>
            <w:tcW w:w="135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A005F1" w:rsidRPr="00DE2C86" w:rsidRDefault="00A005F1" w:rsidP="002D47DF">
            <w:pPr>
              <w:jc w:val="left"/>
              <w:rPr>
                <w:rFonts w:ascii="宋体" w:eastAsia="宋体" w:hAnsi="宋体" w:cs="宋体"/>
                <w:color w:val="000000"/>
                <w:sz w:val="20"/>
                <w:szCs w:val="20"/>
              </w:rPr>
            </w:pPr>
            <w:r w:rsidRPr="00DE2C86">
              <w:rPr>
                <w:rFonts w:ascii="宋体" w:eastAsia="宋体" w:hAnsi="宋体" w:cs="宋体" w:hint="eastAsia"/>
                <w:color w:val="000000"/>
                <w:sz w:val="20"/>
                <w:szCs w:val="20"/>
              </w:rPr>
              <w:t xml:space="preserve">  基层政权建设和社区治理</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A005F1" w:rsidRPr="00DE2C86" w:rsidRDefault="00A005F1" w:rsidP="002D47DF">
            <w:pPr>
              <w:jc w:val="right"/>
              <w:rPr>
                <w:rFonts w:ascii="宋体" w:eastAsia="宋体" w:hAnsi="宋体" w:cs="宋体"/>
                <w:color w:val="000000"/>
                <w:sz w:val="20"/>
                <w:szCs w:val="20"/>
              </w:rPr>
            </w:pPr>
            <w:r w:rsidRPr="00DE2C86">
              <w:rPr>
                <w:rFonts w:ascii="宋体" w:eastAsia="宋体" w:hAnsi="宋体" w:cs="宋体" w:hint="eastAsia"/>
                <w:color w:val="000000"/>
                <w:sz w:val="20"/>
                <w:szCs w:val="20"/>
              </w:rPr>
              <w:t>27</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A005F1" w:rsidRPr="00DE2C86" w:rsidRDefault="00A005F1">
            <w:pPr>
              <w:jc w:val="right"/>
              <w:rPr>
                <w:rFonts w:ascii="宋体" w:eastAsia="宋体" w:hAnsi="宋体" w:cs="宋体"/>
                <w:color w:val="000000"/>
                <w:sz w:val="20"/>
                <w:szCs w:val="20"/>
              </w:rPr>
            </w:pP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A005F1" w:rsidRPr="00DE2C86" w:rsidRDefault="004A1F3E">
            <w:pPr>
              <w:jc w:val="right"/>
              <w:rPr>
                <w:rFonts w:ascii="宋体" w:eastAsia="宋体" w:hAnsi="宋体" w:cs="宋体"/>
                <w:color w:val="000000"/>
                <w:sz w:val="20"/>
                <w:szCs w:val="20"/>
              </w:rPr>
            </w:pPr>
            <w:r w:rsidRPr="00DE2C86">
              <w:rPr>
                <w:rFonts w:ascii="宋体" w:eastAsia="宋体" w:hAnsi="宋体" w:cs="宋体" w:hint="eastAsia"/>
                <w:color w:val="000000"/>
                <w:sz w:val="20"/>
                <w:szCs w:val="20"/>
              </w:rPr>
              <w:t>27</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A005F1" w:rsidRPr="00DE2C86" w:rsidRDefault="00A005F1">
            <w:pPr>
              <w:jc w:val="right"/>
              <w:rPr>
                <w:rFonts w:ascii="宋体" w:eastAsia="宋体" w:hAnsi="宋体" w:cs="宋体"/>
                <w:color w:val="000000"/>
                <w:sz w:val="20"/>
                <w:szCs w:val="20"/>
              </w:rPr>
            </w:pP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A005F1" w:rsidRDefault="00A005F1">
            <w:pPr>
              <w:jc w:val="right"/>
              <w:rPr>
                <w:rFonts w:ascii="宋体" w:eastAsia="宋体" w:hAnsi="宋体" w:cs="宋体"/>
                <w:color w:val="000000"/>
                <w:sz w:val="18"/>
                <w:szCs w:val="18"/>
              </w:rPr>
            </w:pPr>
          </w:p>
        </w:tc>
        <w:tc>
          <w:tcPr>
            <w:tcW w:w="141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A005F1" w:rsidRDefault="00A005F1">
            <w:pPr>
              <w:jc w:val="right"/>
              <w:rPr>
                <w:rFonts w:ascii="宋体" w:eastAsia="宋体" w:hAnsi="宋体" w:cs="宋体"/>
                <w:color w:val="000000"/>
                <w:sz w:val="18"/>
                <w:szCs w:val="18"/>
              </w:rPr>
            </w:pPr>
          </w:p>
        </w:tc>
      </w:tr>
      <w:tr w:rsidR="00A005F1">
        <w:trPr>
          <w:trHeight w:val="323"/>
          <w:jc w:val="center"/>
        </w:trPr>
        <w:tc>
          <w:tcPr>
            <w:tcW w:w="1105"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A005F1" w:rsidRDefault="00A005F1" w:rsidP="002D47DF">
            <w:pPr>
              <w:jc w:val="left"/>
              <w:rPr>
                <w:rFonts w:ascii="宋体" w:eastAsia="宋体" w:hAnsi="宋体" w:cs="宋体"/>
                <w:color w:val="000000"/>
                <w:sz w:val="22"/>
              </w:rPr>
            </w:pPr>
            <w:r w:rsidRPr="003C6E4E">
              <w:rPr>
                <w:rFonts w:ascii="宋体" w:eastAsia="宋体" w:hAnsi="宋体" w:cs="宋体"/>
                <w:color w:val="000000"/>
                <w:sz w:val="22"/>
              </w:rPr>
              <w:t>2080299</w:t>
            </w:r>
            <w:r w:rsidRPr="003C6E4E">
              <w:rPr>
                <w:rFonts w:ascii="宋体" w:eastAsia="宋体" w:hAnsi="宋体" w:cs="宋体"/>
                <w:color w:val="000000"/>
                <w:sz w:val="22"/>
              </w:rPr>
              <w:tab/>
            </w:r>
            <w:r w:rsidRPr="003C6E4E">
              <w:rPr>
                <w:rFonts w:ascii="宋体" w:eastAsia="宋体" w:hAnsi="宋体" w:cs="宋体"/>
                <w:color w:val="000000"/>
                <w:sz w:val="22"/>
              </w:rPr>
              <w:tab/>
            </w:r>
          </w:p>
        </w:tc>
        <w:tc>
          <w:tcPr>
            <w:tcW w:w="135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A005F1" w:rsidRPr="00DE2C86" w:rsidRDefault="00A005F1" w:rsidP="002D47DF">
            <w:pPr>
              <w:jc w:val="left"/>
              <w:rPr>
                <w:rFonts w:ascii="宋体" w:eastAsia="宋体" w:hAnsi="宋体" w:cs="宋体"/>
                <w:color w:val="000000"/>
                <w:sz w:val="20"/>
                <w:szCs w:val="20"/>
              </w:rPr>
            </w:pPr>
            <w:r w:rsidRPr="00DE2C86">
              <w:rPr>
                <w:rFonts w:ascii="宋体" w:eastAsia="宋体" w:hAnsi="宋体" w:cs="宋体" w:hint="eastAsia"/>
                <w:color w:val="000000"/>
                <w:sz w:val="20"/>
                <w:szCs w:val="20"/>
              </w:rPr>
              <w:t xml:space="preserve">  其他民政管理事务支出</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A005F1" w:rsidRPr="00DE2C86" w:rsidRDefault="00A005F1" w:rsidP="002D47DF">
            <w:pPr>
              <w:jc w:val="right"/>
              <w:rPr>
                <w:rFonts w:ascii="宋体" w:eastAsia="宋体" w:hAnsi="宋体" w:cs="宋体"/>
                <w:color w:val="000000"/>
                <w:sz w:val="20"/>
                <w:szCs w:val="20"/>
              </w:rPr>
            </w:pPr>
            <w:r w:rsidRPr="00DE2C86">
              <w:rPr>
                <w:rFonts w:ascii="宋体" w:eastAsia="宋体" w:hAnsi="宋体" w:cs="宋体" w:hint="eastAsia"/>
                <w:color w:val="000000"/>
                <w:sz w:val="20"/>
                <w:szCs w:val="20"/>
              </w:rPr>
              <w:t>252.57</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A005F1" w:rsidRPr="00DE2C86" w:rsidRDefault="004A1F3E">
            <w:pPr>
              <w:jc w:val="right"/>
              <w:rPr>
                <w:rFonts w:ascii="宋体" w:eastAsia="宋体" w:hAnsi="宋体" w:cs="宋体"/>
                <w:color w:val="000000"/>
                <w:sz w:val="20"/>
                <w:szCs w:val="20"/>
              </w:rPr>
            </w:pPr>
            <w:r w:rsidRPr="00DE2C86">
              <w:rPr>
                <w:rFonts w:ascii="宋体" w:eastAsia="宋体" w:hAnsi="宋体" w:cs="宋体" w:hint="eastAsia"/>
                <w:color w:val="000000"/>
                <w:sz w:val="20"/>
                <w:szCs w:val="20"/>
              </w:rPr>
              <w:t>252.57</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A005F1" w:rsidRPr="00DE2C86" w:rsidRDefault="00A005F1">
            <w:pPr>
              <w:jc w:val="right"/>
              <w:rPr>
                <w:rFonts w:ascii="宋体" w:eastAsia="宋体" w:hAnsi="宋体" w:cs="宋体"/>
                <w:color w:val="000000"/>
                <w:sz w:val="20"/>
                <w:szCs w:val="20"/>
              </w:rPr>
            </w:pP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A005F1" w:rsidRPr="00DE2C86" w:rsidRDefault="00A005F1">
            <w:pPr>
              <w:jc w:val="right"/>
              <w:rPr>
                <w:rFonts w:ascii="宋体" w:eastAsia="宋体" w:hAnsi="宋体" w:cs="宋体"/>
                <w:color w:val="000000"/>
                <w:sz w:val="20"/>
                <w:szCs w:val="20"/>
              </w:rPr>
            </w:pP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A005F1" w:rsidRDefault="00A005F1">
            <w:pPr>
              <w:jc w:val="right"/>
              <w:rPr>
                <w:rFonts w:ascii="宋体" w:eastAsia="宋体" w:hAnsi="宋体" w:cs="宋体"/>
                <w:color w:val="000000"/>
                <w:sz w:val="18"/>
                <w:szCs w:val="18"/>
              </w:rPr>
            </w:pPr>
          </w:p>
        </w:tc>
        <w:tc>
          <w:tcPr>
            <w:tcW w:w="141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A005F1" w:rsidRDefault="00A005F1">
            <w:pPr>
              <w:jc w:val="right"/>
              <w:rPr>
                <w:rFonts w:ascii="宋体" w:eastAsia="宋体" w:hAnsi="宋体" w:cs="宋体"/>
                <w:color w:val="000000"/>
                <w:sz w:val="18"/>
                <w:szCs w:val="18"/>
              </w:rPr>
            </w:pPr>
          </w:p>
        </w:tc>
      </w:tr>
      <w:tr w:rsidR="00A005F1">
        <w:trPr>
          <w:trHeight w:val="323"/>
          <w:jc w:val="center"/>
        </w:trPr>
        <w:tc>
          <w:tcPr>
            <w:tcW w:w="1105"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A005F1" w:rsidRDefault="00A005F1" w:rsidP="002D47DF">
            <w:pPr>
              <w:jc w:val="left"/>
              <w:rPr>
                <w:rFonts w:ascii="宋体" w:eastAsia="宋体" w:hAnsi="宋体" w:cs="宋体"/>
                <w:color w:val="000000"/>
                <w:sz w:val="22"/>
              </w:rPr>
            </w:pPr>
            <w:r w:rsidRPr="003C6E4E">
              <w:rPr>
                <w:rFonts w:ascii="宋体" w:eastAsia="宋体" w:hAnsi="宋体" w:cs="宋体"/>
                <w:color w:val="000000"/>
                <w:sz w:val="22"/>
              </w:rPr>
              <w:t>2081002</w:t>
            </w:r>
            <w:r w:rsidRPr="003C6E4E">
              <w:rPr>
                <w:rFonts w:ascii="宋体" w:eastAsia="宋体" w:hAnsi="宋体" w:cs="宋体"/>
                <w:color w:val="000000"/>
                <w:sz w:val="22"/>
              </w:rPr>
              <w:tab/>
            </w:r>
            <w:r w:rsidRPr="003C6E4E">
              <w:rPr>
                <w:rFonts w:ascii="宋体" w:eastAsia="宋体" w:hAnsi="宋体" w:cs="宋体"/>
                <w:color w:val="000000"/>
                <w:sz w:val="22"/>
              </w:rPr>
              <w:tab/>
            </w:r>
          </w:p>
        </w:tc>
        <w:tc>
          <w:tcPr>
            <w:tcW w:w="135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A005F1" w:rsidRPr="00DE2C86" w:rsidRDefault="00A005F1" w:rsidP="002D47DF">
            <w:pPr>
              <w:jc w:val="left"/>
              <w:rPr>
                <w:rFonts w:ascii="宋体" w:eastAsia="宋体" w:hAnsi="宋体" w:cs="宋体"/>
                <w:color w:val="000000"/>
                <w:sz w:val="20"/>
                <w:szCs w:val="20"/>
              </w:rPr>
            </w:pPr>
            <w:r w:rsidRPr="00DE2C86">
              <w:rPr>
                <w:rFonts w:ascii="宋体" w:eastAsia="宋体" w:hAnsi="宋体" w:cs="宋体" w:hint="eastAsia"/>
                <w:color w:val="000000"/>
                <w:sz w:val="20"/>
                <w:szCs w:val="20"/>
              </w:rPr>
              <w:t xml:space="preserve">  老年福利</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A005F1" w:rsidRPr="00DE2C86" w:rsidRDefault="00A005F1" w:rsidP="00922401">
            <w:pPr>
              <w:jc w:val="right"/>
              <w:rPr>
                <w:rFonts w:ascii="宋体" w:eastAsia="宋体" w:hAnsi="宋体" w:cs="宋体"/>
                <w:color w:val="000000"/>
                <w:sz w:val="20"/>
                <w:szCs w:val="20"/>
              </w:rPr>
            </w:pPr>
            <w:r w:rsidRPr="00DE2C86">
              <w:rPr>
                <w:rFonts w:ascii="宋体" w:eastAsia="宋体" w:hAnsi="宋体" w:cs="宋体" w:hint="eastAsia"/>
                <w:color w:val="000000"/>
                <w:sz w:val="20"/>
                <w:szCs w:val="20"/>
              </w:rPr>
              <w:t>405.6</w:t>
            </w:r>
            <w:r w:rsidR="00922401">
              <w:rPr>
                <w:rFonts w:ascii="宋体" w:eastAsia="宋体" w:hAnsi="宋体" w:cs="宋体" w:hint="eastAsia"/>
                <w:color w:val="000000"/>
                <w:sz w:val="20"/>
                <w:szCs w:val="20"/>
              </w:rPr>
              <w:t>4</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A005F1" w:rsidRPr="00DE2C86" w:rsidRDefault="00A005F1">
            <w:pPr>
              <w:jc w:val="right"/>
              <w:rPr>
                <w:rFonts w:ascii="宋体" w:eastAsia="宋体" w:hAnsi="宋体" w:cs="宋体"/>
                <w:color w:val="000000"/>
                <w:sz w:val="20"/>
                <w:szCs w:val="20"/>
              </w:rPr>
            </w:pP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A005F1" w:rsidRPr="00DE2C86" w:rsidRDefault="004A1F3E" w:rsidP="00922401">
            <w:pPr>
              <w:jc w:val="right"/>
              <w:rPr>
                <w:rFonts w:ascii="宋体" w:eastAsia="宋体" w:hAnsi="宋体" w:cs="宋体"/>
                <w:color w:val="000000"/>
                <w:sz w:val="20"/>
                <w:szCs w:val="20"/>
              </w:rPr>
            </w:pPr>
            <w:r w:rsidRPr="00DE2C86">
              <w:rPr>
                <w:rFonts w:ascii="宋体" w:eastAsia="宋体" w:hAnsi="宋体" w:cs="宋体" w:hint="eastAsia"/>
                <w:color w:val="000000"/>
                <w:sz w:val="20"/>
                <w:szCs w:val="20"/>
              </w:rPr>
              <w:t>405.6</w:t>
            </w:r>
            <w:r w:rsidR="00922401">
              <w:rPr>
                <w:rFonts w:ascii="宋体" w:eastAsia="宋体" w:hAnsi="宋体" w:cs="宋体" w:hint="eastAsia"/>
                <w:color w:val="000000"/>
                <w:sz w:val="20"/>
                <w:szCs w:val="20"/>
              </w:rPr>
              <w:t>4</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A005F1" w:rsidRPr="00DE2C86" w:rsidRDefault="00A005F1">
            <w:pPr>
              <w:jc w:val="right"/>
              <w:rPr>
                <w:rFonts w:ascii="宋体" w:eastAsia="宋体" w:hAnsi="宋体" w:cs="宋体"/>
                <w:color w:val="000000"/>
                <w:sz w:val="20"/>
                <w:szCs w:val="20"/>
              </w:rPr>
            </w:pP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A005F1" w:rsidRDefault="00A005F1">
            <w:pPr>
              <w:jc w:val="right"/>
              <w:rPr>
                <w:rFonts w:ascii="宋体" w:eastAsia="宋体" w:hAnsi="宋体" w:cs="宋体"/>
                <w:color w:val="000000"/>
                <w:sz w:val="18"/>
                <w:szCs w:val="18"/>
              </w:rPr>
            </w:pPr>
          </w:p>
        </w:tc>
        <w:tc>
          <w:tcPr>
            <w:tcW w:w="141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A005F1" w:rsidRDefault="00A005F1">
            <w:pPr>
              <w:jc w:val="right"/>
              <w:rPr>
                <w:rFonts w:ascii="宋体" w:eastAsia="宋体" w:hAnsi="宋体" w:cs="宋体"/>
                <w:color w:val="000000"/>
                <w:sz w:val="18"/>
                <w:szCs w:val="18"/>
              </w:rPr>
            </w:pPr>
          </w:p>
        </w:tc>
      </w:tr>
      <w:tr w:rsidR="00A005F1">
        <w:trPr>
          <w:trHeight w:val="323"/>
          <w:jc w:val="center"/>
        </w:trPr>
        <w:tc>
          <w:tcPr>
            <w:tcW w:w="1105"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A005F1" w:rsidRDefault="00A005F1" w:rsidP="002D47DF">
            <w:pPr>
              <w:jc w:val="left"/>
              <w:rPr>
                <w:rFonts w:ascii="宋体" w:eastAsia="宋体" w:hAnsi="宋体" w:cs="宋体"/>
                <w:color w:val="000000"/>
                <w:sz w:val="22"/>
              </w:rPr>
            </w:pPr>
            <w:r w:rsidRPr="003C6E4E">
              <w:rPr>
                <w:rFonts w:ascii="宋体" w:eastAsia="宋体" w:hAnsi="宋体" w:cs="宋体"/>
                <w:color w:val="000000"/>
                <w:sz w:val="22"/>
              </w:rPr>
              <w:t>2081004</w:t>
            </w:r>
            <w:r w:rsidRPr="003C6E4E">
              <w:rPr>
                <w:rFonts w:ascii="宋体" w:eastAsia="宋体" w:hAnsi="宋体" w:cs="宋体"/>
                <w:color w:val="000000"/>
                <w:sz w:val="22"/>
              </w:rPr>
              <w:tab/>
            </w:r>
            <w:r w:rsidRPr="003C6E4E">
              <w:rPr>
                <w:rFonts w:ascii="宋体" w:eastAsia="宋体" w:hAnsi="宋体" w:cs="宋体"/>
                <w:color w:val="000000"/>
                <w:sz w:val="22"/>
              </w:rPr>
              <w:tab/>
            </w:r>
          </w:p>
        </w:tc>
        <w:tc>
          <w:tcPr>
            <w:tcW w:w="135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A005F1" w:rsidRPr="00DE2C86" w:rsidRDefault="00A005F1" w:rsidP="002D47DF">
            <w:pPr>
              <w:jc w:val="left"/>
              <w:rPr>
                <w:rFonts w:ascii="宋体" w:eastAsia="宋体" w:hAnsi="宋体" w:cs="宋体"/>
                <w:color w:val="000000"/>
                <w:sz w:val="20"/>
                <w:szCs w:val="20"/>
              </w:rPr>
            </w:pPr>
            <w:r w:rsidRPr="00DE2C86">
              <w:rPr>
                <w:rFonts w:ascii="宋体" w:eastAsia="宋体" w:hAnsi="宋体" w:cs="宋体" w:hint="eastAsia"/>
                <w:color w:val="000000"/>
                <w:sz w:val="20"/>
                <w:szCs w:val="20"/>
              </w:rPr>
              <w:t xml:space="preserve">  殡葬</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A005F1" w:rsidRPr="00DE2C86" w:rsidRDefault="00A005F1" w:rsidP="002D47DF">
            <w:pPr>
              <w:jc w:val="right"/>
              <w:rPr>
                <w:rFonts w:ascii="宋体" w:eastAsia="宋体" w:hAnsi="宋体" w:cs="宋体"/>
                <w:color w:val="000000"/>
                <w:sz w:val="20"/>
                <w:szCs w:val="20"/>
              </w:rPr>
            </w:pPr>
            <w:r w:rsidRPr="00DE2C86">
              <w:rPr>
                <w:rFonts w:ascii="宋体" w:eastAsia="宋体" w:hAnsi="宋体" w:cs="宋体" w:hint="eastAsia"/>
                <w:color w:val="000000"/>
                <w:sz w:val="20"/>
                <w:szCs w:val="20"/>
              </w:rPr>
              <w:t>53.52</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A005F1" w:rsidRPr="00DE2C86" w:rsidRDefault="004A1F3E">
            <w:pPr>
              <w:jc w:val="right"/>
              <w:rPr>
                <w:rFonts w:ascii="宋体" w:eastAsia="宋体" w:hAnsi="宋体" w:cs="宋体"/>
                <w:color w:val="000000"/>
                <w:sz w:val="20"/>
                <w:szCs w:val="20"/>
              </w:rPr>
            </w:pPr>
            <w:r w:rsidRPr="00DE2C86">
              <w:rPr>
                <w:rFonts w:ascii="宋体" w:eastAsia="宋体" w:hAnsi="宋体" w:cs="宋体" w:hint="eastAsia"/>
                <w:color w:val="000000"/>
                <w:sz w:val="20"/>
                <w:szCs w:val="20"/>
              </w:rPr>
              <w:t>47.11</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A005F1" w:rsidRPr="00DE2C86" w:rsidRDefault="00A005F1">
            <w:pPr>
              <w:jc w:val="right"/>
              <w:rPr>
                <w:rFonts w:ascii="宋体" w:eastAsia="宋体" w:hAnsi="宋体" w:cs="宋体"/>
                <w:color w:val="000000"/>
                <w:sz w:val="20"/>
                <w:szCs w:val="20"/>
              </w:rPr>
            </w:pP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A005F1" w:rsidRPr="00DE2C86" w:rsidRDefault="004A1F3E">
            <w:pPr>
              <w:jc w:val="right"/>
              <w:rPr>
                <w:rFonts w:ascii="宋体" w:eastAsia="宋体" w:hAnsi="宋体" w:cs="宋体"/>
                <w:color w:val="000000"/>
                <w:sz w:val="20"/>
                <w:szCs w:val="20"/>
              </w:rPr>
            </w:pPr>
            <w:r w:rsidRPr="00DE2C86">
              <w:rPr>
                <w:rFonts w:ascii="宋体" w:eastAsia="宋体" w:hAnsi="宋体" w:cs="宋体" w:hint="eastAsia"/>
                <w:color w:val="000000"/>
                <w:sz w:val="20"/>
                <w:szCs w:val="20"/>
              </w:rPr>
              <w:t>6.41</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A005F1" w:rsidRDefault="00A005F1">
            <w:pPr>
              <w:jc w:val="right"/>
              <w:rPr>
                <w:rFonts w:ascii="宋体" w:eastAsia="宋体" w:hAnsi="宋体" w:cs="宋体"/>
                <w:color w:val="000000"/>
                <w:sz w:val="18"/>
                <w:szCs w:val="18"/>
              </w:rPr>
            </w:pPr>
          </w:p>
        </w:tc>
        <w:tc>
          <w:tcPr>
            <w:tcW w:w="141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A005F1" w:rsidRDefault="00A005F1">
            <w:pPr>
              <w:jc w:val="right"/>
              <w:rPr>
                <w:rFonts w:ascii="宋体" w:eastAsia="宋体" w:hAnsi="宋体" w:cs="宋体"/>
                <w:color w:val="000000"/>
                <w:sz w:val="18"/>
                <w:szCs w:val="18"/>
              </w:rPr>
            </w:pPr>
          </w:p>
        </w:tc>
      </w:tr>
      <w:tr w:rsidR="00A005F1">
        <w:trPr>
          <w:trHeight w:val="323"/>
          <w:jc w:val="center"/>
        </w:trPr>
        <w:tc>
          <w:tcPr>
            <w:tcW w:w="1105"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A005F1" w:rsidRDefault="00A005F1" w:rsidP="002D47DF">
            <w:pPr>
              <w:jc w:val="left"/>
              <w:rPr>
                <w:rFonts w:ascii="宋体" w:eastAsia="宋体" w:hAnsi="宋体" w:cs="宋体"/>
                <w:color w:val="000000"/>
                <w:sz w:val="22"/>
              </w:rPr>
            </w:pPr>
            <w:r w:rsidRPr="003C6E4E">
              <w:rPr>
                <w:rFonts w:ascii="宋体" w:eastAsia="宋体" w:hAnsi="宋体" w:cs="宋体"/>
                <w:color w:val="000000"/>
                <w:sz w:val="22"/>
              </w:rPr>
              <w:t>2081005</w:t>
            </w:r>
            <w:r w:rsidRPr="003C6E4E">
              <w:rPr>
                <w:rFonts w:ascii="宋体" w:eastAsia="宋体" w:hAnsi="宋体" w:cs="宋体"/>
                <w:color w:val="000000"/>
                <w:sz w:val="22"/>
              </w:rPr>
              <w:tab/>
            </w:r>
            <w:r w:rsidRPr="003C6E4E">
              <w:rPr>
                <w:rFonts w:ascii="宋体" w:eastAsia="宋体" w:hAnsi="宋体" w:cs="宋体"/>
                <w:color w:val="000000"/>
                <w:sz w:val="22"/>
              </w:rPr>
              <w:tab/>
            </w:r>
          </w:p>
        </w:tc>
        <w:tc>
          <w:tcPr>
            <w:tcW w:w="135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A005F1" w:rsidRPr="00DE2C86" w:rsidRDefault="00A005F1" w:rsidP="002D47DF">
            <w:pPr>
              <w:jc w:val="left"/>
              <w:rPr>
                <w:rFonts w:ascii="宋体" w:eastAsia="宋体" w:hAnsi="宋体" w:cs="宋体"/>
                <w:color w:val="000000"/>
                <w:sz w:val="20"/>
                <w:szCs w:val="20"/>
              </w:rPr>
            </w:pPr>
            <w:r w:rsidRPr="00DE2C86">
              <w:rPr>
                <w:rFonts w:ascii="宋体" w:eastAsia="宋体" w:hAnsi="宋体" w:cs="宋体" w:hint="eastAsia"/>
                <w:color w:val="000000"/>
                <w:sz w:val="20"/>
                <w:szCs w:val="20"/>
              </w:rPr>
              <w:t xml:space="preserve">  社会福利事业单位</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A005F1" w:rsidRPr="00DE2C86" w:rsidRDefault="00A005F1" w:rsidP="002D47DF">
            <w:pPr>
              <w:jc w:val="right"/>
              <w:rPr>
                <w:rFonts w:ascii="宋体" w:eastAsia="宋体" w:hAnsi="宋体" w:cs="宋体"/>
                <w:color w:val="000000"/>
                <w:sz w:val="20"/>
                <w:szCs w:val="20"/>
              </w:rPr>
            </w:pPr>
            <w:r w:rsidRPr="00DE2C86">
              <w:rPr>
                <w:rFonts w:ascii="宋体" w:eastAsia="宋体" w:hAnsi="宋体" w:cs="宋体" w:hint="eastAsia"/>
                <w:color w:val="000000"/>
                <w:sz w:val="20"/>
                <w:szCs w:val="20"/>
              </w:rPr>
              <w:t>148.58</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A005F1" w:rsidRPr="00DE2C86" w:rsidRDefault="00A005F1">
            <w:pPr>
              <w:jc w:val="right"/>
              <w:rPr>
                <w:rFonts w:ascii="宋体" w:eastAsia="宋体" w:hAnsi="宋体" w:cs="宋体"/>
                <w:color w:val="000000"/>
                <w:sz w:val="20"/>
                <w:szCs w:val="20"/>
              </w:rPr>
            </w:pP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A005F1" w:rsidRPr="00DE2C86" w:rsidRDefault="004A1F3E">
            <w:pPr>
              <w:jc w:val="right"/>
              <w:rPr>
                <w:rFonts w:ascii="宋体" w:eastAsia="宋体" w:hAnsi="宋体" w:cs="宋体"/>
                <w:color w:val="000000"/>
                <w:sz w:val="20"/>
                <w:szCs w:val="20"/>
              </w:rPr>
            </w:pPr>
            <w:r w:rsidRPr="00DE2C86">
              <w:rPr>
                <w:rFonts w:ascii="宋体" w:eastAsia="宋体" w:hAnsi="宋体" w:cs="宋体" w:hint="eastAsia"/>
                <w:color w:val="000000"/>
                <w:sz w:val="20"/>
                <w:szCs w:val="20"/>
              </w:rPr>
              <w:t>148.58</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A005F1" w:rsidRPr="00DE2C86" w:rsidRDefault="00A005F1">
            <w:pPr>
              <w:jc w:val="right"/>
              <w:rPr>
                <w:rFonts w:ascii="宋体" w:eastAsia="宋体" w:hAnsi="宋体" w:cs="宋体"/>
                <w:color w:val="000000"/>
                <w:sz w:val="20"/>
                <w:szCs w:val="20"/>
              </w:rPr>
            </w:pP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A005F1" w:rsidRDefault="00A005F1">
            <w:pPr>
              <w:jc w:val="right"/>
              <w:rPr>
                <w:rFonts w:ascii="宋体" w:eastAsia="宋体" w:hAnsi="宋体" w:cs="宋体"/>
                <w:color w:val="000000"/>
                <w:sz w:val="18"/>
                <w:szCs w:val="18"/>
              </w:rPr>
            </w:pPr>
          </w:p>
        </w:tc>
        <w:tc>
          <w:tcPr>
            <w:tcW w:w="141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A005F1" w:rsidRDefault="00A005F1">
            <w:pPr>
              <w:jc w:val="right"/>
              <w:rPr>
                <w:rFonts w:ascii="宋体" w:eastAsia="宋体" w:hAnsi="宋体" w:cs="宋体"/>
                <w:color w:val="000000"/>
                <w:sz w:val="18"/>
                <w:szCs w:val="18"/>
              </w:rPr>
            </w:pPr>
          </w:p>
        </w:tc>
      </w:tr>
      <w:tr w:rsidR="00A005F1">
        <w:trPr>
          <w:trHeight w:val="323"/>
          <w:jc w:val="center"/>
        </w:trPr>
        <w:tc>
          <w:tcPr>
            <w:tcW w:w="1105"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A005F1" w:rsidRPr="003C6E4E" w:rsidRDefault="00A005F1" w:rsidP="002D47DF">
            <w:pPr>
              <w:jc w:val="left"/>
              <w:rPr>
                <w:rFonts w:ascii="宋体" w:eastAsia="宋体" w:hAnsi="宋体" w:cs="宋体"/>
                <w:color w:val="000000"/>
                <w:sz w:val="22"/>
              </w:rPr>
            </w:pPr>
            <w:r w:rsidRPr="00EB339F">
              <w:rPr>
                <w:rFonts w:ascii="宋体" w:eastAsia="宋体" w:hAnsi="宋体" w:cs="宋体"/>
                <w:color w:val="000000"/>
                <w:sz w:val="22"/>
              </w:rPr>
              <w:t>2082001</w:t>
            </w:r>
            <w:r w:rsidRPr="00EB339F">
              <w:rPr>
                <w:rFonts w:ascii="宋体" w:eastAsia="宋体" w:hAnsi="宋体" w:cs="宋体"/>
                <w:color w:val="000000"/>
                <w:sz w:val="22"/>
              </w:rPr>
              <w:tab/>
            </w:r>
            <w:r w:rsidRPr="00EB339F">
              <w:rPr>
                <w:rFonts w:ascii="宋体" w:eastAsia="宋体" w:hAnsi="宋体" w:cs="宋体"/>
                <w:color w:val="000000"/>
                <w:sz w:val="22"/>
              </w:rPr>
              <w:tab/>
            </w:r>
          </w:p>
        </w:tc>
        <w:tc>
          <w:tcPr>
            <w:tcW w:w="135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A005F1" w:rsidRPr="00DE2C86" w:rsidRDefault="00A005F1" w:rsidP="002D47DF">
            <w:pPr>
              <w:jc w:val="left"/>
              <w:rPr>
                <w:rFonts w:ascii="宋体" w:eastAsia="宋体" w:hAnsi="宋体" w:cs="宋体"/>
                <w:color w:val="000000"/>
                <w:sz w:val="20"/>
                <w:szCs w:val="20"/>
              </w:rPr>
            </w:pPr>
            <w:r w:rsidRPr="00DE2C86">
              <w:rPr>
                <w:rFonts w:ascii="宋体" w:eastAsia="宋体" w:hAnsi="宋体" w:cs="宋体" w:hint="eastAsia"/>
                <w:color w:val="000000"/>
                <w:sz w:val="20"/>
                <w:szCs w:val="20"/>
              </w:rPr>
              <w:t xml:space="preserve">  临时救助支出</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A005F1" w:rsidRPr="00DE2C86" w:rsidRDefault="00A005F1" w:rsidP="002D47DF">
            <w:pPr>
              <w:jc w:val="right"/>
              <w:rPr>
                <w:rFonts w:ascii="宋体" w:eastAsia="宋体" w:hAnsi="宋体" w:cs="宋体"/>
                <w:color w:val="000000"/>
                <w:sz w:val="20"/>
                <w:szCs w:val="20"/>
              </w:rPr>
            </w:pPr>
            <w:r w:rsidRPr="00DE2C86">
              <w:rPr>
                <w:rFonts w:ascii="宋体" w:eastAsia="宋体" w:hAnsi="宋体" w:cs="宋体" w:hint="eastAsia"/>
                <w:color w:val="000000"/>
                <w:sz w:val="20"/>
                <w:szCs w:val="20"/>
              </w:rPr>
              <w:t>573.98</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A005F1" w:rsidRPr="00DE2C86" w:rsidRDefault="00A005F1">
            <w:pPr>
              <w:jc w:val="right"/>
              <w:rPr>
                <w:rFonts w:ascii="宋体" w:eastAsia="宋体" w:hAnsi="宋体" w:cs="宋体"/>
                <w:color w:val="000000"/>
                <w:sz w:val="20"/>
                <w:szCs w:val="20"/>
              </w:rPr>
            </w:pP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A005F1" w:rsidRPr="00DE2C86" w:rsidRDefault="004A1F3E">
            <w:pPr>
              <w:jc w:val="right"/>
              <w:rPr>
                <w:rFonts w:ascii="宋体" w:eastAsia="宋体" w:hAnsi="宋体" w:cs="宋体"/>
                <w:color w:val="000000"/>
                <w:sz w:val="20"/>
                <w:szCs w:val="20"/>
              </w:rPr>
            </w:pPr>
            <w:r w:rsidRPr="00DE2C86">
              <w:rPr>
                <w:rFonts w:ascii="宋体" w:eastAsia="宋体" w:hAnsi="宋体" w:cs="宋体" w:hint="eastAsia"/>
                <w:color w:val="000000"/>
                <w:sz w:val="20"/>
                <w:szCs w:val="20"/>
              </w:rPr>
              <w:t>573.98</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A005F1" w:rsidRPr="00DE2C86" w:rsidRDefault="00A005F1">
            <w:pPr>
              <w:jc w:val="right"/>
              <w:rPr>
                <w:rFonts w:ascii="宋体" w:eastAsia="宋体" w:hAnsi="宋体" w:cs="宋体"/>
                <w:color w:val="000000"/>
                <w:sz w:val="20"/>
                <w:szCs w:val="20"/>
              </w:rPr>
            </w:pP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A005F1" w:rsidRDefault="00A005F1">
            <w:pPr>
              <w:jc w:val="right"/>
              <w:rPr>
                <w:rFonts w:ascii="宋体" w:eastAsia="宋体" w:hAnsi="宋体" w:cs="宋体"/>
                <w:color w:val="000000"/>
                <w:sz w:val="18"/>
                <w:szCs w:val="18"/>
              </w:rPr>
            </w:pPr>
          </w:p>
        </w:tc>
        <w:tc>
          <w:tcPr>
            <w:tcW w:w="141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A005F1" w:rsidRDefault="00A005F1">
            <w:pPr>
              <w:jc w:val="right"/>
              <w:rPr>
                <w:rFonts w:ascii="宋体" w:eastAsia="宋体" w:hAnsi="宋体" w:cs="宋体"/>
                <w:color w:val="000000"/>
                <w:sz w:val="18"/>
                <w:szCs w:val="18"/>
              </w:rPr>
            </w:pPr>
          </w:p>
        </w:tc>
      </w:tr>
      <w:tr w:rsidR="00A005F1">
        <w:trPr>
          <w:trHeight w:val="323"/>
          <w:jc w:val="center"/>
        </w:trPr>
        <w:tc>
          <w:tcPr>
            <w:tcW w:w="1105"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A005F1" w:rsidRPr="00EB339F" w:rsidRDefault="00A005F1" w:rsidP="002D47DF">
            <w:pPr>
              <w:jc w:val="left"/>
              <w:rPr>
                <w:rFonts w:ascii="宋体" w:eastAsia="宋体" w:hAnsi="宋体" w:cs="宋体"/>
                <w:color w:val="000000"/>
                <w:sz w:val="22"/>
              </w:rPr>
            </w:pPr>
            <w:r w:rsidRPr="00EB339F">
              <w:rPr>
                <w:rFonts w:ascii="宋体" w:eastAsia="宋体" w:hAnsi="宋体" w:cs="宋体"/>
                <w:color w:val="000000"/>
                <w:sz w:val="22"/>
              </w:rPr>
              <w:t>2082002</w:t>
            </w:r>
            <w:r w:rsidRPr="00EB339F">
              <w:rPr>
                <w:rFonts w:ascii="宋体" w:eastAsia="宋体" w:hAnsi="宋体" w:cs="宋体"/>
                <w:color w:val="000000"/>
                <w:sz w:val="22"/>
              </w:rPr>
              <w:tab/>
            </w:r>
            <w:r w:rsidRPr="00EB339F">
              <w:rPr>
                <w:rFonts w:ascii="宋体" w:eastAsia="宋体" w:hAnsi="宋体" w:cs="宋体"/>
                <w:color w:val="000000"/>
                <w:sz w:val="22"/>
              </w:rPr>
              <w:tab/>
            </w:r>
          </w:p>
        </w:tc>
        <w:tc>
          <w:tcPr>
            <w:tcW w:w="135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A005F1" w:rsidRPr="00DE2C86" w:rsidRDefault="00A005F1" w:rsidP="002D47DF">
            <w:pPr>
              <w:jc w:val="left"/>
              <w:rPr>
                <w:rFonts w:ascii="宋体" w:eastAsia="宋体" w:hAnsi="宋体" w:cs="宋体"/>
                <w:color w:val="000000"/>
                <w:sz w:val="20"/>
                <w:szCs w:val="20"/>
              </w:rPr>
            </w:pPr>
            <w:r w:rsidRPr="00DE2C86">
              <w:rPr>
                <w:rFonts w:ascii="宋体" w:eastAsia="宋体" w:hAnsi="宋体" w:cs="宋体" w:hint="eastAsia"/>
                <w:color w:val="000000"/>
                <w:sz w:val="20"/>
                <w:szCs w:val="20"/>
              </w:rPr>
              <w:t xml:space="preserve">  流浪乞讨人员救助支出</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A005F1" w:rsidRPr="00DE2C86" w:rsidRDefault="00A005F1" w:rsidP="002D47DF">
            <w:pPr>
              <w:jc w:val="right"/>
              <w:rPr>
                <w:rFonts w:ascii="宋体" w:eastAsia="宋体" w:hAnsi="宋体" w:cs="宋体"/>
                <w:color w:val="000000"/>
                <w:sz w:val="20"/>
                <w:szCs w:val="20"/>
              </w:rPr>
            </w:pPr>
            <w:r w:rsidRPr="00DE2C86">
              <w:rPr>
                <w:rFonts w:ascii="宋体" w:eastAsia="宋体" w:hAnsi="宋体" w:cs="宋体" w:hint="eastAsia"/>
                <w:color w:val="000000"/>
                <w:sz w:val="20"/>
                <w:szCs w:val="20"/>
              </w:rPr>
              <w:t>23.1</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A005F1" w:rsidRPr="00DE2C86" w:rsidRDefault="004A1F3E">
            <w:pPr>
              <w:jc w:val="right"/>
              <w:rPr>
                <w:rFonts w:ascii="宋体" w:eastAsia="宋体" w:hAnsi="宋体" w:cs="宋体"/>
                <w:color w:val="000000"/>
                <w:sz w:val="20"/>
                <w:szCs w:val="20"/>
              </w:rPr>
            </w:pPr>
            <w:r w:rsidRPr="00DE2C86">
              <w:rPr>
                <w:rFonts w:ascii="宋体" w:eastAsia="宋体" w:hAnsi="宋体" w:cs="宋体" w:hint="eastAsia"/>
                <w:color w:val="000000"/>
                <w:sz w:val="20"/>
                <w:szCs w:val="20"/>
              </w:rPr>
              <w:t>23.1</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A005F1" w:rsidRPr="00DE2C86" w:rsidRDefault="00A005F1">
            <w:pPr>
              <w:jc w:val="right"/>
              <w:rPr>
                <w:rFonts w:ascii="宋体" w:eastAsia="宋体" w:hAnsi="宋体" w:cs="宋体"/>
                <w:color w:val="000000"/>
                <w:sz w:val="20"/>
                <w:szCs w:val="20"/>
              </w:rPr>
            </w:pP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A005F1" w:rsidRPr="00DE2C86" w:rsidRDefault="00A005F1">
            <w:pPr>
              <w:jc w:val="right"/>
              <w:rPr>
                <w:rFonts w:ascii="宋体" w:eastAsia="宋体" w:hAnsi="宋体" w:cs="宋体"/>
                <w:color w:val="000000"/>
                <w:sz w:val="20"/>
                <w:szCs w:val="20"/>
              </w:rPr>
            </w:pP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A005F1" w:rsidRDefault="00A005F1">
            <w:pPr>
              <w:jc w:val="right"/>
              <w:rPr>
                <w:rFonts w:ascii="宋体" w:eastAsia="宋体" w:hAnsi="宋体" w:cs="宋体"/>
                <w:color w:val="000000"/>
                <w:sz w:val="18"/>
                <w:szCs w:val="18"/>
              </w:rPr>
            </w:pPr>
          </w:p>
        </w:tc>
        <w:tc>
          <w:tcPr>
            <w:tcW w:w="141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A005F1" w:rsidRDefault="00A005F1">
            <w:pPr>
              <w:jc w:val="right"/>
              <w:rPr>
                <w:rFonts w:ascii="宋体" w:eastAsia="宋体" w:hAnsi="宋体" w:cs="宋体"/>
                <w:color w:val="000000"/>
                <w:sz w:val="18"/>
                <w:szCs w:val="18"/>
              </w:rPr>
            </w:pPr>
          </w:p>
        </w:tc>
      </w:tr>
      <w:tr w:rsidR="00A005F1">
        <w:trPr>
          <w:trHeight w:val="323"/>
          <w:jc w:val="center"/>
        </w:trPr>
        <w:tc>
          <w:tcPr>
            <w:tcW w:w="1105"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A005F1" w:rsidRPr="00EB339F" w:rsidRDefault="00A005F1" w:rsidP="002D47DF">
            <w:pPr>
              <w:jc w:val="left"/>
              <w:rPr>
                <w:rFonts w:ascii="宋体" w:eastAsia="宋体" w:hAnsi="宋体" w:cs="宋体"/>
                <w:color w:val="000000"/>
                <w:sz w:val="22"/>
              </w:rPr>
            </w:pPr>
            <w:r w:rsidRPr="00EB339F">
              <w:rPr>
                <w:rFonts w:ascii="宋体" w:eastAsia="宋体" w:hAnsi="宋体" w:cs="宋体"/>
                <w:color w:val="000000"/>
                <w:sz w:val="22"/>
              </w:rPr>
              <w:t>2082502</w:t>
            </w:r>
            <w:r w:rsidRPr="00EB339F">
              <w:rPr>
                <w:rFonts w:ascii="宋体" w:eastAsia="宋体" w:hAnsi="宋体" w:cs="宋体"/>
                <w:color w:val="000000"/>
                <w:sz w:val="22"/>
              </w:rPr>
              <w:tab/>
            </w:r>
            <w:r w:rsidRPr="00EB339F">
              <w:rPr>
                <w:rFonts w:ascii="宋体" w:eastAsia="宋体" w:hAnsi="宋体" w:cs="宋体"/>
                <w:color w:val="000000"/>
                <w:sz w:val="22"/>
              </w:rPr>
              <w:tab/>
            </w:r>
          </w:p>
        </w:tc>
        <w:tc>
          <w:tcPr>
            <w:tcW w:w="135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A005F1" w:rsidRPr="00DE2C86" w:rsidRDefault="00A005F1" w:rsidP="002D47DF">
            <w:pPr>
              <w:jc w:val="left"/>
              <w:rPr>
                <w:rFonts w:ascii="宋体" w:eastAsia="宋体" w:hAnsi="宋体" w:cs="宋体"/>
                <w:color w:val="000000"/>
                <w:sz w:val="20"/>
                <w:szCs w:val="20"/>
              </w:rPr>
            </w:pPr>
            <w:r w:rsidRPr="00DE2C86">
              <w:rPr>
                <w:rFonts w:ascii="宋体" w:eastAsia="宋体" w:hAnsi="宋体" w:cs="宋体" w:hint="eastAsia"/>
                <w:color w:val="000000"/>
                <w:sz w:val="20"/>
                <w:szCs w:val="20"/>
              </w:rPr>
              <w:t xml:space="preserve">  其他农村生活救助</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A005F1" w:rsidRPr="00DE2C86" w:rsidRDefault="00A005F1" w:rsidP="002D47DF">
            <w:pPr>
              <w:jc w:val="right"/>
              <w:rPr>
                <w:rFonts w:ascii="宋体" w:eastAsia="宋体" w:hAnsi="宋体" w:cs="宋体"/>
                <w:color w:val="000000"/>
                <w:sz w:val="20"/>
                <w:szCs w:val="20"/>
              </w:rPr>
            </w:pPr>
            <w:r w:rsidRPr="00DE2C86">
              <w:rPr>
                <w:rFonts w:ascii="宋体" w:eastAsia="宋体" w:hAnsi="宋体" w:cs="宋体" w:hint="eastAsia"/>
                <w:color w:val="000000"/>
                <w:sz w:val="20"/>
                <w:szCs w:val="20"/>
              </w:rPr>
              <w:t>100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A005F1" w:rsidRPr="00DE2C86" w:rsidRDefault="00A005F1">
            <w:pPr>
              <w:jc w:val="right"/>
              <w:rPr>
                <w:rFonts w:ascii="宋体" w:eastAsia="宋体" w:hAnsi="宋体" w:cs="宋体"/>
                <w:color w:val="000000"/>
                <w:sz w:val="20"/>
                <w:szCs w:val="20"/>
              </w:rPr>
            </w:pP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A005F1" w:rsidRPr="00DE2C86" w:rsidRDefault="004A1F3E">
            <w:pPr>
              <w:jc w:val="right"/>
              <w:rPr>
                <w:rFonts w:ascii="宋体" w:eastAsia="宋体" w:hAnsi="宋体" w:cs="宋体"/>
                <w:color w:val="000000"/>
                <w:sz w:val="20"/>
                <w:szCs w:val="20"/>
              </w:rPr>
            </w:pPr>
            <w:r w:rsidRPr="00DE2C86">
              <w:rPr>
                <w:rFonts w:ascii="宋体" w:eastAsia="宋体" w:hAnsi="宋体" w:cs="宋体" w:hint="eastAsia"/>
                <w:color w:val="000000"/>
                <w:sz w:val="20"/>
                <w:szCs w:val="20"/>
              </w:rPr>
              <w:t>100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A005F1" w:rsidRPr="00DE2C86" w:rsidRDefault="00A005F1">
            <w:pPr>
              <w:jc w:val="right"/>
              <w:rPr>
                <w:rFonts w:ascii="宋体" w:eastAsia="宋体" w:hAnsi="宋体" w:cs="宋体"/>
                <w:color w:val="000000"/>
                <w:sz w:val="20"/>
                <w:szCs w:val="20"/>
              </w:rPr>
            </w:pP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A005F1" w:rsidRDefault="00A005F1">
            <w:pPr>
              <w:jc w:val="right"/>
              <w:rPr>
                <w:rFonts w:ascii="宋体" w:eastAsia="宋体" w:hAnsi="宋体" w:cs="宋体"/>
                <w:color w:val="000000"/>
                <w:sz w:val="18"/>
                <w:szCs w:val="18"/>
              </w:rPr>
            </w:pPr>
          </w:p>
        </w:tc>
        <w:tc>
          <w:tcPr>
            <w:tcW w:w="141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A005F1" w:rsidRDefault="00A005F1">
            <w:pPr>
              <w:jc w:val="right"/>
              <w:rPr>
                <w:rFonts w:ascii="宋体" w:eastAsia="宋体" w:hAnsi="宋体" w:cs="宋体"/>
                <w:color w:val="000000"/>
                <w:sz w:val="18"/>
                <w:szCs w:val="18"/>
              </w:rPr>
            </w:pPr>
          </w:p>
        </w:tc>
      </w:tr>
      <w:tr w:rsidR="004A1F3E">
        <w:trPr>
          <w:trHeight w:val="323"/>
          <w:jc w:val="center"/>
        </w:trPr>
        <w:tc>
          <w:tcPr>
            <w:tcW w:w="1105"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1F3E" w:rsidRPr="00EB339F" w:rsidRDefault="004A1F3E" w:rsidP="002D47DF">
            <w:pPr>
              <w:jc w:val="left"/>
              <w:rPr>
                <w:rFonts w:ascii="宋体" w:eastAsia="宋体" w:hAnsi="宋体" w:cs="宋体"/>
                <w:color w:val="000000"/>
                <w:sz w:val="22"/>
              </w:rPr>
            </w:pPr>
            <w:r w:rsidRPr="00EB339F">
              <w:rPr>
                <w:rFonts w:ascii="宋体" w:eastAsia="宋体" w:hAnsi="宋体" w:cs="宋体"/>
                <w:color w:val="000000"/>
                <w:sz w:val="22"/>
              </w:rPr>
              <w:t>2210201</w:t>
            </w:r>
            <w:r w:rsidRPr="00EB339F">
              <w:rPr>
                <w:rFonts w:ascii="宋体" w:eastAsia="宋体" w:hAnsi="宋体" w:cs="宋体"/>
                <w:color w:val="000000"/>
                <w:sz w:val="22"/>
              </w:rPr>
              <w:tab/>
            </w:r>
            <w:r w:rsidRPr="00EB339F">
              <w:rPr>
                <w:rFonts w:ascii="宋体" w:eastAsia="宋体" w:hAnsi="宋体" w:cs="宋体"/>
                <w:color w:val="000000"/>
                <w:sz w:val="22"/>
              </w:rPr>
              <w:tab/>
            </w:r>
          </w:p>
        </w:tc>
        <w:tc>
          <w:tcPr>
            <w:tcW w:w="135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A1F3E" w:rsidRPr="00DE2C86" w:rsidRDefault="004A1F3E" w:rsidP="002D47DF">
            <w:pPr>
              <w:jc w:val="left"/>
              <w:rPr>
                <w:rFonts w:ascii="宋体" w:eastAsia="宋体" w:hAnsi="宋体" w:cs="宋体"/>
                <w:color w:val="000000"/>
                <w:sz w:val="20"/>
                <w:szCs w:val="20"/>
              </w:rPr>
            </w:pPr>
            <w:r w:rsidRPr="00DE2C86">
              <w:rPr>
                <w:rFonts w:ascii="宋体" w:eastAsia="宋体" w:hAnsi="宋体" w:cs="宋体" w:hint="eastAsia"/>
                <w:color w:val="000000"/>
                <w:sz w:val="20"/>
                <w:szCs w:val="20"/>
              </w:rPr>
              <w:t xml:space="preserve">  住房公积金</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A1F3E" w:rsidRPr="00DE2C86" w:rsidRDefault="004A1F3E" w:rsidP="002D47DF">
            <w:pPr>
              <w:jc w:val="right"/>
              <w:rPr>
                <w:rFonts w:ascii="宋体" w:eastAsia="宋体" w:hAnsi="宋体" w:cs="宋体"/>
                <w:color w:val="000000"/>
                <w:sz w:val="20"/>
                <w:szCs w:val="20"/>
              </w:rPr>
            </w:pPr>
            <w:r w:rsidRPr="00DE2C86">
              <w:rPr>
                <w:rFonts w:ascii="宋体" w:eastAsia="宋体" w:hAnsi="宋体" w:cs="宋体" w:hint="eastAsia"/>
                <w:color w:val="000000"/>
                <w:sz w:val="20"/>
                <w:szCs w:val="20"/>
              </w:rPr>
              <w:t>32.26</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A1F3E" w:rsidRPr="00DE2C86" w:rsidRDefault="004A1F3E">
            <w:pPr>
              <w:jc w:val="right"/>
              <w:rPr>
                <w:rFonts w:ascii="宋体" w:eastAsia="宋体" w:hAnsi="宋体" w:cs="宋体"/>
                <w:color w:val="000000"/>
                <w:sz w:val="20"/>
                <w:szCs w:val="20"/>
              </w:rPr>
            </w:pPr>
            <w:r w:rsidRPr="00DE2C86">
              <w:rPr>
                <w:rFonts w:ascii="宋体" w:eastAsia="宋体" w:hAnsi="宋体" w:cs="宋体" w:hint="eastAsia"/>
                <w:color w:val="000000"/>
                <w:sz w:val="20"/>
                <w:szCs w:val="20"/>
              </w:rPr>
              <w:t>32.26</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A1F3E" w:rsidRPr="00DE2C86" w:rsidRDefault="004A1F3E">
            <w:pPr>
              <w:jc w:val="right"/>
              <w:rPr>
                <w:rFonts w:ascii="宋体" w:eastAsia="宋体" w:hAnsi="宋体" w:cs="宋体"/>
                <w:color w:val="000000"/>
                <w:sz w:val="20"/>
                <w:szCs w:val="20"/>
              </w:rPr>
            </w:pP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A1F3E" w:rsidRPr="00DE2C86" w:rsidRDefault="004A1F3E">
            <w:pPr>
              <w:jc w:val="right"/>
              <w:rPr>
                <w:rFonts w:ascii="宋体" w:eastAsia="宋体" w:hAnsi="宋体" w:cs="宋体"/>
                <w:color w:val="000000"/>
                <w:sz w:val="20"/>
                <w:szCs w:val="20"/>
              </w:rPr>
            </w:pP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A1F3E" w:rsidRDefault="004A1F3E">
            <w:pPr>
              <w:jc w:val="right"/>
              <w:rPr>
                <w:rFonts w:ascii="宋体" w:eastAsia="宋体" w:hAnsi="宋体" w:cs="宋体"/>
                <w:color w:val="000000"/>
                <w:sz w:val="18"/>
                <w:szCs w:val="18"/>
              </w:rPr>
            </w:pPr>
          </w:p>
        </w:tc>
        <w:tc>
          <w:tcPr>
            <w:tcW w:w="141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A1F3E" w:rsidRDefault="004A1F3E">
            <w:pPr>
              <w:jc w:val="right"/>
              <w:rPr>
                <w:rFonts w:ascii="宋体" w:eastAsia="宋体" w:hAnsi="宋体" w:cs="宋体"/>
                <w:color w:val="000000"/>
                <w:sz w:val="18"/>
                <w:szCs w:val="18"/>
              </w:rPr>
            </w:pPr>
          </w:p>
        </w:tc>
      </w:tr>
      <w:tr w:rsidR="004A1F3E">
        <w:trPr>
          <w:trHeight w:val="323"/>
          <w:jc w:val="center"/>
        </w:trPr>
        <w:tc>
          <w:tcPr>
            <w:tcW w:w="1105"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1F3E" w:rsidRPr="00EB339F" w:rsidRDefault="004A1F3E" w:rsidP="002D47DF">
            <w:pPr>
              <w:jc w:val="left"/>
              <w:rPr>
                <w:rFonts w:ascii="宋体" w:eastAsia="宋体" w:hAnsi="宋体" w:cs="宋体"/>
                <w:color w:val="000000"/>
                <w:sz w:val="22"/>
              </w:rPr>
            </w:pPr>
            <w:r w:rsidRPr="00EB339F">
              <w:rPr>
                <w:rFonts w:ascii="宋体" w:eastAsia="宋体" w:hAnsi="宋体" w:cs="宋体"/>
                <w:color w:val="000000"/>
                <w:sz w:val="22"/>
              </w:rPr>
              <w:t>2240799</w:t>
            </w:r>
            <w:r w:rsidRPr="00EB339F">
              <w:rPr>
                <w:rFonts w:ascii="宋体" w:eastAsia="宋体" w:hAnsi="宋体" w:cs="宋体"/>
                <w:color w:val="000000"/>
                <w:sz w:val="22"/>
              </w:rPr>
              <w:tab/>
            </w:r>
            <w:r w:rsidRPr="00EB339F">
              <w:rPr>
                <w:rFonts w:ascii="宋体" w:eastAsia="宋体" w:hAnsi="宋体" w:cs="宋体"/>
                <w:color w:val="000000"/>
                <w:sz w:val="22"/>
              </w:rPr>
              <w:tab/>
            </w:r>
          </w:p>
        </w:tc>
        <w:tc>
          <w:tcPr>
            <w:tcW w:w="135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A1F3E" w:rsidRPr="00DE2C86" w:rsidRDefault="004A1F3E" w:rsidP="002D47DF">
            <w:pPr>
              <w:jc w:val="left"/>
              <w:rPr>
                <w:rFonts w:ascii="宋体" w:eastAsia="宋体" w:hAnsi="宋体" w:cs="宋体"/>
                <w:color w:val="000000"/>
                <w:sz w:val="20"/>
                <w:szCs w:val="20"/>
              </w:rPr>
            </w:pPr>
            <w:r w:rsidRPr="00DE2C86">
              <w:rPr>
                <w:rFonts w:ascii="宋体" w:eastAsia="宋体" w:hAnsi="宋体" w:cs="宋体" w:hint="eastAsia"/>
                <w:color w:val="000000"/>
                <w:sz w:val="20"/>
                <w:szCs w:val="20"/>
              </w:rPr>
              <w:t xml:space="preserve">  其他自然灾害救灾及恢复重建支出</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A1F3E" w:rsidRPr="00DE2C86" w:rsidRDefault="004A1F3E" w:rsidP="002D47DF">
            <w:pPr>
              <w:jc w:val="right"/>
              <w:rPr>
                <w:rFonts w:ascii="宋体" w:eastAsia="宋体" w:hAnsi="宋体" w:cs="宋体"/>
                <w:color w:val="000000"/>
                <w:sz w:val="20"/>
                <w:szCs w:val="20"/>
              </w:rPr>
            </w:pPr>
            <w:r w:rsidRPr="00DE2C86">
              <w:rPr>
                <w:rFonts w:ascii="宋体" w:eastAsia="宋体" w:hAnsi="宋体" w:cs="宋体" w:hint="eastAsia"/>
                <w:color w:val="000000"/>
                <w:sz w:val="20"/>
                <w:szCs w:val="20"/>
              </w:rPr>
              <w:t>30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A1F3E" w:rsidRPr="00DE2C86" w:rsidRDefault="004A1F3E">
            <w:pPr>
              <w:jc w:val="right"/>
              <w:rPr>
                <w:rFonts w:ascii="宋体" w:eastAsia="宋体" w:hAnsi="宋体" w:cs="宋体"/>
                <w:color w:val="000000"/>
                <w:sz w:val="20"/>
                <w:szCs w:val="20"/>
              </w:rPr>
            </w:pPr>
            <w:r w:rsidRPr="00DE2C86">
              <w:rPr>
                <w:rFonts w:ascii="宋体" w:eastAsia="宋体" w:hAnsi="宋体" w:cs="宋体" w:hint="eastAsia"/>
                <w:color w:val="000000"/>
                <w:sz w:val="20"/>
                <w:szCs w:val="20"/>
              </w:rPr>
              <w:t>30</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A1F3E" w:rsidRPr="00DE2C86" w:rsidRDefault="004A1F3E">
            <w:pPr>
              <w:jc w:val="right"/>
              <w:rPr>
                <w:rFonts w:ascii="宋体" w:eastAsia="宋体" w:hAnsi="宋体" w:cs="宋体"/>
                <w:color w:val="000000"/>
                <w:sz w:val="20"/>
                <w:szCs w:val="20"/>
              </w:rPr>
            </w:pP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A1F3E" w:rsidRPr="00DE2C86" w:rsidRDefault="004A1F3E">
            <w:pPr>
              <w:jc w:val="right"/>
              <w:rPr>
                <w:rFonts w:ascii="宋体" w:eastAsia="宋体" w:hAnsi="宋体" w:cs="宋体"/>
                <w:color w:val="000000"/>
                <w:sz w:val="20"/>
                <w:szCs w:val="20"/>
              </w:rPr>
            </w:pP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A1F3E" w:rsidRDefault="004A1F3E">
            <w:pPr>
              <w:jc w:val="right"/>
              <w:rPr>
                <w:rFonts w:ascii="宋体" w:eastAsia="宋体" w:hAnsi="宋体" w:cs="宋体"/>
                <w:color w:val="000000"/>
                <w:sz w:val="18"/>
                <w:szCs w:val="18"/>
              </w:rPr>
            </w:pPr>
          </w:p>
        </w:tc>
        <w:tc>
          <w:tcPr>
            <w:tcW w:w="141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A1F3E" w:rsidRDefault="004A1F3E">
            <w:pPr>
              <w:jc w:val="right"/>
              <w:rPr>
                <w:rFonts w:ascii="宋体" w:eastAsia="宋体" w:hAnsi="宋体" w:cs="宋体"/>
                <w:color w:val="000000"/>
                <w:sz w:val="18"/>
                <w:szCs w:val="18"/>
              </w:rPr>
            </w:pPr>
          </w:p>
        </w:tc>
      </w:tr>
      <w:tr w:rsidR="004A1F3E">
        <w:trPr>
          <w:trHeight w:val="323"/>
          <w:jc w:val="center"/>
        </w:trPr>
        <w:tc>
          <w:tcPr>
            <w:tcW w:w="1105"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A1F3E" w:rsidRPr="00EB339F" w:rsidRDefault="004A1F3E" w:rsidP="002D47DF">
            <w:pPr>
              <w:jc w:val="left"/>
              <w:rPr>
                <w:rFonts w:ascii="宋体" w:eastAsia="宋体" w:hAnsi="宋体" w:cs="宋体"/>
                <w:color w:val="000000"/>
                <w:sz w:val="22"/>
              </w:rPr>
            </w:pPr>
            <w:r w:rsidRPr="00EB339F">
              <w:rPr>
                <w:rFonts w:ascii="宋体" w:eastAsia="宋体" w:hAnsi="宋体" w:cs="宋体"/>
                <w:color w:val="000000"/>
                <w:sz w:val="22"/>
              </w:rPr>
              <w:t>2296002</w:t>
            </w:r>
            <w:r w:rsidRPr="00EB339F">
              <w:rPr>
                <w:rFonts w:ascii="宋体" w:eastAsia="宋体" w:hAnsi="宋体" w:cs="宋体"/>
                <w:color w:val="000000"/>
                <w:sz w:val="22"/>
              </w:rPr>
              <w:tab/>
            </w:r>
            <w:r w:rsidRPr="00EB339F">
              <w:rPr>
                <w:rFonts w:ascii="宋体" w:eastAsia="宋体" w:hAnsi="宋体" w:cs="宋体"/>
                <w:color w:val="000000"/>
                <w:sz w:val="22"/>
              </w:rPr>
              <w:tab/>
            </w:r>
          </w:p>
        </w:tc>
        <w:tc>
          <w:tcPr>
            <w:tcW w:w="135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A1F3E" w:rsidRPr="00DE2C86" w:rsidRDefault="004A1F3E" w:rsidP="002D47DF">
            <w:pPr>
              <w:jc w:val="left"/>
              <w:rPr>
                <w:rFonts w:ascii="宋体" w:eastAsia="宋体" w:hAnsi="宋体" w:cs="宋体"/>
                <w:color w:val="000000"/>
                <w:sz w:val="20"/>
                <w:szCs w:val="20"/>
              </w:rPr>
            </w:pPr>
            <w:r w:rsidRPr="00DE2C86">
              <w:rPr>
                <w:rFonts w:ascii="宋体" w:eastAsia="宋体" w:hAnsi="宋体" w:cs="宋体" w:hint="eastAsia"/>
                <w:color w:val="000000"/>
                <w:sz w:val="20"/>
                <w:szCs w:val="20"/>
              </w:rPr>
              <w:t xml:space="preserve">  用于社会福利的彩票公益金支出</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A1F3E" w:rsidRPr="00DE2C86" w:rsidRDefault="004A1F3E" w:rsidP="002D47DF">
            <w:pPr>
              <w:jc w:val="right"/>
              <w:rPr>
                <w:rFonts w:ascii="宋体" w:eastAsia="宋体" w:hAnsi="宋体" w:cs="宋体"/>
                <w:color w:val="000000"/>
                <w:sz w:val="20"/>
                <w:szCs w:val="20"/>
              </w:rPr>
            </w:pPr>
            <w:r w:rsidRPr="00DE2C86">
              <w:rPr>
                <w:rFonts w:ascii="宋体" w:eastAsia="宋体" w:hAnsi="宋体" w:cs="宋体" w:hint="eastAsia"/>
                <w:color w:val="000000"/>
                <w:sz w:val="20"/>
                <w:szCs w:val="20"/>
              </w:rPr>
              <w:t>312.64</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A1F3E" w:rsidRPr="00DE2C86" w:rsidRDefault="004A1F3E">
            <w:pPr>
              <w:jc w:val="right"/>
              <w:rPr>
                <w:rFonts w:ascii="宋体" w:eastAsia="宋体" w:hAnsi="宋体" w:cs="宋体"/>
                <w:color w:val="000000"/>
                <w:sz w:val="20"/>
                <w:szCs w:val="20"/>
              </w:rPr>
            </w:pP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A1F3E" w:rsidRPr="00DE2C86" w:rsidRDefault="004A1F3E">
            <w:pPr>
              <w:jc w:val="right"/>
              <w:rPr>
                <w:rFonts w:ascii="宋体" w:eastAsia="宋体" w:hAnsi="宋体" w:cs="宋体"/>
                <w:color w:val="000000"/>
                <w:sz w:val="20"/>
                <w:szCs w:val="20"/>
              </w:rPr>
            </w:pPr>
            <w:r w:rsidRPr="00DE2C86">
              <w:rPr>
                <w:rFonts w:ascii="宋体" w:eastAsia="宋体" w:hAnsi="宋体" w:cs="宋体" w:hint="eastAsia"/>
                <w:color w:val="000000"/>
                <w:sz w:val="20"/>
                <w:szCs w:val="20"/>
              </w:rPr>
              <w:t>312.64</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A1F3E" w:rsidRPr="00DE2C86" w:rsidRDefault="004A1F3E">
            <w:pPr>
              <w:jc w:val="right"/>
              <w:rPr>
                <w:rFonts w:ascii="宋体" w:eastAsia="宋体" w:hAnsi="宋体" w:cs="宋体"/>
                <w:color w:val="000000"/>
                <w:sz w:val="20"/>
                <w:szCs w:val="20"/>
              </w:rPr>
            </w:pP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A1F3E" w:rsidRDefault="004A1F3E">
            <w:pPr>
              <w:jc w:val="right"/>
              <w:rPr>
                <w:rFonts w:ascii="宋体" w:eastAsia="宋体" w:hAnsi="宋体" w:cs="宋体"/>
                <w:color w:val="000000"/>
                <w:sz w:val="18"/>
                <w:szCs w:val="18"/>
              </w:rPr>
            </w:pPr>
          </w:p>
        </w:tc>
        <w:tc>
          <w:tcPr>
            <w:tcW w:w="141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4A1F3E" w:rsidRDefault="004A1F3E">
            <w:pPr>
              <w:jc w:val="right"/>
              <w:rPr>
                <w:rFonts w:ascii="宋体" w:eastAsia="宋体" w:hAnsi="宋体" w:cs="宋体"/>
                <w:color w:val="000000"/>
                <w:sz w:val="18"/>
                <w:szCs w:val="18"/>
              </w:rPr>
            </w:pPr>
          </w:p>
        </w:tc>
      </w:tr>
      <w:tr w:rsidR="004A1F3E">
        <w:trPr>
          <w:trHeight w:val="323"/>
          <w:jc w:val="center"/>
        </w:trPr>
        <w:tc>
          <w:tcPr>
            <w:tcW w:w="9680" w:type="dxa"/>
            <w:gridSpan w:val="10"/>
            <w:tcBorders>
              <w:top w:val="nil"/>
              <w:left w:val="nil"/>
              <w:bottom w:val="nil"/>
              <w:right w:val="nil"/>
            </w:tcBorders>
            <w:shd w:val="clear" w:color="auto" w:fill="auto"/>
            <w:noWrap/>
            <w:tcMar>
              <w:top w:w="15" w:type="dxa"/>
              <w:left w:w="15" w:type="dxa"/>
              <w:right w:w="15" w:type="dxa"/>
            </w:tcMar>
            <w:vAlign w:val="center"/>
          </w:tcPr>
          <w:p w:rsidR="004A1F3E" w:rsidRDefault="004A1F3E">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注：本表反映部门本年度各项支出情况。</w:t>
            </w:r>
          </w:p>
        </w:tc>
      </w:tr>
    </w:tbl>
    <w:p w:rsidR="009A0D50" w:rsidRDefault="009E405F">
      <w:r>
        <w:br w:type="page"/>
      </w:r>
    </w:p>
    <w:tbl>
      <w:tblPr>
        <w:tblW w:w="9990" w:type="dxa"/>
        <w:jc w:val="center"/>
        <w:tblLayout w:type="fixed"/>
        <w:tblCellMar>
          <w:left w:w="0" w:type="dxa"/>
          <w:right w:w="0" w:type="dxa"/>
        </w:tblCellMar>
        <w:tblLook w:val="04A0"/>
      </w:tblPr>
      <w:tblGrid>
        <w:gridCol w:w="1174"/>
        <w:gridCol w:w="67"/>
        <w:gridCol w:w="67"/>
        <w:gridCol w:w="1695"/>
        <w:gridCol w:w="2329"/>
        <w:gridCol w:w="2329"/>
        <w:gridCol w:w="1859"/>
        <w:gridCol w:w="470"/>
      </w:tblGrid>
      <w:tr w:rsidR="009A0D50">
        <w:trPr>
          <w:gridAfter w:val="1"/>
          <w:wAfter w:w="470" w:type="dxa"/>
          <w:trHeight w:val="406"/>
          <w:jc w:val="center"/>
        </w:trPr>
        <w:tc>
          <w:tcPr>
            <w:tcW w:w="9520" w:type="dxa"/>
            <w:gridSpan w:val="7"/>
            <w:tcBorders>
              <w:top w:val="nil"/>
              <w:left w:val="nil"/>
              <w:bottom w:val="nil"/>
              <w:right w:val="nil"/>
            </w:tcBorders>
            <w:shd w:val="clear" w:color="auto" w:fill="auto"/>
            <w:noWrap/>
            <w:tcMar>
              <w:top w:w="15" w:type="dxa"/>
              <w:left w:w="15" w:type="dxa"/>
              <w:right w:w="15" w:type="dxa"/>
            </w:tcMar>
            <w:vAlign w:val="bottom"/>
          </w:tcPr>
          <w:p w:rsidR="009A0D50" w:rsidRDefault="009E405F">
            <w:pPr>
              <w:spacing w:line="320" w:lineRule="exact"/>
              <w:jc w:val="center"/>
              <w:rPr>
                <w:rFonts w:ascii="黑体" w:eastAsia="黑体" w:hAnsi="宋体" w:cs="黑体"/>
                <w:color w:val="000000"/>
                <w:sz w:val="32"/>
                <w:szCs w:val="32"/>
              </w:rPr>
            </w:pPr>
            <w:r>
              <w:rPr>
                <w:rFonts w:ascii="黑体" w:eastAsia="黑体" w:hAnsi="宋体" w:cs="黑体" w:hint="eastAsia"/>
                <w:color w:val="000000"/>
                <w:kern w:val="0"/>
                <w:sz w:val="32"/>
                <w:szCs w:val="32"/>
              </w:rPr>
              <w:lastRenderedPageBreak/>
              <w:t>财政拨款收入支出决算总表</w:t>
            </w:r>
          </w:p>
        </w:tc>
      </w:tr>
      <w:tr w:rsidR="009A0D50">
        <w:trPr>
          <w:trHeight w:val="600"/>
          <w:jc w:val="center"/>
        </w:trPr>
        <w:tc>
          <w:tcPr>
            <w:tcW w:w="9990" w:type="dxa"/>
            <w:gridSpan w:val="8"/>
            <w:tcBorders>
              <w:top w:val="nil"/>
              <w:left w:val="nil"/>
              <w:bottom w:val="nil"/>
              <w:right w:val="nil"/>
            </w:tcBorders>
            <w:shd w:val="clear" w:color="auto" w:fill="auto"/>
            <w:noWrap/>
            <w:tcMar>
              <w:top w:w="15" w:type="dxa"/>
              <w:left w:w="15" w:type="dxa"/>
              <w:right w:w="15" w:type="dxa"/>
            </w:tcMar>
            <w:vAlign w:val="center"/>
          </w:tcPr>
          <w:tbl>
            <w:tblPr>
              <w:tblW w:w="9736" w:type="dxa"/>
              <w:tblLayout w:type="fixed"/>
              <w:tblLook w:val="04A0"/>
            </w:tblPr>
            <w:tblGrid>
              <w:gridCol w:w="2317"/>
              <w:gridCol w:w="465"/>
              <w:gridCol w:w="748"/>
              <w:gridCol w:w="2456"/>
              <w:gridCol w:w="446"/>
              <w:gridCol w:w="498"/>
              <w:gridCol w:w="851"/>
              <w:gridCol w:w="850"/>
              <w:gridCol w:w="853"/>
              <w:gridCol w:w="252"/>
            </w:tblGrid>
            <w:tr w:rsidR="009A0D50">
              <w:trPr>
                <w:gridAfter w:val="1"/>
                <w:wAfter w:w="252" w:type="dxa"/>
                <w:trHeight w:val="90"/>
              </w:trPr>
              <w:tc>
                <w:tcPr>
                  <w:tcW w:w="2317" w:type="dxa"/>
                  <w:tcBorders>
                    <w:top w:val="nil"/>
                    <w:left w:val="nil"/>
                    <w:bottom w:val="nil"/>
                    <w:right w:val="nil"/>
                  </w:tcBorders>
                  <w:shd w:val="clear" w:color="auto" w:fill="auto"/>
                  <w:vAlign w:val="bottom"/>
                </w:tcPr>
                <w:p w:rsidR="009A0D50" w:rsidRDefault="009A0D50">
                  <w:pPr>
                    <w:widowControl/>
                    <w:spacing w:line="240" w:lineRule="exact"/>
                    <w:jc w:val="left"/>
                    <w:rPr>
                      <w:rFonts w:ascii="宋体" w:eastAsia="宋体" w:hAnsi="宋体" w:cs="宋体"/>
                      <w:kern w:val="0"/>
                      <w:sz w:val="15"/>
                      <w:szCs w:val="15"/>
                    </w:rPr>
                  </w:pPr>
                </w:p>
              </w:tc>
              <w:tc>
                <w:tcPr>
                  <w:tcW w:w="465" w:type="dxa"/>
                  <w:tcBorders>
                    <w:top w:val="nil"/>
                    <w:left w:val="nil"/>
                    <w:bottom w:val="nil"/>
                    <w:right w:val="nil"/>
                  </w:tcBorders>
                  <w:shd w:val="clear" w:color="auto" w:fill="auto"/>
                  <w:vAlign w:val="bottom"/>
                </w:tcPr>
                <w:p w:rsidR="009A0D50" w:rsidRDefault="009A0D50">
                  <w:pPr>
                    <w:widowControl/>
                    <w:spacing w:line="240" w:lineRule="exact"/>
                    <w:jc w:val="left"/>
                    <w:rPr>
                      <w:rFonts w:ascii="Times New Roman" w:eastAsia="Times New Roman" w:hAnsi="Times New Roman" w:cs="Times New Roman"/>
                      <w:kern w:val="0"/>
                      <w:sz w:val="15"/>
                      <w:szCs w:val="15"/>
                    </w:rPr>
                  </w:pPr>
                </w:p>
              </w:tc>
              <w:tc>
                <w:tcPr>
                  <w:tcW w:w="748" w:type="dxa"/>
                  <w:tcBorders>
                    <w:top w:val="nil"/>
                    <w:left w:val="nil"/>
                    <w:bottom w:val="nil"/>
                    <w:right w:val="nil"/>
                  </w:tcBorders>
                  <w:shd w:val="clear" w:color="auto" w:fill="auto"/>
                  <w:vAlign w:val="bottom"/>
                </w:tcPr>
                <w:p w:rsidR="009A0D50" w:rsidRDefault="009A0D50">
                  <w:pPr>
                    <w:widowControl/>
                    <w:spacing w:line="240" w:lineRule="exact"/>
                    <w:jc w:val="left"/>
                    <w:rPr>
                      <w:rFonts w:ascii="Times New Roman" w:eastAsia="Times New Roman" w:hAnsi="Times New Roman" w:cs="Times New Roman"/>
                      <w:kern w:val="0"/>
                      <w:sz w:val="15"/>
                      <w:szCs w:val="15"/>
                    </w:rPr>
                  </w:pPr>
                </w:p>
              </w:tc>
              <w:tc>
                <w:tcPr>
                  <w:tcW w:w="2456" w:type="dxa"/>
                  <w:tcBorders>
                    <w:top w:val="nil"/>
                    <w:left w:val="nil"/>
                    <w:bottom w:val="nil"/>
                    <w:right w:val="nil"/>
                  </w:tcBorders>
                  <w:shd w:val="clear" w:color="auto" w:fill="auto"/>
                  <w:vAlign w:val="bottom"/>
                </w:tcPr>
                <w:p w:rsidR="009A0D50" w:rsidRDefault="009A0D50">
                  <w:pPr>
                    <w:widowControl/>
                    <w:spacing w:line="240" w:lineRule="exact"/>
                    <w:jc w:val="left"/>
                    <w:rPr>
                      <w:rFonts w:ascii="Times New Roman" w:eastAsia="Times New Roman" w:hAnsi="Times New Roman" w:cs="Times New Roman"/>
                      <w:kern w:val="0"/>
                      <w:sz w:val="15"/>
                      <w:szCs w:val="15"/>
                    </w:rPr>
                  </w:pPr>
                </w:p>
              </w:tc>
              <w:tc>
                <w:tcPr>
                  <w:tcW w:w="446" w:type="dxa"/>
                  <w:tcBorders>
                    <w:top w:val="nil"/>
                    <w:left w:val="nil"/>
                    <w:bottom w:val="nil"/>
                    <w:right w:val="nil"/>
                  </w:tcBorders>
                  <w:shd w:val="clear" w:color="auto" w:fill="auto"/>
                  <w:vAlign w:val="bottom"/>
                </w:tcPr>
                <w:p w:rsidR="009A0D50" w:rsidRDefault="009A0D50">
                  <w:pPr>
                    <w:widowControl/>
                    <w:spacing w:line="240" w:lineRule="exact"/>
                    <w:jc w:val="left"/>
                    <w:rPr>
                      <w:rFonts w:ascii="Times New Roman" w:eastAsia="Times New Roman" w:hAnsi="Times New Roman" w:cs="Times New Roman"/>
                      <w:kern w:val="0"/>
                      <w:sz w:val="15"/>
                      <w:szCs w:val="15"/>
                    </w:rPr>
                  </w:pPr>
                </w:p>
              </w:tc>
              <w:tc>
                <w:tcPr>
                  <w:tcW w:w="498" w:type="dxa"/>
                  <w:tcBorders>
                    <w:top w:val="nil"/>
                    <w:left w:val="nil"/>
                    <w:bottom w:val="nil"/>
                    <w:right w:val="nil"/>
                  </w:tcBorders>
                  <w:shd w:val="clear" w:color="auto" w:fill="auto"/>
                  <w:vAlign w:val="bottom"/>
                </w:tcPr>
                <w:p w:rsidR="009A0D50" w:rsidRDefault="009A0D50">
                  <w:pPr>
                    <w:widowControl/>
                    <w:spacing w:line="240" w:lineRule="exact"/>
                    <w:jc w:val="left"/>
                    <w:rPr>
                      <w:rFonts w:ascii="Times New Roman" w:eastAsia="Times New Roman" w:hAnsi="Times New Roman" w:cs="Times New Roman"/>
                      <w:kern w:val="0"/>
                      <w:sz w:val="15"/>
                      <w:szCs w:val="15"/>
                    </w:rPr>
                  </w:pPr>
                </w:p>
              </w:tc>
              <w:tc>
                <w:tcPr>
                  <w:tcW w:w="2554" w:type="dxa"/>
                  <w:gridSpan w:val="3"/>
                  <w:tcBorders>
                    <w:top w:val="nil"/>
                    <w:left w:val="nil"/>
                    <w:bottom w:val="nil"/>
                    <w:right w:val="nil"/>
                  </w:tcBorders>
                  <w:shd w:val="clear" w:color="auto" w:fill="auto"/>
                  <w:vAlign w:val="bottom"/>
                </w:tcPr>
                <w:p w:rsidR="009A0D50" w:rsidRDefault="009E405F">
                  <w:pPr>
                    <w:widowControl/>
                    <w:spacing w:line="240" w:lineRule="exact"/>
                    <w:ind w:right="300"/>
                    <w:jc w:val="right"/>
                    <w:rPr>
                      <w:rFonts w:ascii="宋体" w:eastAsia="宋体" w:hAnsi="宋体" w:cs="Arial"/>
                      <w:color w:val="000000"/>
                      <w:kern w:val="0"/>
                      <w:sz w:val="15"/>
                      <w:szCs w:val="15"/>
                    </w:rPr>
                  </w:pPr>
                  <w:r>
                    <w:rPr>
                      <w:rFonts w:ascii="宋体" w:eastAsia="宋体" w:hAnsi="宋体" w:cs="Arial" w:hint="eastAsia"/>
                      <w:color w:val="000000"/>
                      <w:kern w:val="0"/>
                      <w:sz w:val="15"/>
                      <w:szCs w:val="15"/>
                    </w:rPr>
                    <w:t>公开04表</w:t>
                  </w:r>
                </w:p>
              </w:tc>
            </w:tr>
            <w:tr w:rsidR="009A0D50">
              <w:trPr>
                <w:gridAfter w:val="1"/>
                <w:wAfter w:w="252" w:type="dxa"/>
                <w:trHeight w:val="90"/>
              </w:trPr>
              <w:tc>
                <w:tcPr>
                  <w:tcW w:w="2317" w:type="dxa"/>
                  <w:tcBorders>
                    <w:top w:val="nil"/>
                    <w:left w:val="nil"/>
                    <w:bottom w:val="nil"/>
                    <w:right w:val="nil"/>
                  </w:tcBorders>
                  <w:shd w:val="clear" w:color="auto" w:fill="auto"/>
                  <w:vAlign w:val="bottom"/>
                </w:tcPr>
                <w:p w:rsidR="009A0D50" w:rsidRDefault="009E405F">
                  <w:pPr>
                    <w:widowControl/>
                    <w:spacing w:line="240" w:lineRule="exact"/>
                    <w:jc w:val="left"/>
                    <w:rPr>
                      <w:rFonts w:ascii="宋体" w:eastAsia="宋体" w:hAnsi="宋体" w:cs="Arial"/>
                      <w:color w:val="000000"/>
                      <w:kern w:val="0"/>
                      <w:sz w:val="15"/>
                      <w:szCs w:val="15"/>
                    </w:rPr>
                  </w:pPr>
                  <w:r>
                    <w:rPr>
                      <w:rFonts w:ascii="宋体" w:eastAsia="宋体" w:hAnsi="宋体" w:cs="Arial" w:hint="eastAsia"/>
                      <w:color w:val="000000"/>
                      <w:kern w:val="0"/>
                      <w:sz w:val="15"/>
                      <w:szCs w:val="15"/>
                    </w:rPr>
                    <w:t>部门：</w:t>
                  </w:r>
                </w:p>
              </w:tc>
              <w:tc>
                <w:tcPr>
                  <w:tcW w:w="465" w:type="dxa"/>
                  <w:tcBorders>
                    <w:top w:val="nil"/>
                    <w:left w:val="nil"/>
                    <w:bottom w:val="nil"/>
                    <w:right w:val="nil"/>
                  </w:tcBorders>
                  <w:shd w:val="clear" w:color="auto" w:fill="auto"/>
                  <w:vAlign w:val="bottom"/>
                </w:tcPr>
                <w:p w:rsidR="009A0D50" w:rsidRDefault="009A0D50">
                  <w:pPr>
                    <w:widowControl/>
                    <w:spacing w:line="240" w:lineRule="exact"/>
                    <w:jc w:val="left"/>
                    <w:rPr>
                      <w:rFonts w:ascii="宋体" w:eastAsia="宋体" w:hAnsi="宋体" w:cs="Arial"/>
                      <w:color w:val="000000"/>
                      <w:kern w:val="0"/>
                      <w:sz w:val="15"/>
                      <w:szCs w:val="15"/>
                    </w:rPr>
                  </w:pPr>
                </w:p>
              </w:tc>
              <w:tc>
                <w:tcPr>
                  <w:tcW w:w="748" w:type="dxa"/>
                  <w:tcBorders>
                    <w:top w:val="nil"/>
                    <w:left w:val="nil"/>
                    <w:bottom w:val="nil"/>
                    <w:right w:val="nil"/>
                  </w:tcBorders>
                  <w:shd w:val="clear" w:color="auto" w:fill="auto"/>
                  <w:vAlign w:val="bottom"/>
                </w:tcPr>
                <w:p w:rsidR="009A0D50" w:rsidRDefault="009A0D50">
                  <w:pPr>
                    <w:widowControl/>
                    <w:spacing w:line="240" w:lineRule="exact"/>
                    <w:jc w:val="left"/>
                    <w:rPr>
                      <w:rFonts w:ascii="Times New Roman" w:eastAsia="Times New Roman" w:hAnsi="Times New Roman" w:cs="Times New Roman"/>
                      <w:kern w:val="0"/>
                      <w:sz w:val="15"/>
                      <w:szCs w:val="15"/>
                    </w:rPr>
                  </w:pPr>
                </w:p>
              </w:tc>
              <w:tc>
                <w:tcPr>
                  <w:tcW w:w="2456" w:type="dxa"/>
                  <w:tcBorders>
                    <w:top w:val="nil"/>
                    <w:left w:val="nil"/>
                    <w:bottom w:val="nil"/>
                    <w:right w:val="nil"/>
                  </w:tcBorders>
                  <w:shd w:val="clear" w:color="auto" w:fill="auto"/>
                  <w:vAlign w:val="bottom"/>
                </w:tcPr>
                <w:p w:rsidR="009A0D50" w:rsidRDefault="009A0D50">
                  <w:pPr>
                    <w:widowControl/>
                    <w:spacing w:line="240" w:lineRule="exact"/>
                    <w:jc w:val="left"/>
                    <w:rPr>
                      <w:rFonts w:ascii="Times New Roman" w:eastAsia="Times New Roman" w:hAnsi="Times New Roman" w:cs="Times New Roman"/>
                      <w:kern w:val="0"/>
                      <w:sz w:val="15"/>
                      <w:szCs w:val="15"/>
                    </w:rPr>
                  </w:pPr>
                </w:p>
              </w:tc>
              <w:tc>
                <w:tcPr>
                  <w:tcW w:w="446" w:type="dxa"/>
                  <w:tcBorders>
                    <w:top w:val="nil"/>
                    <w:left w:val="nil"/>
                    <w:bottom w:val="nil"/>
                    <w:right w:val="nil"/>
                  </w:tcBorders>
                  <w:shd w:val="clear" w:color="auto" w:fill="auto"/>
                  <w:vAlign w:val="bottom"/>
                </w:tcPr>
                <w:p w:rsidR="009A0D50" w:rsidRDefault="009A0D50">
                  <w:pPr>
                    <w:widowControl/>
                    <w:spacing w:line="240" w:lineRule="exact"/>
                    <w:jc w:val="left"/>
                    <w:rPr>
                      <w:rFonts w:ascii="Times New Roman" w:eastAsia="Times New Roman" w:hAnsi="Times New Roman" w:cs="Times New Roman"/>
                      <w:kern w:val="0"/>
                      <w:sz w:val="15"/>
                      <w:szCs w:val="15"/>
                    </w:rPr>
                  </w:pPr>
                </w:p>
              </w:tc>
              <w:tc>
                <w:tcPr>
                  <w:tcW w:w="498" w:type="dxa"/>
                  <w:tcBorders>
                    <w:top w:val="nil"/>
                    <w:left w:val="nil"/>
                    <w:bottom w:val="nil"/>
                    <w:right w:val="nil"/>
                  </w:tcBorders>
                  <w:shd w:val="clear" w:color="auto" w:fill="auto"/>
                  <w:vAlign w:val="bottom"/>
                </w:tcPr>
                <w:p w:rsidR="009A0D50" w:rsidRDefault="009A0D50">
                  <w:pPr>
                    <w:widowControl/>
                    <w:spacing w:line="240" w:lineRule="exact"/>
                    <w:jc w:val="left"/>
                    <w:rPr>
                      <w:rFonts w:ascii="Times New Roman" w:eastAsia="Times New Roman" w:hAnsi="Times New Roman" w:cs="Times New Roman"/>
                      <w:kern w:val="0"/>
                      <w:sz w:val="15"/>
                      <w:szCs w:val="15"/>
                    </w:rPr>
                  </w:pPr>
                </w:p>
              </w:tc>
              <w:tc>
                <w:tcPr>
                  <w:tcW w:w="851" w:type="dxa"/>
                  <w:tcBorders>
                    <w:top w:val="nil"/>
                    <w:left w:val="nil"/>
                    <w:bottom w:val="nil"/>
                    <w:right w:val="nil"/>
                  </w:tcBorders>
                  <w:shd w:val="clear" w:color="auto" w:fill="auto"/>
                  <w:vAlign w:val="bottom"/>
                </w:tcPr>
                <w:p w:rsidR="009A0D50" w:rsidRDefault="009A0D50">
                  <w:pPr>
                    <w:widowControl/>
                    <w:spacing w:line="240" w:lineRule="exact"/>
                    <w:jc w:val="left"/>
                    <w:rPr>
                      <w:rFonts w:ascii="Times New Roman" w:eastAsia="Times New Roman" w:hAnsi="Times New Roman" w:cs="Times New Roman"/>
                      <w:kern w:val="0"/>
                      <w:sz w:val="15"/>
                      <w:szCs w:val="15"/>
                    </w:rPr>
                  </w:pPr>
                </w:p>
              </w:tc>
              <w:tc>
                <w:tcPr>
                  <w:tcW w:w="1703" w:type="dxa"/>
                  <w:gridSpan w:val="2"/>
                  <w:tcBorders>
                    <w:top w:val="nil"/>
                    <w:left w:val="nil"/>
                    <w:bottom w:val="nil"/>
                    <w:right w:val="nil"/>
                  </w:tcBorders>
                  <w:shd w:val="clear" w:color="auto" w:fill="auto"/>
                  <w:vAlign w:val="bottom"/>
                </w:tcPr>
                <w:p w:rsidR="009A0D50" w:rsidRDefault="009E405F">
                  <w:pPr>
                    <w:widowControl/>
                    <w:spacing w:line="24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金额单位：万元</w:t>
                  </w:r>
                </w:p>
              </w:tc>
            </w:tr>
            <w:tr w:rsidR="009A0D50">
              <w:trPr>
                <w:gridAfter w:val="1"/>
                <w:wAfter w:w="252" w:type="dxa"/>
                <w:trHeight w:val="90"/>
              </w:trPr>
              <w:tc>
                <w:tcPr>
                  <w:tcW w:w="353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A0D50" w:rsidRDefault="009E405F">
                  <w:pPr>
                    <w:widowControl/>
                    <w:jc w:val="center"/>
                    <w:rPr>
                      <w:rFonts w:ascii="黑体" w:eastAsia="黑体" w:hAnsi="黑体" w:cs="Arial"/>
                      <w:color w:val="000000"/>
                      <w:kern w:val="0"/>
                      <w:sz w:val="20"/>
                      <w:szCs w:val="20"/>
                    </w:rPr>
                  </w:pPr>
                  <w:r>
                    <w:rPr>
                      <w:rFonts w:ascii="黑体" w:eastAsia="黑体" w:hAnsi="黑体" w:cs="Arial" w:hint="eastAsia"/>
                      <w:color w:val="000000"/>
                      <w:kern w:val="0"/>
                      <w:sz w:val="20"/>
                      <w:szCs w:val="20"/>
                    </w:rPr>
                    <w:t>收     入</w:t>
                  </w:r>
                </w:p>
              </w:tc>
              <w:tc>
                <w:tcPr>
                  <w:tcW w:w="5954" w:type="dxa"/>
                  <w:gridSpan w:val="6"/>
                  <w:tcBorders>
                    <w:top w:val="single" w:sz="4" w:space="0" w:color="000000"/>
                    <w:left w:val="nil"/>
                    <w:bottom w:val="single" w:sz="4" w:space="0" w:color="000000"/>
                    <w:right w:val="single" w:sz="4" w:space="0" w:color="000000"/>
                  </w:tcBorders>
                  <w:shd w:val="clear" w:color="auto" w:fill="auto"/>
                  <w:vAlign w:val="center"/>
                </w:tcPr>
                <w:p w:rsidR="009A0D50" w:rsidRDefault="009E405F">
                  <w:pPr>
                    <w:widowControl/>
                    <w:jc w:val="center"/>
                    <w:rPr>
                      <w:rFonts w:ascii="黑体" w:eastAsia="黑体" w:hAnsi="黑体" w:cs="Arial"/>
                      <w:color w:val="000000"/>
                      <w:kern w:val="0"/>
                      <w:sz w:val="20"/>
                      <w:szCs w:val="20"/>
                    </w:rPr>
                  </w:pPr>
                  <w:r>
                    <w:rPr>
                      <w:rFonts w:ascii="黑体" w:eastAsia="黑体" w:hAnsi="黑体" w:cs="Arial" w:hint="eastAsia"/>
                      <w:color w:val="000000"/>
                      <w:kern w:val="0"/>
                      <w:sz w:val="20"/>
                      <w:szCs w:val="20"/>
                    </w:rPr>
                    <w:t>支     出</w:t>
                  </w:r>
                </w:p>
              </w:tc>
            </w:tr>
            <w:tr w:rsidR="009A0D50">
              <w:trPr>
                <w:gridAfter w:val="1"/>
                <w:wAfter w:w="252" w:type="dxa"/>
                <w:trHeight w:val="312"/>
              </w:trPr>
              <w:tc>
                <w:tcPr>
                  <w:tcW w:w="2317" w:type="dxa"/>
                  <w:vMerge w:val="restart"/>
                  <w:tcBorders>
                    <w:top w:val="nil"/>
                    <w:left w:val="single" w:sz="4" w:space="0" w:color="000000"/>
                    <w:bottom w:val="single" w:sz="4" w:space="0" w:color="000000"/>
                    <w:right w:val="single" w:sz="4" w:space="0" w:color="000000"/>
                  </w:tcBorders>
                  <w:shd w:val="clear" w:color="auto" w:fill="auto"/>
                  <w:vAlign w:val="center"/>
                </w:tcPr>
                <w:p w:rsidR="009A0D50" w:rsidRDefault="009E405F">
                  <w:pPr>
                    <w:widowControl/>
                    <w:spacing w:line="180" w:lineRule="exact"/>
                    <w:jc w:val="center"/>
                    <w:rPr>
                      <w:rFonts w:ascii="黑体" w:eastAsia="黑体" w:hAnsi="黑体" w:cs="Arial"/>
                      <w:color w:val="000000"/>
                      <w:kern w:val="0"/>
                      <w:sz w:val="15"/>
                      <w:szCs w:val="15"/>
                    </w:rPr>
                  </w:pPr>
                  <w:r>
                    <w:rPr>
                      <w:rFonts w:ascii="黑体" w:eastAsia="黑体" w:hAnsi="黑体" w:cs="Arial" w:hint="eastAsia"/>
                      <w:color w:val="000000"/>
                      <w:kern w:val="0"/>
                      <w:sz w:val="15"/>
                      <w:szCs w:val="15"/>
                    </w:rPr>
                    <w:t>项目</w:t>
                  </w:r>
                </w:p>
              </w:tc>
              <w:tc>
                <w:tcPr>
                  <w:tcW w:w="465" w:type="dxa"/>
                  <w:vMerge w:val="restart"/>
                  <w:tcBorders>
                    <w:top w:val="nil"/>
                    <w:left w:val="nil"/>
                    <w:bottom w:val="single" w:sz="4" w:space="0" w:color="000000"/>
                    <w:right w:val="single" w:sz="4" w:space="0" w:color="000000"/>
                  </w:tcBorders>
                  <w:shd w:val="clear" w:color="auto" w:fill="auto"/>
                  <w:vAlign w:val="center"/>
                </w:tcPr>
                <w:p w:rsidR="009A0D50" w:rsidRDefault="009E405F">
                  <w:pPr>
                    <w:widowControl/>
                    <w:spacing w:line="180" w:lineRule="exact"/>
                    <w:jc w:val="center"/>
                    <w:rPr>
                      <w:rFonts w:ascii="黑体" w:eastAsia="黑体" w:hAnsi="黑体" w:cs="Arial"/>
                      <w:color w:val="000000"/>
                      <w:kern w:val="0"/>
                      <w:sz w:val="15"/>
                      <w:szCs w:val="15"/>
                    </w:rPr>
                  </w:pPr>
                  <w:r>
                    <w:rPr>
                      <w:rFonts w:ascii="黑体" w:eastAsia="黑体" w:hAnsi="黑体" w:cs="Arial" w:hint="eastAsia"/>
                      <w:color w:val="000000"/>
                      <w:kern w:val="0"/>
                      <w:sz w:val="15"/>
                      <w:szCs w:val="15"/>
                    </w:rPr>
                    <w:t>行次</w:t>
                  </w:r>
                </w:p>
              </w:tc>
              <w:tc>
                <w:tcPr>
                  <w:tcW w:w="748" w:type="dxa"/>
                  <w:vMerge w:val="restart"/>
                  <w:tcBorders>
                    <w:top w:val="nil"/>
                    <w:left w:val="nil"/>
                    <w:bottom w:val="single" w:sz="4" w:space="0" w:color="000000"/>
                    <w:right w:val="single" w:sz="4" w:space="0" w:color="000000"/>
                  </w:tcBorders>
                  <w:shd w:val="clear" w:color="auto" w:fill="auto"/>
                  <w:vAlign w:val="center"/>
                </w:tcPr>
                <w:p w:rsidR="009A0D50" w:rsidRDefault="009E405F">
                  <w:pPr>
                    <w:widowControl/>
                    <w:spacing w:line="180" w:lineRule="exact"/>
                    <w:jc w:val="center"/>
                    <w:rPr>
                      <w:rFonts w:ascii="黑体" w:eastAsia="黑体" w:hAnsi="黑体" w:cs="Arial"/>
                      <w:color w:val="000000"/>
                      <w:kern w:val="0"/>
                      <w:sz w:val="15"/>
                      <w:szCs w:val="15"/>
                    </w:rPr>
                  </w:pPr>
                  <w:r>
                    <w:rPr>
                      <w:rFonts w:ascii="黑体" w:eastAsia="黑体" w:hAnsi="黑体" w:cs="Arial" w:hint="eastAsia"/>
                      <w:color w:val="000000"/>
                      <w:kern w:val="0"/>
                      <w:sz w:val="15"/>
                      <w:szCs w:val="15"/>
                    </w:rPr>
                    <w:t>金额</w:t>
                  </w:r>
                </w:p>
              </w:tc>
              <w:tc>
                <w:tcPr>
                  <w:tcW w:w="2456" w:type="dxa"/>
                  <w:vMerge w:val="restart"/>
                  <w:tcBorders>
                    <w:top w:val="nil"/>
                    <w:left w:val="nil"/>
                    <w:bottom w:val="single" w:sz="4" w:space="0" w:color="000000"/>
                    <w:right w:val="single" w:sz="4" w:space="0" w:color="000000"/>
                  </w:tcBorders>
                  <w:shd w:val="clear" w:color="auto" w:fill="auto"/>
                  <w:vAlign w:val="center"/>
                </w:tcPr>
                <w:p w:rsidR="009A0D50" w:rsidRDefault="009E405F">
                  <w:pPr>
                    <w:widowControl/>
                    <w:spacing w:line="180" w:lineRule="exact"/>
                    <w:jc w:val="center"/>
                    <w:rPr>
                      <w:rFonts w:ascii="黑体" w:eastAsia="黑体" w:hAnsi="黑体" w:cs="Arial"/>
                      <w:color w:val="000000"/>
                      <w:kern w:val="0"/>
                      <w:sz w:val="15"/>
                      <w:szCs w:val="15"/>
                    </w:rPr>
                  </w:pPr>
                  <w:r>
                    <w:rPr>
                      <w:rFonts w:ascii="黑体" w:eastAsia="黑体" w:hAnsi="黑体" w:cs="Arial" w:hint="eastAsia"/>
                      <w:color w:val="000000"/>
                      <w:kern w:val="0"/>
                      <w:sz w:val="15"/>
                      <w:szCs w:val="15"/>
                    </w:rPr>
                    <w:t>项目</w:t>
                  </w:r>
                </w:p>
              </w:tc>
              <w:tc>
                <w:tcPr>
                  <w:tcW w:w="446" w:type="dxa"/>
                  <w:vMerge w:val="restart"/>
                  <w:tcBorders>
                    <w:top w:val="nil"/>
                    <w:left w:val="nil"/>
                    <w:bottom w:val="single" w:sz="4" w:space="0" w:color="000000"/>
                    <w:right w:val="single" w:sz="4" w:space="0" w:color="000000"/>
                  </w:tcBorders>
                  <w:shd w:val="clear" w:color="auto" w:fill="auto"/>
                  <w:vAlign w:val="center"/>
                </w:tcPr>
                <w:p w:rsidR="009A0D50" w:rsidRDefault="009E405F">
                  <w:pPr>
                    <w:widowControl/>
                    <w:spacing w:line="180" w:lineRule="exact"/>
                    <w:jc w:val="center"/>
                    <w:rPr>
                      <w:rFonts w:ascii="黑体" w:eastAsia="黑体" w:hAnsi="黑体" w:cs="Arial"/>
                      <w:color w:val="000000"/>
                      <w:kern w:val="0"/>
                      <w:sz w:val="15"/>
                      <w:szCs w:val="15"/>
                    </w:rPr>
                  </w:pPr>
                  <w:r>
                    <w:rPr>
                      <w:rFonts w:ascii="黑体" w:eastAsia="黑体" w:hAnsi="黑体" w:cs="Arial" w:hint="eastAsia"/>
                      <w:color w:val="000000"/>
                      <w:kern w:val="0"/>
                      <w:sz w:val="15"/>
                      <w:szCs w:val="15"/>
                    </w:rPr>
                    <w:t>行次</w:t>
                  </w:r>
                </w:p>
              </w:tc>
              <w:tc>
                <w:tcPr>
                  <w:tcW w:w="498" w:type="dxa"/>
                  <w:vMerge w:val="restart"/>
                  <w:tcBorders>
                    <w:top w:val="nil"/>
                    <w:left w:val="nil"/>
                    <w:bottom w:val="single" w:sz="4" w:space="0" w:color="000000"/>
                    <w:right w:val="single" w:sz="4" w:space="0" w:color="000000"/>
                  </w:tcBorders>
                  <w:shd w:val="clear" w:color="auto" w:fill="auto"/>
                  <w:vAlign w:val="center"/>
                </w:tcPr>
                <w:p w:rsidR="009A0D50" w:rsidRDefault="009E405F">
                  <w:pPr>
                    <w:widowControl/>
                    <w:spacing w:line="180" w:lineRule="exact"/>
                    <w:jc w:val="center"/>
                    <w:rPr>
                      <w:rFonts w:ascii="黑体" w:eastAsia="黑体" w:hAnsi="黑体" w:cs="Arial"/>
                      <w:color w:val="000000"/>
                      <w:kern w:val="0"/>
                      <w:sz w:val="15"/>
                      <w:szCs w:val="15"/>
                    </w:rPr>
                  </w:pPr>
                  <w:r>
                    <w:rPr>
                      <w:rFonts w:ascii="黑体" w:eastAsia="黑体" w:hAnsi="黑体" w:cs="Arial" w:hint="eastAsia"/>
                      <w:color w:val="000000"/>
                      <w:kern w:val="0"/>
                      <w:sz w:val="15"/>
                      <w:szCs w:val="15"/>
                    </w:rPr>
                    <w:t>合计</w:t>
                  </w:r>
                </w:p>
              </w:tc>
              <w:tc>
                <w:tcPr>
                  <w:tcW w:w="851" w:type="dxa"/>
                  <w:vMerge w:val="restart"/>
                  <w:tcBorders>
                    <w:top w:val="nil"/>
                    <w:left w:val="nil"/>
                    <w:bottom w:val="single" w:sz="4" w:space="0" w:color="000000"/>
                    <w:right w:val="single" w:sz="4" w:space="0" w:color="000000"/>
                  </w:tcBorders>
                  <w:shd w:val="clear" w:color="auto" w:fill="auto"/>
                  <w:vAlign w:val="center"/>
                </w:tcPr>
                <w:p w:rsidR="009A0D50" w:rsidRDefault="009E405F">
                  <w:pPr>
                    <w:widowControl/>
                    <w:spacing w:line="180" w:lineRule="exact"/>
                    <w:jc w:val="center"/>
                    <w:rPr>
                      <w:rFonts w:ascii="黑体" w:eastAsia="黑体" w:hAnsi="黑体" w:cs="Arial"/>
                      <w:color w:val="000000"/>
                      <w:kern w:val="0"/>
                      <w:sz w:val="15"/>
                      <w:szCs w:val="15"/>
                    </w:rPr>
                  </w:pPr>
                  <w:r>
                    <w:rPr>
                      <w:rFonts w:ascii="黑体" w:eastAsia="黑体" w:hAnsi="黑体" w:cs="Arial" w:hint="eastAsia"/>
                      <w:color w:val="000000"/>
                      <w:kern w:val="0"/>
                      <w:sz w:val="15"/>
                      <w:szCs w:val="15"/>
                    </w:rPr>
                    <w:t>一般公共预算财政拨款</w:t>
                  </w:r>
                </w:p>
              </w:tc>
              <w:tc>
                <w:tcPr>
                  <w:tcW w:w="850" w:type="dxa"/>
                  <w:vMerge w:val="restart"/>
                  <w:tcBorders>
                    <w:top w:val="nil"/>
                    <w:left w:val="nil"/>
                    <w:bottom w:val="single" w:sz="4" w:space="0" w:color="000000"/>
                    <w:right w:val="single" w:sz="4" w:space="0" w:color="000000"/>
                  </w:tcBorders>
                  <w:shd w:val="clear" w:color="auto" w:fill="auto"/>
                  <w:vAlign w:val="center"/>
                </w:tcPr>
                <w:p w:rsidR="009A0D50" w:rsidRDefault="009E405F">
                  <w:pPr>
                    <w:widowControl/>
                    <w:spacing w:line="180" w:lineRule="exact"/>
                    <w:jc w:val="center"/>
                    <w:rPr>
                      <w:rFonts w:ascii="黑体" w:eastAsia="黑体" w:hAnsi="黑体" w:cs="Arial"/>
                      <w:color w:val="000000"/>
                      <w:kern w:val="0"/>
                      <w:sz w:val="15"/>
                      <w:szCs w:val="15"/>
                    </w:rPr>
                  </w:pPr>
                  <w:r>
                    <w:rPr>
                      <w:rFonts w:ascii="黑体" w:eastAsia="黑体" w:hAnsi="黑体" w:cs="Arial" w:hint="eastAsia"/>
                      <w:color w:val="000000"/>
                      <w:kern w:val="0"/>
                      <w:sz w:val="15"/>
                      <w:szCs w:val="15"/>
                    </w:rPr>
                    <w:t>政府性基金预算财政拨款</w:t>
                  </w:r>
                </w:p>
              </w:tc>
              <w:tc>
                <w:tcPr>
                  <w:tcW w:w="853" w:type="dxa"/>
                  <w:vMerge w:val="restart"/>
                  <w:tcBorders>
                    <w:top w:val="nil"/>
                    <w:left w:val="nil"/>
                    <w:bottom w:val="single" w:sz="4" w:space="0" w:color="000000"/>
                    <w:right w:val="single" w:sz="4" w:space="0" w:color="000000"/>
                  </w:tcBorders>
                  <w:shd w:val="clear" w:color="auto" w:fill="auto"/>
                  <w:vAlign w:val="center"/>
                </w:tcPr>
                <w:p w:rsidR="009A0D50" w:rsidRDefault="009E405F">
                  <w:pPr>
                    <w:widowControl/>
                    <w:spacing w:line="180" w:lineRule="exact"/>
                    <w:jc w:val="center"/>
                    <w:rPr>
                      <w:rFonts w:ascii="黑体" w:eastAsia="黑体" w:hAnsi="黑体" w:cs="Arial"/>
                      <w:color w:val="000000"/>
                      <w:kern w:val="0"/>
                      <w:sz w:val="15"/>
                      <w:szCs w:val="15"/>
                    </w:rPr>
                  </w:pPr>
                  <w:r>
                    <w:rPr>
                      <w:rFonts w:ascii="黑体" w:eastAsia="黑体" w:hAnsi="黑体" w:cs="Arial" w:hint="eastAsia"/>
                      <w:color w:val="000000"/>
                      <w:kern w:val="0"/>
                      <w:sz w:val="15"/>
                      <w:szCs w:val="15"/>
                    </w:rPr>
                    <w:t>国有资本经营预算财政拨款</w:t>
                  </w:r>
                </w:p>
              </w:tc>
            </w:tr>
            <w:tr w:rsidR="009A0D50">
              <w:trPr>
                <w:trHeight w:val="90"/>
              </w:trPr>
              <w:tc>
                <w:tcPr>
                  <w:tcW w:w="2317" w:type="dxa"/>
                  <w:vMerge/>
                  <w:tcBorders>
                    <w:top w:val="nil"/>
                    <w:left w:val="single" w:sz="4" w:space="0" w:color="000000"/>
                    <w:bottom w:val="single" w:sz="4" w:space="0" w:color="000000"/>
                    <w:right w:val="single" w:sz="4" w:space="0" w:color="000000"/>
                  </w:tcBorders>
                  <w:vAlign w:val="center"/>
                </w:tcPr>
                <w:p w:rsidR="009A0D50" w:rsidRDefault="009A0D50">
                  <w:pPr>
                    <w:widowControl/>
                    <w:spacing w:line="240" w:lineRule="exact"/>
                    <w:jc w:val="left"/>
                    <w:rPr>
                      <w:rFonts w:ascii="宋体" w:eastAsia="宋体" w:hAnsi="宋体" w:cs="Arial"/>
                      <w:color w:val="000000"/>
                      <w:kern w:val="0"/>
                      <w:sz w:val="15"/>
                      <w:szCs w:val="15"/>
                    </w:rPr>
                  </w:pPr>
                </w:p>
              </w:tc>
              <w:tc>
                <w:tcPr>
                  <w:tcW w:w="465" w:type="dxa"/>
                  <w:vMerge/>
                  <w:tcBorders>
                    <w:top w:val="nil"/>
                    <w:left w:val="nil"/>
                    <w:bottom w:val="single" w:sz="4" w:space="0" w:color="000000"/>
                    <w:right w:val="single" w:sz="4" w:space="0" w:color="000000"/>
                  </w:tcBorders>
                  <w:vAlign w:val="center"/>
                </w:tcPr>
                <w:p w:rsidR="009A0D50" w:rsidRDefault="009A0D50">
                  <w:pPr>
                    <w:widowControl/>
                    <w:spacing w:line="240" w:lineRule="exact"/>
                    <w:jc w:val="left"/>
                    <w:rPr>
                      <w:rFonts w:ascii="宋体" w:eastAsia="宋体" w:hAnsi="宋体" w:cs="Arial"/>
                      <w:color w:val="000000"/>
                      <w:kern w:val="0"/>
                      <w:sz w:val="15"/>
                      <w:szCs w:val="15"/>
                    </w:rPr>
                  </w:pPr>
                </w:p>
              </w:tc>
              <w:tc>
                <w:tcPr>
                  <w:tcW w:w="748" w:type="dxa"/>
                  <w:vMerge/>
                  <w:tcBorders>
                    <w:top w:val="nil"/>
                    <w:left w:val="nil"/>
                    <w:bottom w:val="single" w:sz="4" w:space="0" w:color="000000"/>
                    <w:right w:val="single" w:sz="4" w:space="0" w:color="000000"/>
                  </w:tcBorders>
                  <w:vAlign w:val="center"/>
                </w:tcPr>
                <w:p w:rsidR="009A0D50" w:rsidRDefault="009A0D50">
                  <w:pPr>
                    <w:widowControl/>
                    <w:spacing w:line="240" w:lineRule="exact"/>
                    <w:jc w:val="left"/>
                    <w:rPr>
                      <w:rFonts w:ascii="宋体" w:eastAsia="宋体" w:hAnsi="宋体" w:cs="Arial"/>
                      <w:color w:val="000000"/>
                      <w:kern w:val="0"/>
                      <w:sz w:val="15"/>
                      <w:szCs w:val="15"/>
                    </w:rPr>
                  </w:pPr>
                </w:p>
              </w:tc>
              <w:tc>
                <w:tcPr>
                  <w:tcW w:w="2456" w:type="dxa"/>
                  <w:vMerge/>
                  <w:tcBorders>
                    <w:top w:val="nil"/>
                    <w:left w:val="nil"/>
                    <w:bottom w:val="single" w:sz="4" w:space="0" w:color="000000"/>
                    <w:right w:val="single" w:sz="4" w:space="0" w:color="000000"/>
                  </w:tcBorders>
                  <w:vAlign w:val="center"/>
                </w:tcPr>
                <w:p w:rsidR="009A0D50" w:rsidRDefault="009A0D50">
                  <w:pPr>
                    <w:widowControl/>
                    <w:spacing w:line="240" w:lineRule="exact"/>
                    <w:jc w:val="left"/>
                    <w:rPr>
                      <w:rFonts w:ascii="宋体" w:eastAsia="宋体" w:hAnsi="宋体" w:cs="Arial"/>
                      <w:color w:val="000000"/>
                      <w:kern w:val="0"/>
                      <w:sz w:val="15"/>
                      <w:szCs w:val="15"/>
                    </w:rPr>
                  </w:pPr>
                </w:p>
              </w:tc>
              <w:tc>
                <w:tcPr>
                  <w:tcW w:w="446" w:type="dxa"/>
                  <w:vMerge/>
                  <w:tcBorders>
                    <w:top w:val="nil"/>
                    <w:left w:val="nil"/>
                    <w:bottom w:val="single" w:sz="4" w:space="0" w:color="000000"/>
                    <w:right w:val="single" w:sz="4" w:space="0" w:color="000000"/>
                  </w:tcBorders>
                  <w:vAlign w:val="center"/>
                </w:tcPr>
                <w:p w:rsidR="009A0D50" w:rsidRDefault="009A0D50">
                  <w:pPr>
                    <w:widowControl/>
                    <w:spacing w:line="240" w:lineRule="exact"/>
                    <w:jc w:val="left"/>
                    <w:rPr>
                      <w:rFonts w:ascii="宋体" w:eastAsia="宋体" w:hAnsi="宋体" w:cs="Arial"/>
                      <w:color w:val="000000"/>
                      <w:kern w:val="0"/>
                      <w:sz w:val="15"/>
                      <w:szCs w:val="15"/>
                    </w:rPr>
                  </w:pPr>
                </w:p>
              </w:tc>
              <w:tc>
                <w:tcPr>
                  <w:tcW w:w="498" w:type="dxa"/>
                  <w:vMerge/>
                  <w:tcBorders>
                    <w:top w:val="nil"/>
                    <w:left w:val="nil"/>
                    <w:bottom w:val="single" w:sz="4" w:space="0" w:color="000000"/>
                    <w:right w:val="single" w:sz="4" w:space="0" w:color="000000"/>
                  </w:tcBorders>
                  <w:vAlign w:val="center"/>
                </w:tcPr>
                <w:p w:rsidR="009A0D50" w:rsidRDefault="009A0D50">
                  <w:pPr>
                    <w:widowControl/>
                    <w:spacing w:line="240" w:lineRule="exact"/>
                    <w:jc w:val="left"/>
                    <w:rPr>
                      <w:rFonts w:ascii="宋体" w:eastAsia="宋体" w:hAnsi="宋体" w:cs="Arial"/>
                      <w:color w:val="000000"/>
                      <w:kern w:val="0"/>
                      <w:sz w:val="15"/>
                      <w:szCs w:val="15"/>
                    </w:rPr>
                  </w:pPr>
                </w:p>
              </w:tc>
              <w:tc>
                <w:tcPr>
                  <w:tcW w:w="851" w:type="dxa"/>
                  <w:vMerge/>
                  <w:tcBorders>
                    <w:top w:val="nil"/>
                    <w:left w:val="nil"/>
                    <w:bottom w:val="single" w:sz="4" w:space="0" w:color="000000"/>
                    <w:right w:val="single" w:sz="4" w:space="0" w:color="000000"/>
                  </w:tcBorders>
                  <w:vAlign w:val="center"/>
                </w:tcPr>
                <w:p w:rsidR="009A0D50" w:rsidRDefault="009A0D50">
                  <w:pPr>
                    <w:widowControl/>
                    <w:spacing w:line="240" w:lineRule="exact"/>
                    <w:jc w:val="left"/>
                    <w:rPr>
                      <w:rFonts w:ascii="宋体" w:eastAsia="宋体" w:hAnsi="宋体" w:cs="Arial"/>
                      <w:color w:val="000000"/>
                      <w:kern w:val="0"/>
                      <w:sz w:val="15"/>
                      <w:szCs w:val="15"/>
                    </w:rPr>
                  </w:pPr>
                </w:p>
              </w:tc>
              <w:tc>
                <w:tcPr>
                  <w:tcW w:w="850" w:type="dxa"/>
                  <w:vMerge/>
                  <w:tcBorders>
                    <w:top w:val="nil"/>
                    <w:left w:val="nil"/>
                    <w:bottom w:val="single" w:sz="4" w:space="0" w:color="000000"/>
                    <w:right w:val="single" w:sz="4" w:space="0" w:color="000000"/>
                  </w:tcBorders>
                  <w:vAlign w:val="center"/>
                </w:tcPr>
                <w:p w:rsidR="009A0D50" w:rsidRDefault="009A0D50">
                  <w:pPr>
                    <w:widowControl/>
                    <w:spacing w:line="240" w:lineRule="exact"/>
                    <w:jc w:val="left"/>
                    <w:rPr>
                      <w:rFonts w:ascii="宋体" w:eastAsia="宋体" w:hAnsi="宋体" w:cs="Arial"/>
                      <w:color w:val="000000"/>
                      <w:kern w:val="0"/>
                      <w:sz w:val="15"/>
                      <w:szCs w:val="15"/>
                    </w:rPr>
                  </w:pPr>
                </w:p>
              </w:tc>
              <w:tc>
                <w:tcPr>
                  <w:tcW w:w="853" w:type="dxa"/>
                  <w:vMerge/>
                  <w:tcBorders>
                    <w:top w:val="nil"/>
                    <w:left w:val="nil"/>
                    <w:bottom w:val="single" w:sz="4" w:space="0" w:color="000000"/>
                    <w:right w:val="single" w:sz="4" w:space="0" w:color="000000"/>
                  </w:tcBorders>
                  <w:vAlign w:val="center"/>
                </w:tcPr>
                <w:p w:rsidR="009A0D50" w:rsidRDefault="009A0D50">
                  <w:pPr>
                    <w:widowControl/>
                    <w:spacing w:line="240" w:lineRule="exact"/>
                    <w:jc w:val="left"/>
                    <w:rPr>
                      <w:rFonts w:ascii="宋体" w:eastAsia="宋体" w:hAnsi="宋体" w:cs="Arial"/>
                      <w:color w:val="000000"/>
                      <w:kern w:val="0"/>
                      <w:sz w:val="15"/>
                      <w:szCs w:val="15"/>
                    </w:rPr>
                  </w:pPr>
                </w:p>
              </w:tc>
              <w:tc>
                <w:tcPr>
                  <w:tcW w:w="252" w:type="dxa"/>
                  <w:tcBorders>
                    <w:top w:val="nil"/>
                    <w:left w:val="nil"/>
                    <w:bottom w:val="nil"/>
                    <w:right w:val="nil"/>
                  </w:tcBorders>
                  <w:shd w:val="clear" w:color="auto" w:fill="auto"/>
                  <w:noWrap/>
                  <w:vAlign w:val="bottom"/>
                </w:tcPr>
                <w:p w:rsidR="009A0D50" w:rsidRDefault="009A0D50">
                  <w:pPr>
                    <w:widowControl/>
                    <w:jc w:val="center"/>
                    <w:rPr>
                      <w:rFonts w:ascii="宋体" w:eastAsia="宋体" w:hAnsi="宋体" w:cs="Arial"/>
                      <w:color w:val="000000"/>
                      <w:kern w:val="0"/>
                      <w:sz w:val="15"/>
                      <w:szCs w:val="15"/>
                    </w:rPr>
                  </w:pPr>
                </w:p>
              </w:tc>
            </w:tr>
            <w:tr w:rsidR="009A0D50">
              <w:trPr>
                <w:trHeight w:val="90"/>
              </w:trPr>
              <w:tc>
                <w:tcPr>
                  <w:tcW w:w="2317" w:type="dxa"/>
                  <w:tcBorders>
                    <w:top w:val="nil"/>
                    <w:left w:val="single" w:sz="4" w:space="0" w:color="000000"/>
                    <w:bottom w:val="single" w:sz="4" w:space="0" w:color="000000"/>
                    <w:right w:val="single" w:sz="4" w:space="0" w:color="000000"/>
                  </w:tcBorders>
                  <w:shd w:val="clear" w:color="auto" w:fill="auto"/>
                  <w:vAlign w:val="center"/>
                </w:tcPr>
                <w:p w:rsidR="009A0D50" w:rsidRDefault="009E405F">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栏次</w:t>
                  </w:r>
                </w:p>
              </w:tc>
              <w:tc>
                <w:tcPr>
                  <w:tcW w:w="465"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center"/>
                    <w:rPr>
                      <w:rFonts w:ascii="宋体" w:eastAsia="宋体" w:hAnsi="宋体" w:cs="Arial"/>
                      <w:color w:val="000000"/>
                      <w:kern w:val="0"/>
                      <w:sz w:val="15"/>
                      <w:szCs w:val="15"/>
                    </w:rPr>
                  </w:pPr>
                </w:p>
              </w:tc>
              <w:tc>
                <w:tcPr>
                  <w:tcW w:w="748" w:type="dxa"/>
                  <w:tcBorders>
                    <w:top w:val="nil"/>
                    <w:left w:val="nil"/>
                    <w:bottom w:val="single" w:sz="4" w:space="0" w:color="000000"/>
                    <w:right w:val="single" w:sz="4" w:space="0" w:color="000000"/>
                  </w:tcBorders>
                  <w:shd w:val="clear" w:color="auto" w:fill="auto"/>
                  <w:vAlign w:val="center"/>
                </w:tcPr>
                <w:p w:rsidR="009A0D50" w:rsidRDefault="009E405F">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1</w:t>
                  </w:r>
                </w:p>
              </w:tc>
              <w:tc>
                <w:tcPr>
                  <w:tcW w:w="2456" w:type="dxa"/>
                  <w:tcBorders>
                    <w:top w:val="nil"/>
                    <w:left w:val="nil"/>
                    <w:bottom w:val="single" w:sz="4" w:space="0" w:color="000000"/>
                    <w:right w:val="single" w:sz="4" w:space="0" w:color="000000"/>
                  </w:tcBorders>
                  <w:shd w:val="clear" w:color="auto" w:fill="auto"/>
                  <w:vAlign w:val="center"/>
                </w:tcPr>
                <w:p w:rsidR="009A0D50" w:rsidRDefault="009E405F">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栏次</w:t>
                  </w:r>
                </w:p>
              </w:tc>
              <w:tc>
                <w:tcPr>
                  <w:tcW w:w="446"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center"/>
                    <w:rPr>
                      <w:rFonts w:ascii="宋体" w:eastAsia="宋体" w:hAnsi="宋体" w:cs="Arial"/>
                      <w:color w:val="000000"/>
                      <w:kern w:val="0"/>
                      <w:sz w:val="15"/>
                      <w:szCs w:val="15"/>
                    </w:rPr>
                  </w:pPr>
                </w:p>
              </w:tc>
              <w:tc>
                <w:tcPr>
                  <w:tcW w:w="498" w:type="dxa"/>
                  <w:tcBorders>
                    <w:top w:val="nil"/>
                    <w:left w:val="nil"/>
                    <w:bottom w:val="single" w:sz="4" w:space="0" w:color="000000"/>
                    <w:right w:val="single" w:sz="4" w:space="0" w:color="000000"/>
                  </w:tcBorders>
                  <w:shd w:val="clear" w:color="auto" w:fill="auto"/>
                  <w:vAlign w:val="center"/>
                </w:tcPr>
                <w:p w:rsidR="009A0D50" w:rsidRDefault="009E405F">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2</w:t>
                  </w:r>
                </w:p>
              </w:tc>
              <w:tc>
                <w:tcPr>
                  <w:tcW w:w="851" w:type="dxa"/>
                  <w:tcBorders>
                    <w:top w:val="nil"/>
                    <w:left w:val="nil"/>
                    <w:bottom w:val="single" w:sz="4" w:space="0" w:color="000000"/>
                    <w:right w:val="single" w:sz="4" w:space="0" w:color="000000"/>
                  </w:tcBorders>
                  <w:shd w:val="clear" w:color="auto" w:fill="auto"/>
                  <w:vAlign w:val="center"/>
                </w:tcPr>
                <w:p w:rsidR="009A0D50" w:rsidRDefault="009E405F">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3</w:t>
                  </w:r>
                </w:p>
              </w:tc>
              <w:tc>
                <w:tcPr>
                  <w:tcW w:w="850" w:type="dxa"/>
                  <w:tcBorders>
                    <w:top w:val="nil"/>
                    <w:left w:val="nil"/>
                    <w:bottom w:val="single" w:sz="4" w:space="0" w:color="000000"/>
                    <w:right w:val="single" w:sz="4" w:space="0" w:color="000000"/>
                  </w:tcBorders>
                  <w:shd w:val="clear" w:color="auto" w:fill="auto"/>
                  <w:vAlign w:val="center"/>
                </w:tcPr>
                <w:p w:rsidR="009A0D50" w:rsidRDefault="009E405F">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4</w:t>
                  </w:r>
                </w:p>
              </w:tc>
              <w:tc>
                <w:tcPr>
                  <w:tcW w:w="853" w:type="dxa"/>
                  <w:tcBorders>
                    <w:top w:val="nil"/>
                    <w:left w:val="nil"/>
                    <w:bottom w:val="single" w:sz="4" w:space="0" w:color="000000"/>
                    <w:right w:val="single" w:sz="4" w:space="0" w:color="000000"/>
                  </w:tcBorders>
                  <w:shd w:val="clear" w:color="auto" w:fill="auto"/>
                  <w:vAlign w:val="center"/>
                </w:tcPr>
                <w:p w:rsidR="009A0D50" w:rsidRDefault="009E405F">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5</w:t>
                  </w:r>
                </w:p>
              </w:tc>
              <w:tc>
                <w:tcPr>
                  <w:tcW w:w="252" w:type="dxa"/>
                  <w:vAlign w:val="center"/>
                </w:tcPr>
                <w:p w:rsidR="009A0D50" w:rsidRDefault="009A0D50">
                  <w:pPr>
                    <w:widowControl/>
                    <w:jc w:val="left"/>
                    <w:rPr>
                      <w:rFonts w:ascii="Times New Roman" w:eastAsia="Times New Roman" w:hAnsi="Times New Roman" w:cs="Times New Roman"/>
                      <w:kern w:val="0"/>
                      <w:sz w:val="15"/>
                      <w:szCs w:val="15"/>
                    </w:rPr>
                  </w:pPr>
                </w:p>
              </w:tc>
            </w:tr>
            <w:tr w:rsidR="009A0D50">
              <w:trPr>
                <w:trHeight w:val="90"/>
              </w:trPr>
              <w:tc>
                <w:tcPr>
                  <w:tcW w:w="2317" w:type="dxa"/>
                  <w:tcBorders>
                    <w:top w:val="nil"/>
                    <w:left w:val="single" w:sz="4" w:space="0" w:color="000000"/>
                    <w:bottom w:val="single" w:sz="4" w:space="0" w:color="000000"/>
                    <w:right w:val="single" w:sz="4" w:space="0" w:color="000000"/>
                  </w:tcBorders>
                  <w:shd w:val="clear" w:color="auto" w:fill="auto"/>
                  <w:vAlign w:val="center"/>
                </w:tcPr>
                <w:p w:rsidR="009A0D50" w:rsidRDefault="009E405F">
                  <w:pPr>
                    <w:widowControl/>
                    <w:spacing w:line="200" w:lineRule="exact"/>
                    <w:jc w:val="left"/>
                    <w:rPr>
                      <w:rFonts w:ascii="宋体" w:eastAsia="宋体" w:hAnsi="宋体" w:cs="Arial"/>
                      <w:color w:val="000000"/>
                      <w:kern w:val="0"/>
                      <w:sz w:val="15"/>
                      <w:szCs w:val="15"/>
                    </w:rPr>
                  </w:pPr>
                  <w:r>
                    <w:rPr>
                      <w:rFonts w:ascii="宋体" w:eastAsia="宋体" w:hAnsi="宋体" w:cs="Arial" w:hint="eastAsia"/>
                      <w:color w:val="000000"/>
                      <w:kern w:val="0"/>
                      <w:sz w:val="15"/>
                      <w:szCs w:val="15"/>
                    </w:rPr>
                    <w:t>一、一般公共预算财政拨款</w:t>
                  </w:r>
                </w:p>
              </w:tc>
              <w:tc>
                <w:tcPr>
                  <w:tcW w:w="465" w:type="dxa"/>
                  <w:tcBorders>
                    <w:top w:val="nil"/>
                    <w:left w:val="nil"/>
                    <w:bottom w:val="single" w:sz="4" w:space="0" w:color="000000"/>
                    <w:right w:val="single" w:sz="4" w:space="0" w:color="000000"/>
                  </w:tcBorders>
                  <w:shd w:val="clear" w:color="auto" w:fill="auto"/>
                  <w:vAlign w:val="center"/>
                </w:tcPr>
                <w:p w:rsidR="009A0D50" w:rsidRDefault="009E405F">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1</w:t>
                  </w:r>
                </w:p>
              </w:tc>
              <w:tc>
                <w:tcPr>
                  <w:tcW w:w="748" w:type="dxa"/>
                  <w:tcBorders>
                    <w:top w:val="nil"/>
                    <w:left w:val="nil"/>
                    <w:bottom w:val="single" w:sz="4" w:space="0" w:color="000000"/>
                    <w:right w:val="single" w:sz="4" w:space="0" w:color="000000"/>
                  </w:tcBorders>
                  <w:shd w:val="clear" w:color="auto" w:fill="auto"/>
                  <w:vAlign w:val="center"/>
                </w:tcPr>
                <w:p w:rsidR="009A0D50" w:rsidRDefault="00C65DC9" w:rsidP="00902C7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1926.9</w:t>
                  </w:r>
                  <w:r w:rsidR="00902C7D">
                    <w:rPr>
                      <w:rFonts w:ascii="宋体" w:eastAsia="宋体" w:hAnsi="宋体" w:cs="Arial" w:hint="eastAsia"/>
                      <w:color w:val="000000"/>
                      <w:kern w:val="0"/>
                      <w:sz w:val="15"/>
                      <w:szCs w:val="15"/>
                    </w:rPr>
                    <w:t>4</w:t>
                  </w:r>
                </w:p>
              </w:tc>
              <w:tc>
                <w:tcPr>
                  <w:tcW w:w="2456" w:type="dxa"/>
                  <w:tcBorders>
                    <w:top w:val="nil"/>
                    <w:left w:val="nil"/>
                    <w:bottom w:val="single" w:sz="4" w:space="0" w:color="000000"/>
                    <w:right w:val="single" w:sz="4" w:space="0" w:color="000000"/>
                  </w:tcBorders>
                  <w:shd w:val="clear" w:color="auto" w:fill="auto"/>
                  <w:vAlign w:val="center"/>
                </w:tcPr>
                <w:p w:rsidR="009A0D50" w:rsidRDefault="009E405F">
                  <w:pPr>
                    <w:widowControl/>
                    <w:spacing w:line="200" w:lineRule="exact"/>
                    <w:jc w:val="left"/>
                    <w:rPr>
                      <w:rFonts w:ascii="宋体" w:eastAsia="宋体" w:hAnsi="宋体" w:cs="Arial"/>
                      <w:color w:val="000000"/>
                      <w:kern w:val="0"/>
                      <w:sz w:val="15"/>
                      <w:szCs w:val="15"/>
                    </w:rPr>
                  </w:pPr>
                  <w:r>
                    <w:rPr>
                      <w:rFonts w:ascii="宋体" w:eastAsia="宋体" w:hAnsi="宋体" w:cs="Arial" w:hint="eastAsia"/>
                      <w:color w:val="000000"/>
                      <w:kern w:val="0"/>
                      <w:sz w:val="15"/>
                      <w:szCs w:val="15"/>
                    </w:rPr>
                    <w:t>一、一般公共服务支出</w:t>
                  </w:r>
                </w:p>
              </w:tc>
              <w:tc>
                <w:tcPr>
                  <w:tcW w:w="446" w:type="dxa"/>
                  <w:tcBorders>
                    <w:top w:val="nil"/>
                    <w:left w:val="nil"/>
                    <w:bottom w:val="single" w:sz="4" w:space="0" w:color="000000"/>
                    <w:right w:val="single" w:sz="4" w:space="0" w:color="000000"/>
                  </w:tcBorders>
                  <w:shd w:val="clear" w:color="auto" w:fill="auto"/>
                  <w:vAlign w:val="center"/>
                </w:tcPr>
                <w:p w:rsidR="009A0D50" w:rsidRDefault="009E405F">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33</w:t>
                  </w:r>
                </w:p>
              </w:tc>
              <w:tc>
                <w:tcPr>
                  <w:tcW w:w="498"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center"/>
                    <w:rPr>
                      <w:rFonts w:ascii="宋体" w:eastAsia="宋体" w:hAnsi="宋体" w:cs="Arial"/>
                      <w:color w:val="000000"/>
                      <w:kern w:val="0"/>
                      <w:sz w:val="15"/>
                      <w:szCs w:val="15"/>
                    </w:rPr>
                  </w:pPr>
                </w:p>
              </w:tc>
              <w:tc>
                <w:tcPr>
                  <w:tcW w:w="851"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right"/>
                    <w:rPr>
                      <w:rFonts w:ascii="Times New Roman" w:eastAsia="Times New Roman" w:hAnsi="Times New Roman" w:cs="Times New Roman"/>
                      <w:kern w:val="0"/>
                      <w:sz w:val="15"/>
                      <w:szCs w:val="15"/>
                    </w:rPr>
                  </w:pPr>
                </w:p>
              </w:tc>
              <w:tc>
                <w:tcPr>
                  <w:tcW w:w="850"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right"/>
                    <w:rPr>
                      <w:rFonts w:ascii="Times New Roman" w:eastAsia="Times New Roman" w:hAnsi="Times New Roman" w:cs="Times New Roman"/>
                      <w:kern w:val="0"/>
                      <w:sz w:val="15"/>
                      <w:szCs w:val="15"/>
                    </w:rPr>
                  </w:pPr>
                </w:p>
              </w:tc>
              <w:tc>
                <w:tcPr>
                  <w:tcW w:w="853"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right"/>
                    <w:rPr>
                      <w:rFonts w:ascii="Times New Roman" w:eastAsia="Times New Roman" w:hAnsi="Times New Roman" w:cs="Times New Roman"/>
                      <w:kern w:val="0"/>
                      <w:sz w:val="15"/>
                      <w:szCs w:val="15"/>
                    </w:rPr>
                  </w:pPr>
                </w:p>
              </w:tc>
              <w:tc>
                <w:tcPr>
                  <w:tcW w:w="252" w:type="dxa"/>
                  <w:vAlign w:val="center"/>
                </w:tcPr>
                <w:p w:rsidR="009A0D50" w:rsidRDefault="009A0D50">
                  <w:pPr>
                    <w:widowControl/>
                    <w:jc w:val="left"/>
                    <w:rPr>
                      <w:rFonts w:ascii="Times New Roman" w:eastAsia="Times New Roman" w:hAnsi="Times New Roman" w:cs="Times New Roman"/>
                      <w:kern w:val="0"/>
                      <w:sz w:val="15"/>
                      <w:szCs w:val="15"/>
                    </w:rPr>
                  </w:pPr>
                </w:p>
              </w:tc>
            </w:tr>
            <w:tr w:rsidR="009A0D50">
              <w:trPr>
                <w:trHeight w:val="90"/>
              </w:trPr>
              <w:tc>
                <w:tcPr>
                  <w:tcW w:w="2317" w:type="dxa"/>
                  <w:tcBorders>
                    <w:top w:val="nil"/>
                    <w:left w:val="single" w:sz="4" w:space="0" w:color="000000"/>
                    <w:bottom w:val="single" w:sz="4" w:space="0" w:color="000000"/>
                    <w:right w:val="single" w:sz="4" w:space="0" w:color="000000"/>
                  </w:tcBorders>
                  <w:shd w:val="clear" w:color="auto" w:fill="auto"/>
                  <w:vAlign w:val="center"/>
                </w:tcPr>
                <w:p w:rsidR="009A0D50" w:rsidRDefault="009E405F">
                  <w:pPr>
                    <w:widowControl/>
                    <w:spacing w:line="200" w:lineRule="exact"/>
                    <w:jc w:val="left"/>
                    <w:rPr>
                      <w:rFonts w:ascii="宋体" w:eastAsia="宋体" w:hAnsi="宋体" w:cs="Arial"/>
                      <w:color w:val="000000"/>
                      <w:kern w:val="0"/>
                      <w:sz w:val="15"/>
                      <w:szCs w:val="15"/>
                    </w:rPr>
                  </w:pPr>
                  <w:r>
                    <w:rPr>
                      <w:rFonts w:ascii="宋体" w:eastAsia="宋体" w:hAnsi="宋体" w:cs="Arial" w:hint="eastAsia"/>
                      <w:color w:val="000000"/>
                      <w:kern w:val="0"/>
                      <w:sz w:val="15"/>
                      <w:szCs w:val="15"/>
                    </w:rPr>
                    <w:t>二、政府性基金预算财政拨款</w:t>
                  </w:r>
                </w:p>
              </w:tc>
              <w:tc>
                <w:tcPr>
                  <w:tcW w:w="465" w:type="dxa"/>
                  <w:tcBorders>
                    <w:top w:val="nil"/>
                    <w:left w:val="nil"/>
                    <w:bottom w:val="single" w:sz="4" w:space="0" w:color="000000"/>
                    <w:right w:val="single" w:sz="4" w:space="0" w:color="000000"/>
                  </w:tcBorders>
                  <w:shd w:val="clear" w:color="auto" w:fill="auto"/>
                  <w:vAlign w:val="center"/>
                </w:tcPr>
                <w:p w:rsidR="009A0D50" w:rsidRDefault="009E405F">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2</w:t>
                  </w:r>
                </w:p>
              </w:tc>
              <w:tc>
                <w:tcPr>
                  <w:tcW w:w="748" w:type="dxa"/>
                  <w:tcBorders>
                    <w:top w:val="nil"/>
                    <w:left w:val="nil"/>
                    <w:bottom w:val="single" w:sz="4" w:space="0" w:color="000000"/>
                    <w:right w:val="single" w:sz="4" w:space="0" w:color="000000"/>
                  </w:tcBorders>
                  <w:shd w:val="clear" w:color="auto" w:fill="auto"/>
                  <w:vAlign w:val="center"/>
                </w:tcPr>
                <w:p w:rsidR="009A0D50" w:rsidRDefault="00C65DC9">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312.64</w:t>
                  </w:r>
                </w:p>
              </w:tc>
              <w:tc>
                <w:tcPr>
                  <w:tcW w:w="2456" w:type="dxa"/>
                  <w:tcBorders>
                    <w:top w:val="nil"/>
                    <w:left w:val="nil"/>
                    <w:bottom w:val="single" w:sz="4" w:space="0" w:color="000000"/>
                    <w:right w:val="single" w:sz="4" w:space="0" w:color="000000"/>
                  </w:tcBorders>
                  <w:shd w:val="clear" w:color="auto" w:fill="auto"/>
                  <w:vAlign w:val="center"/>
                </w:tcPr>
                <w:p w:rsidR="009A0D50" w:rsidRDefault="009E405F">
                  <w:pPr>
                    <w:widowControl/>
                    <w:spacing w:line="200" w:lineRule="exact"/>
                    <w:jc w:val="left"/>
                    <w:rPr>
                      <w:rFonts w:ascii="宋体" w:eastAsia="宋体" w:hAnsi="宋体" w:cs="Arial"/>
                      <w:color w:val="000000"/>
                      <w:kern w:val="0"/>
                      <w:sz w:val="15"/>
                      <w:szCs w:val="15"/>
                    </w:rPr>
                  </w:pPr>
                  <w:r>
                    <w:rPr>
                      <w:rFonts w:ascii="宋体" w:eastAsia="宋体" w:hAnsi="宋体" w:cs="Arial" w:hint="eastAsia"/>
                      <w:color w:val="000000"/>
                      <w:kern w:val="0"/>
                      <w:sz w:val="15"/>
                      <w:szCs w:val="15"/>
                    </w:rPr>
                    <w:t>二、外交支出</w:t>
                  </w:r>
                </w:p>
              </w:tc>
              <w:tc>
                <w:tcPr>
                  <w:tcW w:w="446" w:type="dxa"/>
                  <w:tcBorders>
                    <w:top w:val="nil"/>
                    <w:left w:val="nil"/>
                    <w:bottom w:val="single" w:sz="4" w:space="0" w:color="000000"/>
                    <w:right w:val="single" w:sz="4" w:space="0" w:color="000000"/>
                  </w:tcBorders>
                  <w:shd w:val="clear" w:color="auto" w:fill="auto"/>
                  <w:vAlign w:val="center"/>
                </w:tcPr>
                <w:p w:rsidR="009A0D50" w:rsidRDefault="009E405F">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34</w:t>
                  </w:r>
                </w:p>
              </w:tc>
              <w:tc>
                <w:tcPr>
                  <w:tcW w:w="498"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center"/>
                    <w:rPr>
                      <w:rFonts w:ascii="宋体" w:eastAsia="宋体" w:hAnsi="宋体" w:cs="Arial"/>
                      <w:color w:val="000000"/>
                      <w:kern w:val="0"/>
                      <w:sz w:val="15"/>
                      <w:szCs w:val="15"/>
                    </w:rPr>
                  </w:pPr>
                </w:p>
              </w:tc>
              <w:tc>
                <w:tcPr>
                  <w:tcW w:w="851"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right"/>
                    <w:rPr>
                      <w:rFonts w:ascii="Times New Roman" w:eastAsia="Times New Roman" w:hAnsi="Times New Roman" w:cs="Times New Roman"/>
                      <w:kern w:val="0"/>
                      <w:sz w:val="15"/>
                      <w:szCs w:val="15"/>
                    </w:rPr>
                  </w:pPr>
                </w:p>
              </w:tc>
              <w:tc>
                <w:tcPr>
                  <w:tcW w:w="850"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right"/>
                    <w:rPr>
                      <w:rFonts w:ascii="Times New Roman" w:eastAsia="Times New Roman" w:hAnsi="Times New Roman" w:cs="Times New Roman"/>
                      <w:kern w:val="0"/>
                      <w:sz w:val="15"/>
                      <w:szCs w:val="15"/>
                    </w:rPr>
                  </w:pPr>
                </w:p>
              </w:tc>
              <w:tc>
                <w:tcPr>
                  <w:tcW w:w="853"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right"/>
                    <w:rPr>
                      <w:rFonts w:ascii="Times New Roman" w:eastAsia="Times New Roman" w:hAnsi="Times New Roman" w:cs="Times New Roman"/>
                      <w:kern w:val="0"/>
                      <w:sz w:val="15"/>
                      <w:szCs w:val="15"/>
                    </w:rPr>
                  </w:pPr>
                </w:p>
              </w:tc>
              <w:tc>
                <w:tcPr>
                  <w:tcW w:w="252" w:type="dxa"/>
                  <w:vAlign w:val="center"/>
                </w:tcPr>
                <w:p w:rsidR="009A0D50" w:rsidRDefault="009A0D50">
                  <w:pPr>
                    <w:widowControl/>
                    <w:jc w:val="left"/>
                    <w:rPr>
                      <w:rFonts w:ascii="Times New Roman" w:eastAsia="Times New Roman" w:hAnsi="Times New Roman" w:cs="Times New Roman"/>
                      <w:kern w:val="0"/>
                      <w:sz w:val="15"/>
                      <w:szCs w:val="15"/>
                    </w:rPr>
                  </w:pPr>
                </w:p>
              </w:tc>
            </w:tr>
            <w:tr w:rsidR="009A0D50">
              <w:trPr>
                <w:trHeight w:val="90"/>
              </w:trPr>
              <w:tc>
                <w:tcPr>
                  <w:tcW w:w="2317" w:type="dxa"/>
                  <w:tcBorders>
                    <w:top w:val="nil"/>
                    <w:left w:val="single" w:sz="4" w:space="0" w:color="000000"/>
                    <w:bottom w:val="single" w:sz="4" w:space="0" w:color="000000"/>
                    <w:right w:val="single" w:sz="4" w:space="0" w:color="000000"/>
                  </w:tcBorders>
                  <w:shd w:val="clear" w:color="auto" w:fill="auto"/>
                  <w:vAlign w:val="center"/>
                </w:tcPr>
                <w:p w:rsidR="009A0D50" w:rsidRDefault="009E405F">
                  <w:pPr>
                    <w:widowControl/>
                    <w:spacing w:line="200" w:lineRule="exact"/>
                    <w:jc w:val="left"/>
                    <w:rPr>
                      <w:rFonts w:ascii="宋体" w:eastAsia="宋体" w:hAnsi="宋体" w:cs="Arial"/>
                      <w:color w:val="000000"/>
                      <w:kern w:val="0"/>
                      <w:sz w:val="15"/>
                      <w:szCs w:val="15"/>
                    </w:rPr>
                  </w:pPr>
                  <w:r>
                    <w:rPr>
                      <w:rFonts w:ascii="宋体" w:eastAsia="宋体" w:hAnsi="宋体" w:cs="Arial" w:hint="eastAsia"/>
                      <w:color w:val="000000"/>
                      <w:kern w:val="0"/>
                      <w:sz w:val="15"/>
                      <w:szCs w:val="15"/>
                    </w:rPr>
                    <w:t>三、国有资本经营财政拨款</w:t>
                  </w:r>
                </w:p>
              </w:tc>
              <w:tc>
                <w:tcPr>
                  <w:tcW w:w="465" w:type="dxa"/>
                  <w:tcBorders>
                    <w:top w:val="nil"/>
                    <w:left w:val="nil"/>
                    <w:bottom w:val="single" w:sz="4" w:space="0" w:color="000000"/>
                    <w:right w:val="single" w:sz="4" w:space="0" w:color="000000"/>
                  </w:tcBorders>
                  <w:shd w:val="clear" w:color="auto" w:fill="auto"/>
                  <w:vAlign w:val="center"/>
                </w:tcPr>
                <w:p w:rsidR="009A0D50" w:rsidRDefault="009E405F">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3</w:t>
                  </w:r>
                </w:p>
              </w:tc>
              <w:tc>
                <w:tcPr>
                  <w:tcW w:w="748"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center"/>
                    <w:rPr>
                      <w:rFonts w:ascii="宋体" w:eastAsia="宋体" w:hAnsi="宋体" w:cs="Arial"/>
                      <w:color w:val="000000"/>
                      <w:kern w:val="0"/>
                      <w:sz w:val="15"/>
                      <w:szCs w:val="15"/>
                    </w:rPr>
                  </w:pPr>
                </w:p>
              </w:tc>
              <w:tc>
                <w:tcPr>
                  <w:tcW w:w="2456" w:type="dxa"/>
                  <w:tcBorders>
                    <w:top w:val="nil"/>
                    <w:left w:val="nil"/>
                    <w:bottom w:val="single" w:sz="4" w:space="0" w:color="000000"/>
                    <w:right w:val="single" w:sz="4" w:space="0" w:color="000000"/>
                  </w:tcBorders>
                  <w:shd w:val="clear" w:color="auto" w:fill="auto"/>
                  <w:vAlign w:val="center"/>
                </w:tcPr>
                <w:p w:rsidR="009A0D50" w:rsidRDefault="009E405F">
                  <w:pPr>
                    <w:widowControl/>
                    <w:spacing w:line="200" w:lineRule="exact"/>
                    <w:jc w:val="left"/>
                    <w:rPr>
                      <w:rFonts w:ascii="宋体" w:eastAsia="宋体" w:hAnsi="宋体" w:cs="Arial"/>
                      <w:color w:val="000000"/>
                      <w:kern w:val="0"/>
                      <w:sz w:val="15"/>
                      <w:szCs w:val="15"/>
                    </w:rPr>
                  </w:pPr>
                  <w:r>
                    <w:rPr>
                      <w:rFonts w:ascii="宋体" w:eastAsia="宋体" w:hAnsi="宋体" w:cs="Arial" w:hint="eastAsia"/>
                      <w:color w:val="000000"/>
                      <w:kern w:val="0"/>
                      <w:sz w:val="15"/>
                      <w:szCs w:val="15"/>
                    </w:rPr>
                    <w:t>三、国防支出</w:t>
                  </w:r>
                </w:p>
              </w:tc>
              <w:tc>
                <w:tcPr>
                  <w:tcW w:w="446" w:type="dxa"/>
                  <w:tcBorders>
                    <w:top w:val="nil"/>
                    <w:left w:val="nil"/>
                    <w:bottom w:val="single" w:sz="4" w:space="0" w:color="000000"/>
                    <w:right w:val="single" w:sz="4" w:space="0" w:color="000000"/>
                  </w:tcBorders>
                  <w:shd w:val="clear" w:color="auto" w:fill="auto"/>
                  <w:vAlign w:val="center"/>
                </w:tcPr>
                <w:p w:rsidR="009A0D50" w:rsidRDefault="009E405F">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35</w:t>
                  </w:r>
                </w:p>
              </w:tc>
              <w:tc>
                <w:tcPr>
                  <w:tcW w:w="498"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center"/>
                    <w:rPr>
                      <w:rFonts w:ascii="宋体" w:eastAsia="宋体" w:hAnsi="宋体" w:cs="Arial"/>
                      <w:color w:val="000000"/>
                      <w:kern w:val="0"/>
                      <w:sz w:val="15"/>
                      <w:szCs w:val="15"/>
                    </w:rPr>
                  </w:pPr>
                </w:p>
              </w:tc>
              <w:tc>
                <w:tcPr>
                  <w:tcW w:w="851"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right"/>
                    <w:rPr>
                      <w:rFonts w:ascii="Times New Roman" w:eastAsia="Times New Roman" w:hAnsi="Times New Roman" w:cs="Times New Roman"/>
                      <w:kern w:val="0"/>
                      <w:sz w:val="15"/>
                      <w:szCs w:val="15"/>
                    </w:rPr>
                  </w:pPr>
                </w:p>
              </w:tc>
              <w:tc>
                <w:tcPr>
                  <w:tcW w:w="850"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right"/>
                    <w:rPr>
                      <w:rFonts w:ascii="Times New Roman" w:eastAsia="Times New Roman" w:hAnsi="Times New Roman" w:cs="Times New Roman"/>
                      <w:kern w:val="0"/>
                      <w:sz w:val="15"/>
                      <w:szCs w:val="15"/>
                    </w:rPr>
                  </w:pPr>
                </w:p>
              </w:tc>
              <w:tc>
                <w:tcPr>
                  <w:tcW w:w="853"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right"/>
                    <w:rPr>
                      <w:rFonts w:ascii="Times New Roman" w:eastAsia="Times New Roman" w:hAnsi="Times New Roman" w:cs="Times New Roman"/>
                      <w:kern w:val="0"/>
                      <w:sz w:val="15"/>
                      <w:szCs w:val="15"/>
                    </w:rPr>
                  </w:pPr>
                </w:p>
              </w:tc>
              <w:tc>
                <w:tcPr>
                  <w:tcW w:w="252" w:type="dxa"/>
                  <w:vAlign w:val="center"/>
                </w:tcPr>
                <w:p w:rsidR="009A0D50" w:rsidRDefault="009A0D50">
                  <w:pPr>
                    <w:widowControl/>
                    <w:jc w:val="left"/>
                    <w:rPr>
                      <w:rFonts w:ascii="Times New Roman" w:eastAsia="Times New Roman" w:hAnsi="Times New Roman" w:cs="Times New Roman"/>
                      <w:kern w:val="0"/>
                      <w:sz w:val="15"/>
                      <w:szCs w:val="15"/>
                    </w:rPr>
                  </w:pPr>
                </w:p>
              </w:tc>
            </w:tr>
            <w:tr w:rsidR="009A0D50">
              <w:trPr>
                <w:trHeight w:val="90"/>
              </w:trPr>
              <w:tc>
                <w:tcPr>
                  <w:tcW w:w="2317" w:type="dxa"/>
                  <w:tcBorders>
                    <w:top w:val="nil"/>
                    <w:left w:val="single" w:sz="4" w:space="0" w:color="000000"/>
                    <w:bottom w:val="single" w:sz="4" w:space="0" w:color="000000"/>
                    <w:right w:val="single" w:sz="4" w:space="0" w:color="000000"/>
                  </w:tcBorders>
                  <w:shd w:val="clear" w:color="auto" w:fill="auto"/>
                  <w:vAlign w:val="center"/>
                </w:tcPr>
                <w:p w:rsidR="009A0D50" w:rsidRDefault="009A0D50">
                  <w:pPr>
                    <w:widowControl/>
                    <w:spacing w:line="200" w:lineRule="exact"/>
                    <w:jc w:val="right"/>
                    <w:rPr>
                      <w:rFonts w:ascii="Times New Roman" w:eastAsia="Times New Roman" w:hAnsi="Times New Roman" w:cs="Times New Roman"/>
                      <w:kern w:val="0"/>
                      <w:sz w:val="15"/>
                      <w:szCs w:val="15"/>
                    </w:rPr>
                  </w:pPr>
                </w:p>
              </w:tc>
              <w:tc>
                <w:tcPr>
                  <w:tcW w:w="465" w:type="dxa"/>
                  <w:tcBorders>
                    <w:top w:val="nil"/>
                    <w:left w:val="nil"/>
                    <w:bottom w:val="single" w:sz="4" w:space="0" w:color="000000"/>
                    <w:right w:val="single" w:sz="4" w:space="0" w:color="000000"/>
                  </w:tcBorders>
                  <w:shd w:val="clear" w:color="auto" w:fill="auto"/>
                  <w:vAlign w:val="center"/>
                </w:tcPr>
                <w:p w:rsidR="009A0D50" w:rsidRDefault="009E405F">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4</w:t>
                  </w:r>
                </w:p>
              </w:tc>
              <w:tc>
                <w:tcPr>
                  <w:tcW w:w="748"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center"/>
                    <w:rPr>
                      <w:rFonts w:ascii="宋体" w:eastAsia="宋体" w:hAnsi="宋体" w:cs="Arial"/>
                      <w:color w:val="000000"/>
                      <w:kern w:val="0"/>
                      <w:sz w:val="15"/>
                      <w:szCs w:val="15"/>
                    </w:rPr>
                  </w:pPr>
                </w:p>
              </w:tc>
              <w:tc>
                <w:tcPr>
                  <w:tcW w:w="2456" w:type="dxa"/>
                  <w:tcBorders>
                    <w:top w:val="nil"/>
                    <w:left w:val="nil"/>
                    <w:bottom w:val="single" w:sz="4" w:space="0" w:color="000000"/>
                    <w:right w:val="single" w:sz="4" w:space="0" w:color="000000"/>
                  </w:tcBorders>
                  <w:shd w:val="clear" w:color="auto" w:fill="auto"/>
                  <w:vAlign w:val="center"/>
                </w:tcPr>
                <w:p w:rsidR="009A0D50" w:rsidRDefault="009E405F">
                  <w:pPr>
                    <w:widowControl/>
                    <w:spacing w:line="200" w:lineRule="exact"/>
                    <w:jc w:val="left"/>
                    <w:rPr>
                      <w:rFonts w:ascii="宋体" w:eastAsia="宋体" w:hAnsi="宋体" w:cs="Arial"/>
                      <w:color w:val="000000"/>
                      <w:kern w:val="0"/>
                      <w:sz w:val="15"/>
                      <w:szCs w:val="15"/>
                    </w:rPr>
                  </w:pPr>
                  <w:r>
                    <w:rPr>
                      <w:rFonts w:ascii="宋体" w:eastAsia="宋体" w:hAnsi="宋体" w:cs="Arial" w:hint="eastAsia"/>
                      <w:color w:val="000000"/>
                      <w:kern w:val="0"/>
                      <w:sz w:val="15"/>
                      <w:szCs w:val="15"/>
                    </w:rPr>
                    <w:t>四、公共安全支出</w:t>
                  </w:r>
                </w:p>
              </w:tc>
              <w:tc>
                <w:tcPr>
                  <w:tcW w:w="446" w:type="dxa"/>
                  <w:tcBorders>
                    <w:top w:val="nil"/>
                    <w:left w:val="nil"/>
                    <w:bottom w:val="single" w:sz="4" w:space="0" w:color="000000"/>
                    <w:right w:val="single" w:sz="4" w:space="0" w:color="000000"/>
                  </w:tcBorders>
                  <w:shd w:val="clear" w:color="auto" w:fill="auto"/>
                  <w:vAlign w:val="center"/>
                </w:tcPr>
                <w:p w:rsidR="009A0D50" w:rsidRDefault="009E405F">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36</w:t>
                  </w:r>
                </w:p>
              </w:tc>
              <w:tc>
                <w:tcPr>
                  <w:tcW w:w="498"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center"/>
                    <w:rPr>
                      <w:rFonts w:ascii="宋体" w:eastAsia="宋体" w:hAnsi="宋体" w:cs="Arial"/>
                      <w:color w:val="000000"/>
                      <w:kern w:val="0"/>
                      <w:sz w:val="15"/>
                      <w:szCs w:val="15"/>
                    </w:rPr>
                  </w:pPr>
                </w:p>
              </w:tc>
              <w:tc>
                <w:tcPr>
                  <w:tcW w:w="851"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right"/>
                    <w:rPr>
                      <w:rFonts w:ascii="Times New Roman" w:eastAsia="Times New Roman" w:hAnsi="Times New Roman" w:cs="Times New Roman"/>
                      <w:kern w:val="0"/>
                      <w:sz w:val="15"/>
                      <w:szCs w:val="15"/>
                    </w:rPr>
                  </w:pPr>
                </w:p>
              </w:tc>
              <w:tc>
                <w:tcPr>
                  <w:tcW w:w="850"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right"/>
                    <w:rPr>
                      <w:rFonts w:ascii="Times New Roman" w:eastAsia="Times New Roman" w:hAnsi="Times New Roman" w:cs="Times New Roman"/>
                      <w:kern w:val="0"/>
                      <w:sz w:val="15"/>
                      <w:szCs w:val="15"/>
                    </w:rPr>
                  </w:pPr>
                </w:p>
              </w:tc>
              <w:tc>
                <w:tcPr>
                  <w:tcW w:w="853"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right"/>
                    <w:rPr>
                      <w:rFonts w:ascii="Times New Roman" w:eastAsia="Times New Roman" w:hAnsi="Times New Roman" w:cs="Times New Roman"/>
                      <w:kern w:val="0"/>
                      <w:sz w:val="15"/>
                      <w:szCs w:val="15"/>
                    </w:rPr>
                  </w:pPr>
                </w:p>
              </w:tc>
              <w:tc>
                <w:tcPr>
                  <w:tcW w:w="252" w:type="dxa"/>
                  <w:vAlign w:val="center"/>
                </w:tcPr>
                <w:p w:rsidR="009A0D50" w:rsidRDefault="009A0D50">
                  <w:pPr>
                    <w:widowControl/>
                    <w:jc w:val="left"/>
                    <w:rPr>
                      <w:rFonts w:ascii="Times New Roman" w:eastAsia="Times New Roman" w:hAnsi="Times New Roman" w:cs="Times New Roman"/>
                      <w:kern w:val="0"/>
                      <w:sz w:val="15"/>
                      <w:szCs w:val="15"/>
                    </w:rPr>
                  </w:pPr>
                </w:p>
              </w:tc>
            </w:tr>
            <w:tr w:rsidR="009A0D50">
              <w:trPr>
                <w:trHeight w:val="90"/>
              </w:trPr>
              <w:tc>
                <w:tcPr>
                  <w:tcW w:w="2317" w:type="dxa"/>
                  <w:tcBorders>
                    <w:top w:val="nil"/>
                    <w:left w:val="single" w:sz="4" w:space="0" w:color="000000"/>
                    <w:bottom w:val="single" w:sz="4" w:space="0" w:color="000000"/>
                    <w:right w:val="single" w:sz="4" w:space="0" w:color="000000"/>
                  </w:tcBorders>
                  <w:shd w:val="clear" w:color="auto" w:fill="auto"/>
                  <w:vAlign w:val="center"/>
                </w:tcPr>
                <w:p w:rsidR="009A0D50" w:rsidRDefault="009A0D50">
                  <w:pPr>
                    <w:widowControl/>
                    <w:spacing w:line="200" w:lineRule="exact"/>
                    <w:jc w:val="right"/>
                    <w:rPr>
                      <w:rFonts w:ascii="Times New Roman" w:eastAsia="Times New Roman" w:hAnsi="Times New Roman" w:cs="Times New Roman"/>
                      <w:kern w:val="0"/>
                      <w:sz w:val="15"/>
                      <w:szCs w:val="15"/>
                    </w:rPr>
                  </w:pPr>
                </w:p>
              </w:tc>
              <w:tc>
                <w:tcPr>
                  <w:tcW w:w="465" w:type="dxa"/>
                  <w:tcBorders>
                    <w:top w:val="nil"/>
                    <w:left w:val="nil"/>
                    <w:bottom w:val="single" w:sz="4" w:space="0" w:color="000000"/>
                    <w:right w:val="single" w:sz="4" w:space="0" w:color="000000"/>
                  </w:tcBorders>
                  <w:shd w:val="clear" w:color="auto" w:fill="auto"/>
                  <w:vAlign w:val="center"/>
                </w:tcPr>
                <w:p w:rsidR="009A0D50" w:rsidRDefault="009E405F">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5</w:t>
                  </w:r>
                </w:p>
              </w:tc>
              <w:tc>
                <w:tcPr>
                  <w:tcW w:w="748"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center"/>
                    <w:rPr>
                      <w:rFonts w:ascii="宋体" w:eastAsia="宋体" w:hAnsi="宋体" w:cs="Arial"/>
                      <w:color w:val="000000"/>
                      <w:kern w:val="0"/>
                      <w:sz w:val="15"/>
                      <w:szCs w:val="15"/>
                    </w:rPr>
                  </w:pPr>
                </w:p>
              </w:tc>
              <w:tc>
                <w:tcPr>
                  <w:tcW w:w="2456" w:type="dxa"/>
                  <w:tcBorders>
                    <w:top w:val="nil"/>
                    <w:left w:val="nil"/>
                    <w:bottom w:val="single" w:sz="4" w:space="0" w:color="000000"/>
                    <w:right w:val="single" w:sz="4" w:space="0" w:color="000000"/>
                  </w:tcBorders>
                  <w:shd w:val="clear" w:color="auto" w:fill="auto"/>
                  <w:vAlign w:val="center"/>
                </w:tcPr>
                <w:p w:rsidR="009A0D50" w:rsidRDefault="009E405F">
                  <w:pPr>
                    <w:widowControl/>
                    <w:spacing w:line="200" w:lineRule="exact"/>
                    <w:jc w:val="left"/>
                    <w:rPr>
                      <w:rFonts w:ascii="宋体" w:eastAsia="宋体" w:hAnsi="宋体" w:cs="Arial"/>
                      <w:color w:val="000000"/>
                      <w:kern w:val="0"/>
                      <w:sz w:val="15"/>
                      <w:szCs w:val="15"/>
                    </w:rPr>
                  </w:pPr>
                  <w:r>
                    <w:rPr>
                      <w:rFonts w:ascii="宋体" w:eastAsia="宋体" w:hAnsi="宋体" w:cs="Arial" w:hint="eastAsia"/>
                      <w:color w:val="000000"/>
                      <w:kern w:val="0"/>
                      <w:sz w:val="15"/>
                      <w:szCs w:val="15"/>
                    </w:rPr>
                    <w:t>五、教育支出</w:t>
                  </w:r>
                </w:p>
              </w:tc>
              <w:tc>
                <w:tcPr>
                  <w:tcW w:w="446" w:type="dxa"/>
                  <w:tcBorders>
                    <w:top w:val="nil"/>
                    <w:left w:val="nil"/>
                    <w:bottom w:val="single" w:sz="4" w:space="0" w:color="000000"/>
                    <w:right w:val="single" w:sz="4" w:space="0" w:color="000000"/>
                  </w:tcBorders>
                  <w:shd w:val="clear" w:color="auto" w:fill="auto"/>
                  <w:vAlign w:val="center"/>
                </w:tcPr>
                <w:p w:rsidR="009A0D50" w:rsidRDefault="009E405F">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37</w:t>
                  </w:r>
                </w:p>
              </w:tc>
              <w:tc>
                <w:tcPr>
                  <w:tcW w:w="498"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center"/>
                    <w:rPr>
                      <w:rFonts w:ascii="宋体" w:eastAsia="宋体" w:hAnsi="宋体" w:cs="Arial"/>
                      <w:color w:val="000000"/>
                      <w:kern w:val="0"/>
                      <w:sz w:val="15"/>
                      <w:szCs w:val="15"/>
                    </w:rPr>
                  </w:pPr>
                </w:p>
              </w:tc>
              <w:tc>
                <w:tcPr>
                  <w:tcW w:w="851"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right"/>
                    <w:rPr>
                      <w:rFonts w:ascii="Times New Roman" w:eastAsia="Times New Roman" w:hAnsi="Times New Roman" w:cs="Times New Roman"/>
                      <w:kern w:val="0"/>
                      <w:sz w:val="15"/>
                      <w:szCs w:val="15"/>
                    </w:rPr>
                  </w:pPr>
                </w:p>
              </w:tc>
              <w:tc>
                <w:tcPr>
                  <w:tcW w:w="850"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right"/>
                    <w:rPr>
                      <w:rFonts w:ascii="Times New Roman" w:eastAsia="Times New Roman" w:hAnsi="Times New Roman" w:cs="Times New Roman"/>
                      <w:kern w:val="0"/>
                      <w:sz w:val="15"/>
                      <w:szCs w:val="15"/>
                    </w:rPr>
                  </w:pPr>
                </w:p>
              </w:tc>
              <w:tc>
                <w:tcPr>
                  <w:tcW w:w="853"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right"/>
                    <w:rPr>
                      <w:rFonts w:ascii="Times New Roman" w:eastAsia="Times New Roman" w:hAnsi="Times New Roman" w:cs="Times New Roman"/>
                      <w:kern w:val="0"/>
                      <w:sz w:val="15"/>
                      <w:szCs w:val="15"/>
                    </w:rPr>
                  </w:pPr>
                </w:p>
              </w:tc>
              <w:tc>
                <w:tcPr>
                  <w:tcW w:w="252" w:type="dxa"/>
                  <w:vAlign w:val="center"/>
                </w:tcPr>
                <w:p w:rsidR="009A0D50" w:rsidRDefault="009A0D50">
                  <w:pPr>
                    <w:widowControl/>
                    <w:jc w:val="left"/>
                    <w:rPr>
                      <w:rFonts w:ascii="Times New Roman" w:eastAsia="Times New Roman" w:hAnsi="Times New Roman" w:cs="Times New Roman"/>
                      <w:kern w:val="0"/>
                      <w:sz w:val="15"/>
                      <w:szCs w:val="15"/>
                    </w:rPr>
                  </w:pPr>
                </w:p>
              </w:tc>
            </w:tr>
            <w:tr w:rsidR="009A0D50">
              <w:trPr>
                <w:trHeight w:val="90"/>
              </w:trPr>
              <w:tc>
                <w:tcPr>
                  <w:tcW w:w="2317" w:type="dxa"/>
                  <w:tcBorders>
                    <w:top w:val="nil"/>
                    <w:left w:val="single" w:sz="4" w:space="0" w:color="000000"/>
                    <w:bottom w:val="single" w:sz="4" w:space="0" w:color="000000"/>
                    <w:right w:val="single" w:sz="4" w:space="0" w:color="000000"/>
                  </w:tcBorders>
                  <w:shd w:val="clear" w:color="auto" w:fill="auto"/>
                  <w:vAlign w:val="center"/>
                </w:tcPr>
                <w:p w:rsidR="009A0D50" w:rsidRDefault="009A0D50">
                  <w:pPr>
                    <w:widowControl/>
                    <w:spacing w:line="200" w:lineRule="exact"/>
                    <w:jc w:val="right"/>
                    <w:rPr>
                      <w:rFonts w:ascii="Times New Roman" w:eastAsia="Times New Roman" w:hAnsi="Times New Roman" w:cs="Times New Roman"/>
                      <w:kern w:val="0"/>
                      <w:sz w:val="15"/>
                      <w:szCs w:val="15"/>
                    </w:rPr>
                  </w:pPr>
                </w:p>
              </w:tc>
              <w:tc>
                <w:tcPr>
                  <w:tcW w:w="465" w:type="dxa"/>
                  <w:tcBorders>
                    <w:top w:val="nil"/>
                    <w:left w:val="nil"/>
                    <w:bottom w:val="single" w:sz="4" w:space="0" w:color="000000"/>
                    <w:right w:val="single" w:sz="4" w:space="0" w:color="000000"/>
                  </w:tcBorders>
                  <w:shd w:val="clear" w:color="auto" w:fill="auto"/>
                  <w:vAlign w:val="center"/>
                </w:tcPr>
                <w:p w:rsidR="009A0D50" w:rsidRDefault="009E405F">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6</w:t>
                  </w:r>
                </w:p>
              </w:tc>
              <w:tc>
                <w:tcPr>
                  <w:tcW w:w="748"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center"/>
                    <w:rPr>
                      <w:rFonts w:ascii="宋体" w:eastAsia="宋体" w:hAnsi="宋体" w:cs="Arial"/>
                      <w:color w:val="000000"/>
                      <w:kern w:val="0"/>
                      <w:sz w:val="15"/>
                      <w:szCs w:val="15"/>
                    </w:rPr>
                  </w:pPr>
                </w:p>
              </w:tc>
              <w:tc>
                <w:tcPr>
                  <w:tcW w:w="2456" w:type="dxa"/>
                  <w:tcBorders>
                    <w:top w:val="nil"/>
                    <w:left w:val="nil"/>
                    <w:bottom w:val="single" w:sz="4" w:space="0" w:color="000000"/>
                    <w:right w:val="single" w:sz="4" w:space="0" w:color="000000"/>
                  </w:tcBorders>
                  <w:shd w:val="clear" w:color="auto" w:fill="auto"/>
                  <w:vAlign w:val="center"/>
                </w:tcPr>
                <w:p w:rsidR="009A0D50" w:rsidRDefault="009E405F">
                  <w:pPr>
                    <w:widowControl/>
                    <w:spacing w:line="200" w:lineRule="exact"/>
                    <w:jc w:val="left"/>
                    <w:rPr>
                      <w:rFonts w:ascii="宋体" w:eastAsia="宋体" w:hAnsi="宋体" w:cs="Arial"/>
                      <w:color w:val="000000"/>
                      <w:kern w:val="0"/>
                      <w:sz w:val="15"/>
                      <w:szCs w:val="15"/>
                    </w:rPr>
                  </w:pPr>
                  <w:r>
                    <w:rPr>
                      <w:rFonts w:ascii="宋体" w:eastAsia="宋体" w:hAnsi="宋体" w:cs="Arial" w:hint="eastAsia"/>
                      <w:color w:val="000000"/>
                      <w:kern w:val="0"/>
                      <w:sz w:val="15"/>
                      <w:szCs w:val="15"/>
                    </w:rPr>
                    <w:t>六、科学技术支出</w:t>
                  </w:r>
                </w:p>
              </w:tc>
              <w:tc>
                <w:tcPr>
                  <w:tcW w:w="446" w:type="dxa"/>
                  <w:tcBorders>
                    <w:top w:val="nil"/>
                    <w:left w:val="nil"/>
                    <w:bottom w:val="single" w:sz="4" w:space="0" w:color="000000"/>
                    <w:right w:val="single" w:sz="4" w:space="0" w:color="000000"/>
                  </w:tcBorders>
                  <w:shd w:val="clear" w:color="auto" w:fill="auto"/>
                  <w:vAlign w:val="center"/>
                </w:tcPr>
                <w:p w:rsidR="009A0D50" w:rsidRDefault="009E405F">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38</w:t>
                  </w:r>
                </w:p>
              </w:tc>
              <w:tc>
                <w:tcPr>
                  <w:tcW w:w="498"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center"/>
                    <w:rPr>
                      <w:rFonts w:ascii="宋体" w:eastAsia="宋体" w:hAnsi="宋体" w:cs="Arial"/>
                      <w:color w:val="000000"/>
                      <w:kern w:val="0"/>
                      <w:sz w:val="15"/>
                      <w:szCs w:val="15"/>
                    </w:rPr>
                  </w:pPr>
                </w:p>
              </w:tc>
              <w:tc>
                <w:tcPr>
                  <w:tcW w:w="851"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right"/>
                    <w:rPr>
                      <w:rFonts w:ascii="Times New Roman" w:eastAsia="Times New Roman" w:hAnsi="Times New Roman" w:cs="Times New Roman"/>
                      <w:kern w:val="0"/>
                      <w:sz w:val="15"/>
                      <w:szCs w:val="15"/>
                    </w:rPr>
                  </w:pPr>
                </w:p>
              </w:tc>
              <w:tc>
                <w:tcPr>
                  <w:tcW w:w="850"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right"/>
                    <w:rPr>
                      <w:rFonts w:ascii="Times New Roman" w:eastAsia="Times New Roman" w:hAnsi="Times New Roman" w:cs="Times New Roman"/>
                      <w:kern w:val="0"/>
                      <w:sz w:val="15"/>
                      <w:szCs w:val="15"/>
                    </w:rPr>
                  </w:pPr>
                </w:p>
              </w:tc>
              <w:tc>
                <w:tcPr>
                  <w:tcW w:w="853"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right"/>
                    <w:rPr>
                      <w:rFonts w:ascii="Times New Roman" w:eastAsia="Times New Roman" w:hAnsi="Times New Roman" w:cs="Times New Roman"/>
                      <w:kern w:val="0"/>
                      <w:sz w:val="15"/>
                      <w:szCs w:val="15"/>
                    </w:rPr>
                  </w:pPr>
                </w:p>
              </w:tc>
              <w:tc>
                <w:tcPr>
                  <w:tcW w:w="252" w:type="dxa"/>
                  <w:vAlign w:val="center"/>
                </w:tcPr>
                <w:p w:rsidR="009A0D50" w:rsidRDefault="009A0D50">
                  <w:pPr>
                    <w:widowControl/>
                    <w:jc w:val="left"/>
                    <w:rPr>
                      <w:rFonts w:ascii="Times New Roman" w:eastAsia="Times New Roman" w:hAnsi="Times New Roman" w:cs="Times New Roman"/>
                      <w:kern w:val="0"/>
                      <w:sz w:val="15"/>
                      <w:szCs w:val="15"/>
                    </w:rPr>
                  </w:pPr>
                </w:p>
              </w:tc>
            </w:tr>
            <w:tr w:rsidR="009A0D50">
              <w:trPr>
                <w:trHeight w:val="90"/>
              </w:trPr>
              <w:tc>
                <w:tcPr>
                  <w:tcW w:w="2317" w:type="dxa"/>
                  <w:tcBorders>
                    <w:top w:val="nil"/>
                    <w:left w:val="single" w:sz="4" w:space="0" w:color="000000"/>
                    <w:bottom w:val="single" w:sz="4" w:space="0" w:color="000000"/>
                    <w:right w:val="single" w:sz="4" w:space="0" w:color="000000"/>
                  </w:tcBorders>
                  <w:shd w:val="clear" w:color="auto" w:fill="auto"/>
                  <w:vAlign w:val="center"/>
                </w:tcPr>
                <w:p w:rsidR="009A0D50" w:rsidRDefault="009A0D50">
                  <w:pPr>
                    <w:widowControl/>
                    <w:spacing w:line="200" w:lineRule="exact"/>
                    <w:jc w:val="right"/>
                    <w:rPr>
                      <w:rFonts w:ascii="Times New Roman" w:eastAsia="Times New Roman" w:hAnsi="Times New Roman" w:cs="Times New Roman"/>
                      <w:kern w:val="0"/>
                      <w:sz w:val="15"/>
                      <w:szCs w:val="15"/>
                    </w:rPr>
                  </w:pPr>
                </w:p>
              </w:tc>
              <w:tc>
                <w:tcPr>
                  <w:tcW w:w="465" w:type="dxa"/>
                  <w:tcBorders>
                    <w:top w:val="nil"/>
                    <w:left w:val="nil"/>
                    <w:bottom w:val="single" w:sz="4" w:space="0" w:color="000000"/>
                    <w:right w:val="single" w:sz="4" w:space="0" w:color="000000"/>
                  </w:tcBorders>
                  <w:shd w:val="clear" w:color="auto" w:fill="auto"/>
                  <w:vAlign w:val="center"/>
                </w:tcPr>
                <w:p w:rsidR="009A0D50" w:rsidRDefault="009E405F">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7</w:t>
                  </w:r>
                </w:p>
              </w:tc>
              <w:tc>
                <w:tcPr>
                  <w:tcW w:w="748"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center"/>
                    <w:rPr>
                      <w:rFonts w:ascii="宋体" w:eastAsia="宋体" w:hAnsi="宋体" w:cs="Arial"/>
                      <w:color w:val="000000"/>
                      <w:kern w:val="0"/>
                      <w:sz w:val="15"/>
                      <w:szCs w:val="15"/>
                    </w:rPr>
                  </w:pPr>
                </w:p>
              </w:tc>
              <w:tc>
                <w:tcPr>
                  <w:tcW w:w="2456" w:type="dxa"/>
                  <w:tcBorders>
                    <w:top w:val="nil"/>
                    <w:left w:val="nil"/>
                    <w:bottom w:val="single" w:sz="4" w:space="0" w:color="000000"/>
                    <w:right w:val="single" w:sz="4" w:space="0" w:color="000000"/>
                  </w:tcBorders>
                  <w:shd w:val="clear" w:color="auto" w:fill="auto"/>
                  <w:vAlign w:val="center"/>
                </w:tcPr>
                <w:p w:rsidR="009A0D50" w:rsidRDefault="009E405F">
                  <w:pPr>
                    <w:widowControl/>
                    <w:spacing w:line="200" w:lineRule="exact"/>
                    <w:jc w:val="left"/>
                    <w:rPr>
                      <w:rFonts w:ascii="宋体" w:eastAsia="宋体" w:hAnsi="宋体" w:cs="Arial"/>
                      <w:color w:val="000000"/>
                      <w:kern w:val="0"/>
                      <w:sz w:val="15"/>
                      <w:szCs w:val="15"/>
                    </w:rPr>
                  </w:pPr>
                  <w:r>
                    <w:rPr>
                      <w:rFonts w:ascii="宋体" w:eastAsia="宋体" w:hAnsi="宋体" w:cs="Arial" w:hint="eastAsia"/>
                      <w:color w:val="000000"/>
                      <w:kern w:val="0"/>
                      <w:sz w:val="15"/>
                      <w:szCs w:val="15"/>
                    </w:rPr>
                    <w:t>七、文化旅游体育与传媒支出</w:t>
                  </w:r>
                </w:p>
              </w:tc>
              <w:tc>
                <w:tcPr>
                  <w:tcW w:w="446" w:type="dxa"/>
                  <w:tcBorders>
                    <w:top w:val="nil"/>
                    <w:left w:val="nil"/>
                    <w:bottom w:val="single" w:sz="4" w:space="0" w:color="000000"/>
                    <w:right w:val="single" w:sz="4" w:space="0" w:color="000000"/>
                  </w:tcBorders>
                  <w:shd w:val="clear" w:color="auto" w:fill="auto"/>
                  <w:vAlign w:val="center"/>
                </w:tcPr>
                <w:p w:rsidR="009A0D50" w:rsidRDefault="009E405F">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39</w:t>
                  </w:r>
                </w:p>
              </w:tc>
              <w:tc>
                <w:tcPr>
                  <w:tcW w:w="498"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center"/>
                    <w:rPr>
                      <w:rFonts w:ascii="宋体" w:eastAsia="宋体" w:hAnsi="宋体" w:cs="Arial"/>
                      <w:color w:val="000000"/>
                      <w:kern w:val="0"/>
                      <w:sz w:val="15"/>
                      <w:szCs w:val="15"/>
                    </w:rPr>
                  </w:pPr>
                </w:p>
              </w:tc>
              <w:tc>
                <w:tcPr>
                  <w:tcW w:w="851"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right"/>
                    <w:rPr>
                      <w:rFonts w:ascii="Times New Roman" w:eastAsia="Times New Roman" w:hAnsi="Times New Roman" w:cs="Times New Roman"/>
                      <w:kern w:val="0"/>
                      <w:sz w:val="15"/>
                      <w:szCs w:val="15"/>
                    </w:rPr>
                  </w:pPr>
                </w:p>
              </w:tc>
              <w:tc>
                <w:tcPr>
                  <w:tcW w:w="850"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right"/>
                    <w:rPr>
                      <w:rFonts w:ascii="Times New Roman" w:eastAsia="Times New Roman" w:hAnsi="Times New Roman" w:cs="Times New Roman"/>
                      <w:kern w:val="0"/>
                      <w:sz w:val="15"/>
                      <w:szCs w:val="15"/>
                    </w:rPr>
                  </w:pPr>
                </w:p>
              </w:tc>
              <w:tc>
                <w:tcPr>
                  <w:tcW w:w="853"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right"/>
                    <w:rPr>
                      <w:rFonts w:ascii="Times New Roman" w:eastAsia="Times New Roman" w:hAnsi="Times New Roman" w:cs="Times New Roman"/>
                      <w:kern w:val="0"/>
                      <w:sz w:val="15"/>
                      <w:szCs w:val="15"/>
                    </w:rPr>
                  </w:pPr>
                </w:p>
              </w:tc>
              <w:tc>
                <w:tcPr>
                  <w:tcW w:w="252" w:type="dxa"/>
                  <w:vAlign w:val="center"/>
                </w:tcPr>
                <w:p w:rsidR="009A0D50" w:rsidRDefault="009A0D50">
                  <w:pPr>
                    <w:widowControl/>
                    <w:jc w:val="left"/>
                    <w:rPr>
                      <w:rFonts w:ascii="Times New Roman" w:eastAsia="Times New Roman" w:hAnsi="Times New Roman" w:cs="Times New Roman"/>
                      <w:kern w:val="0"/>
                      <w:sz w:val="15"/>
                      <w:szCs w:val="15"/>
                    </w:rPr>
                  </w:pPr>
                </w:p>
              </w:tc>
            </w:tr>
            <w:tr w:rsidR="009A0D50">
              <w:trPr>
                <w:trHeight w:val="90"/>
              </w:trPr>
              <w:tc>
                <w:tcPr>
                  <w:tcW w:w="2317" w:type="dxa"/>
                  <w:tcBorders>
                    <w:top w:val="nil"/>
                    <w:left w:val="single" w:sz="4" w:space="0" w:color="000000"/>
                    <w:bottom w:val="single" w:sz="4" w:space="0" w:color="000000"/>
                    <w:right w:val="single" w:sz="4" w:space="0" w:color="000000"/>
                  </w:tcBorders>
                  <w:shd w:val="clear" w:color="auto" w:fill="auto"/>
                  <w:vAlign w:val="center"/>
                </w:tcPr>
                <w:p w:rsidR="009A0D50" w:rsidRDefault="009A0D50">
                  <w:pPr>
                    <w:widowControl/>
                    <w:spacing w:line="200" w:lineRule="exact"/>
                    <w:jc w:val="right"/>
                    <w:rPr>
                      <w:rFonts w:ascii="Times New Roman" w:eastAsia="Times New Roman" w:hAnsi="Times New Roman" w:cs="Times New Roman"/>
                      <w:kern w:val="0"/>
                      <w:sz w:val="15"/>
                      <w:szCs w:val="15"/>
                    </w:rPr>
                  </w:pPr>
                </w:p>
              </w:tc>
              <w:tc>
                <w:tcPr>
                  <w:tcW w:w="465" w:type="dxa"/>
                  <w:tcBorders>
                    <w:top w:val="nil"/>
                    <w:left w:val="nil"/>
                    <w:bottom w:val="single" w:sz="4" w:space="0" w:color="000000"/>
                    <w:right w:val="single" w:sz="4" w:space="0" w:color="000000"/>
                  </w:tcBorders>
                  <w:shd w:val="clear" w:color="auto" w:fill="auto"/>
                  <w:vAlign w:val="center"/>
                </w:tcPr>
                <w:p w:rsidR="009A0D50" w:rsidRDefault="009E405F">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8</w:t>
                  </w:r>
                </w:p>
              </w:tc>
              <w:tc>
                <w:tcPr>
                  <w:tcW w:w="748"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center"/>
                    <w:rPr>
                      <w:rFonts w:ascii="宋体" w:eastAsia="宋体" w:hAnsi="宋体" w:cs="Arial"/>
                      <w:color w:val="000000"/>
                      <w:kern w:val="0"/>
                      <w:sz w:val="15"/>
                      <w:szCs w:val="15"/>
                    </w:rPr>
                  </w:pPr>
                </w:p>
              </w:tc>
              <w:tc>
                <w:tcPr>
                  <w:tcW w:w="2456" w:type="dxa"/>
                  <w:tcBorders>
                    <w:top w:val="nil"/>
                    <w:left w:val="nil"/>
                    <w:bottom w:val="single" w:sz="4" w:space="0" w:color="000000"/>
                    <w:right w:val="single" w:sz="4" w:space="0" w:color="000000"/>
                  </w:tcBorders>
                  <w:shd w:val="clear" w:color="auto" w:fill="auto"/>
                  <w:vAlign w:val="center"/>
                </w:tcPr>
                <w:p w:rsidR="009A0D50" w:rsidRDefault="009E405F">
                  <w:pPr>
                    <w:widowControl/>
                    <w:spacing w:line="200" w:lineRule="exact"/>
                    <w:jc w:val="left"/>
                    <w:rPr>
                      <w:rFonts w:ascii="宋体" w:eastAsia="宋体" w:hAnsi="宋体" w:cs="Arial"/>
                      <w:color w:val="000000"/>
                      <w:kern w:val="0"/>
                      <w:sz w:val="15"/>
                      <w:szCs w:val="15"/>
                    </w:rPr>
                  </w:pPr>
                  <w:r>
                    <w:rPr>
                      <w:rFonts w:ascii="宋体" w:eastAsia="宋体" w:hAnsi="宋体" w:cs="Arial" w:hint="eastAsia"/>
                      <w:color w:val="000000"/>
                      <w:kern w:val="0"/>
                      <w:sz w:val="15"/>
                      <w:szCs w:val="15"/>
                    </w:rPr>
                    <w:t>八、社会保障和就业支出</w:t>
                  </w:r>
                </w:p>
              </w:tc>
              <w:tc>
                <w:tcPr>
                  <w:tcW w:w="446" w:type="dxa"/>
                  <w:tcBorders>
                    <w:top w:val="nil"/>
                    <w:left w:val="nil"/>
                    <w:bottom w:val="single" w:sz="4" w:space="0" w:color="000000"/>
                    <w:right w:val="single" w:sz="4" w:space="0" w:color="000000"/>
                  </w:tcBorders>
                  <w:shd w:val="clear" w:color="auto" w:fill="auto"/>
                  <w:vAlign w:val="center"/>
                </w:tcPr>
                <w:p w:rsidR="009A0D50" w:rsidRDefault="009E405F">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40</w:t>
                  </w:r>
                </w:p>
              </w:tc>
              <w:tc>
                <w:tcPr>
                  <w:tcW w:w="498"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center"/>
                    <w:rPr>
                      <w:rFonts w:ascii="宋体" w:eastAsia="宋体" w:hAnsi="宋体" w:cs="Arial"/>
                      <w:color w:val="000000"/>
                      <w:kern w:val="0"/>
                      <w:sz w:val="15"/>
                      <w:szCs w:val="15"/>
                    </w:rPr>
                  </w:pPr>
                </w:p>
              </w:tc>
              <w:tc>
                <w:tcPr>
                  <w:tcW w:w="851" w:type="dxa"/>
                  <w:tcBorders>
                    <w:top w:val="nil"/>
                    <w:left w:val="nil"/>
                    <w:bottom w:val="single" w:sz="4" w:space="0" w:color="000000"/>
                    <w:right w:val="single" w:sz="4" w:space="0" w:color="000000"/>
                  </w:tcBorders>
                  <w:shd w:val="clear" w:color="auto" w:fill="auto"/>
                  <w:vAlign w:val="center"/>
                </w:tcPr>
                <w:p w:rsidR="009A0D50" w:rsidRPr="00902C7D" w:rsidRDefault="00902C7D">
                  <w:pPr>
                    <w:widowControl/>
                    <w:spacing w:line="200" w:lineRule="exact"/>
                    <w:jc w:val="right"/>
                    <w:rPr>
                      <w:rFonts w:ascii="Times New Roman" w:hAnsi="Times New Roman" w:cs="Times New Roman"/>
                      <w:kern w:val="0"/>
                      <w:sz w:val="15"/>
                      <w:szCs w:val="15"/>
                    </w:rPr>
                  </w:pPr>
                  <w:r>
                    <w:rPr>
                      <w:rFonts w:ascii="Times New Roman" w:hAnsi="Times New Roman" w:cs="Times New Roman" w:hint="eastAsia"/>
                      <w:kern w:val="0"/>
                      <w:sz w:val="15"/>
                      <w:szCs w:val="15"/>
                    </w:rPr>
                    <w:t>1867.8</w:t>
                  </w:r>
                  <w:r w:rsidR="00DE2C86">
                    <w:rPr>
                      <w:rFonts w:ascii="Times New Roman" w:hAnsi="Times New Roman" w:cs="Times New Roman" w:hint="eastAsia"/>
                      <w:kern w:val="0"/>
                      <w:sz w:val="15"/>
                      <w:szCs w:val="15"/>
                    </w:rPr>
                    <w:t>6</w:t>
                  </w:r>
                </w:p>
              </w:tc>
              <w:tc>
                <w:tcPr>
                  <w:tcW w:w="850"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right"/>
                    <w:rPr>
                      <w:rFonts w:ascii="Times New Roman" w:eastAsia="Times New Roman" w:hAnsi="Times New Roman" w:cs="Times New Roman"/>
                      <w:kern w:val="0"/>
                      <w:sz w:val="15"/>
                      <w:szCs w:val="15"/>
                    </w:rPr>
                  </w:pPr>
                </w:p>
              </w:tc>
              <w:tc>
                <w:tcPr>
                  <w:tcW w:w="853"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right"/>
                    <w:rPr>
                      <w:rFonts w:ascii="Times New Roman" w:eastAsia="Times New Roman" w:hAnsi="Times New Roman" w:cs="Times New Roman"/>
                      <w:kern w:val="0"/>
                      <w:sz w:val="15"/>
                      <w:szCs w:val="15"/>
                    </w:rPr>
                  </w:pPr>
                </w:p>
              </w:tc>
              <w:tc>
                <w:tcPr>
                  <w:tcW w:w="252" w:type="dxa"/>
                  <w:vAlign w:val="center"/>
                </w:tcPr>
                <w:p w:rsidR="009A0D50" w:rsidRDefault="009A0D50">
                  <w:pPr>
                    <w:widowControl/>
                    <w:jc w:val="left"/>
                    <w:rPr>
                      <w:rFonts w:ascii="Times New Roman" w:eastAsia="Times New Roman" w:hAnsi="Times New Roman" w:cs="Times New Roman"/>
                      <w:kern w:val="0"/>
                      <w:sz w:val="15"/>
                      <w:szCs w:val="15"/>
                    </w:rPr>
                  </w:pPr>
                </w:p>
              </w:tc>
            </w:tr>
            <w:tr w:rsidR="009A0D50">
              <w:trPr>
                <w:trHeight w:val="90"/>
              </w:trPr>
              <w:tc>
                <w:tcPr>
                  <w:tcW w:w="2317" w:type="dxa"/>
                  <w:tcBorders>
                    <w:top w:val="nil"/>
                    <w:left w:val="single" w:sz="4" w:space="0" w:color="000000"/>
                    <w:bottom w:val="single" w:sz="4" w:space="0" w:color="000000"/>
                    <w:right w:val="single" w:sz="4" w:space="0" w:color="000000"/>
                  </w:tcBorders>
                  <w:shd w:val="clear" w:color="auto" w:fill="auto"/>
                  <w:vAlign w:val="center"/>
                </w:tcPr>
                <w:p w:rsidR="009A0D50" w:rsidRDefault="009A0D50">
                  <w:pPr>
                    <w:widowControl/>
                    <w:spacing w:line="200" w:lineRule="exact"/>
                    <w:jc w:val="right"/>
                    <w:rPr>
                      <w:rFonts w:ascii="Times New Roman" w:eastAsia="Times New Roman" w:hAnsi="Times New Roman" w:cs="Times New Roman"/>
                      <w:kern w:val="0"/>
                      <w:sz w:val="15"/>
                      <w:szCs w:val="15"/>
                    </w:rPr>
                  </w:pPr>
                </w:p>
              </w:tc>
              <w:tc>
                <w:tcPr>
                  <w:tcW w:w="465" w:type="dxa"/>
                  <w:tcBorders>
                    <w:top w:val="nil"/>
                    <w:left w:val="nil"/>
                    <w:bottom w:val="single" w:sz="4" w:space="0" w:color="000000"/>
                    <w:right w:val="single" w:sz="4" w:space="0" w:color="000000"/>
                  </w:tcBorders>
                  <w:shd w:val="clear" w:color="auto" w:fill="auto"/>
                  <w:vAlign w:val="center"/>
                </w:tcPr>
                <w:p w:rsidR="009A0D50" w:rsidRDefault="009E405F">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9</w:t>
                  </w:r>
                </w:p>
              </w:tc>
              <w:tc>
                <w:tcPr>
                  <w:tcW w:w="748"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center"/>
                    <w:rPr>
                      <w:rFonts w:ascii="宋体" w:eastAsia="宋体" w:hAnsi="宋体" w:cs="Arial"/>
                      <w:color w:val="000000"/>
                      <w:kern w:val="0"/>
                      <w:sz w:val="15"/>
                      <w:szCs w:val="15"/>
                    </w:rPr>
                  </w:pPr>
                </w:p>
              </w:tc>
              <w:tc>
                <w:tcPr>
                  <w:tcW w:w="2456" w:type="dxa"/>
                  <w:tcBorders>
                    <w:top w:val="nil"/>
                    <w:left w:val="nil"/>
                    <w:bottom w:val="single" w:sz="4" w:space="0" w:color="000000"/>
                    <w:right w:val="single" w:sz="4" w:space="0" w:color="000000"/>
                  </w:tcBorders>
                  <w:shd w:val="clear" w:color="auto" w:fill="auto"/>
                  <w:vAlign w:val="center"/>
                </w:tcPr>
                <w:p w:rsidR="009A0D50" w:rsidRDefault="009E405F">
                  <w:pPr>
                    <w:widowControl/>
                    <w:spacing w:line="200" w:lineRule="exact"/>
                    <w:jc w:val="left"/>
                    <w:rPr>
                      <w:rFonts w:ascii="宋体" w:eastAsia="宋体" w:hAnsi="宋体" w:cs="Arial"/>
                      <w:color w:val="000000"/>
                      <w:kern w:val="0"/>
                      <w:sz w:val="15"/>
                      <w:szCs w:val="15"/>
                    </w:rPr>
                  </w:pPr>
                  <w:r>
                    <w:rPr>
                      <w:rFonts w:ascii="宋体" w:eastAsia="宋体" w:hAnsi="宋体" w:cs="Arial" w:hint="eastAsia"/>
                      <w:color w:val="000000"/>
                      <w:kern w:val="0"/>
                      <w:sz w:val="15"/>
                      <w:szCs w:val="15"/>
                    </w:rPr>
                    <w:t>九、卫生健康支出</w:t>
                  </w:r>
                </w:p>
              </w:tc>
              <w:tc>
                <w:tcPr>
                  <w:tcW w:w="446" w:type="dxa"/>
                  <w:tcBorders>
                    <w:top w:val="nil"/>
                    <w:left w:val="nil"/>
                    <w:bottom w:val="single" w:sz="4" w:space="0" w:color="000000"/>
                    <w:right w:val="single" w:sz="4" w:space="0" w:color="000000"/>
                  </w:tcBorders>
                  <w:shd w:val="clear" w:color="auto" w:fill="auto"/>
                  <w:vAlign w:val="center"/>
                </w:tcPr>
                <w:p w:rsidR="009A0D50" w:rsidRDefault="009E405F">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41</w:t>
                  </w:r>
                </w:p>
              </w:tc>
              <w:tc>
                <w:tcPr>
                  <w:tcW w:w="498"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center"/>
                    <w:rPr>
                      <w:rFonts w:ascii="宋体" w:eastAsia="宋体" w:hAnsi="宋体" w:cs="Arial"/>
                      <w:color w:val="000000"/>
                      <w:kern w:val="0"/>
                      <w:sz w:val="15"/>
                      <w:szCs w:val="15"/>
                    </w:rPr>
                  </w:pPr>
                </w:p>
              </w:tc>
              <w:tc>
                <w:tcPr>
                  <w:tcW w:w="851"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right"/>
                    <w:rPr>
                      <w:rFonts w:ascii="Times New Roman" w:eastAsia="Times New Roman" w:hAnsi="Times New Roman" w:cs="Times New Roman"/>
                      <w:kern w:val="0"/>
                      <w:sz w:val="15"/>
                      <w:szCs w:val="15"/>
                    </w:rPr>
                  </w:pPr>
                </w:p>
              </w:tc>
              <w:tc>
                <w:tcPr>
                  <w:tcW w:w="850"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right"/>
                    <w:rPr>
                      <w:rFonts w:ascii="Times New Roman" w:eastAsia="Times New Roman" w:hAnsi="Times New Roman" w:cs="Times New Roman"/>
                      <w:kern w:val="0"/>
                      <w:sz w:val="15"/>
                      <w:szCs w:val="15"/>
                    </w:rPr>
                  </w:pPr>
                </w:p>
              </w:tc>
              <w:tc>
                <w:tcPr>
                  <w:tcW w:w="853"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right"/>
                    <w:rPr>
                      <w:rFonts w:ascii="Times New Roman" w:eastAsia="Times New Roman" w:hAnsi="Times New Roman" w:cs="Times New Roman"/>
                      <w:kern w:val="0"/>
                      <w:sz w:val="15"/>
                      <w:szCs w:val="15"/>
                    </w:rPr>
                  </w:pPr>
                </w:p>
              </w:tc>
              <w:tc>
                <w:tcPr>
                  <w:tcW w:w="252" w:type="dxa"/>
                  <w:vAlign w:val="center"/>
                </w:tcPr>
                <w:p w:rsidR="009A0D50" w:rsidRDefault="009A0D50">
                  <w:pPr>
                    <w:widowControl/>
                    <w:jc w:val="left"/>
                    <w:rPr>
                      <w:rFonts w:ascii="Times New Roman" w:eastAsia="Times New Roman" w:hAnsi="Times New Roman" w:cs="Times New Roman"/>
                      <w:kern w:val="0"/>
                      <w:sz w:val="15"/>
                      <w:szCs w:val="15"/>
                    </w:rPr>
                  </w:pPr>
                </w:p>
              </w:tc>
            </w:tr>
            <w:tr w:rsidR="009A0D50">
              <w:trPr>
                <w:trHeight w:val="90"/>
              </w:trPr>
              <w:tc>
                <w:tcPr>
                  <w:tcW w:w="2317" w:type="dxa"/>
                  <w:tcBorders>
                    <w:top w:val="nil"/>
                    <w:left w:val="single" w:sz="4" w:space="0" w:color="000000"/>
                    <w:bottom w:val="single" w:sz="4" w:space="0" w:color="000000"/>
                    <w:right w:val="single" w:sz="4" w:space="0" w:color="000000"/>
                  </w:tcBorders>
                  <w:shd w:val="clear" w:color="auto" w:fill="auto"/>
                  <w:vAlign w:val="center"/>
                </w:tcPr>
                <w:p w:rsidR="009A0D50" w:rsidRDefault="009A0D50">
                  <w:pPr>
                    <w:widowControl/>
                    <w:spacing w:line="200" w:lineRule="exact"/>
                    <w:jc w:val="right"/>
                    <w:rPr>
                      <w:rFonts w:ascii="Times New Roman" w:eastAsia="Times New Roman" w:hAnsi="Times New Roman" w:cs="Times New Roman"/>
                      <w:kern w:val="0"/>
                      <w:sz w:val="15"/>
                      <w:szCs w:val="15"/>
                    </w:rPr>
                  </w:pPr>
                </w:p>
              </w:tc>
              <w:tc>
                <w:tcPr>
                  <w:tcW w:w="465" w:type="dxa"/>
                  <w:tcBorders>
                    <w:top w:val="nil"/>
                    <w:left w:val="nil"/>
                    <w:bottom w:val="single" w:sz="4" w:space="0" w:color="000000"/>
                    <w:right w:val="single" w:sz="4" w:space="0" w:color="000000"/>
                  </w:tcBorders>
                  <w:shd w:val="clear" w:color="auto" w:fill="auto"/>
                  <w:vAlign w:val="center"/>
                </w:tcPr>
                <w:p w:rsidR="009A0D50" w:rsidRDefault="009E405F">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10</w:t>
                  </w:r>
                </w:p>
              </w:tc>
              <w:tc>
                <w:tcPr>
                  <w:tcW w:w="748"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center"/>
                    <w:rPr>
                      <w:rFonts w:ascii="宋体" w:eastAsia="宋体" w:hAnsi="宋体" w:cs="Arial"/>
                      <w:color w:val="000000"/>
                      <w:kern w:val="0"/>
                      <w:sz w:val="15"/>
                      <w:szCs w:val="15"/>
                    </w:rPr>
                  </w:pPr>
                </w:p>
              </w:tc>
              <w:tc>
                <w:tcPr>
                  <w:tcW w:w="2456" w:type="dxa"/>
                  <w:tcBorders>
                    <w:top w:val="nil"/>
                    <w:left w:val="nil"/>
                    <w:bottom w:val="single" w:sz="4" w:space="0" w:color="000000"/>
                    <w:right w:val="single" w:sz="4" w:space="0" w:color="000000"/>
                  </w:tcBorders>
                  <w:shd w:val="clear" w:color="auto" w:fill="auto"/>
                  <w:vAlign w:val="center"/>
                </w:tcPr>
                <w:p w:rsidR="009A0D50" w:rsidRDefault="009E405F">
                  <w:pPr>
                    <w:widowControl/>
                    <w:spacing w:line="200" w:lineRule="exact"/>
                    <w:jc w:val="left"/>
                    <w:rPr>
                      <w:rFonts w:ascii="宋体" w:eastAsia="宋体" w:hAnsi="宋体" w:cs="Arial"/>
                      <w:color w:val="000000"/>
                      <w:kern w:val="0"/>
                      <w:sz w:val="15"/>
                      <w:szCs w:val="15"/>
                    </w:rPr>
                  </w:pPr>
                  <w:r>
                    <w:rPr>
                      <w:rFonts w:ascii="宋体" w:eastAsia="宋体" w:hAnsi="宋体" w:cs="Arial" w:hint="eastAsia"/>
                      <w:color w:val="000000"/>
                      <w:kern w:val="0"/>
                      <w:sz w:val="15"/>
                      <w:szCs w:val="15"/>
                    </w:rPr>
                    <w:t>十、节能环保支出</w:t>
                  </w:r>
                </w:p>
              </w:tc>
              <w:tc>
                <w:tcPr>
                  <w:tcW w:w="446" w:type="dxa"/>
                  <w:tcBorders>
                    <w:top w:val="nil"/>
                    <w:left w:val="nil"/>
                    <w:bottom w:val="single" w:sz="4" w:space="0" w:color="000000"/>
                    <w:right w:val="single" w:sz="4" w:space="0" w:color="000000"/>
                  </w:tcBorders>
                  <w:shd w:val="clear" w:color="auto" w:fill="auto"/>
                  <w:vAlign w:val="center"/>
                </w:tcPr>
                <w:p w:rsidR="009A0D50" w:rsidRDefault="009E405F">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42</w:t>
                  </w:r>
                </w:p>
              </w:tc>
              <w:tc>
                <w:tcPr>
                  <w:tcW w:w="498"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center"/>
                    <w:rPr>
                      <w:rFonts w:ascii="宋体" w:eastAsia="宋体" w:hAnsi="宋体" w:cs="Arial"/>
                      <w:color w:val="000000"/>
                      <w:kern w:val="0"/>
                      <w:sz w:val="15"/>
                      <w:szCs w:val="15"/>
                    </w:rPr>
                  </w:pPr>
                </w:p>
              </w:tc>
              <w:tc>
                <w:tcPr>
                  <w:tcW w:w="851"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right"/>
                    <w:rPr>
                      <w:rFonts w:ascii="Times New Roman" w:eastAsia="Times New Roman" w:hAnsi="Times New Roman" w:cs="Times New Roman"/>
                      <w:kern w:val="0"/>
                      <w:sz w:val="15"/>
                      <w:szCs w:val="15"/>
                    </w:rPr>
                  </w:pPr>
                </w:p>
              </w:tc>
              <w:tc>
                <w:tcPr>
                  <w:tcW w:w="850"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right"/>
                    <w:rPr>
                      <w:rFonts w:ascii="Times New Roman" w:eastAsia="Times New Roman" w:hAnsi="Times New Roman" w:cs="Times New Roman"/>
                      <w:kern w:val="0"/>
                      <w:sz w:val="15"/>
                      <w:szCs w:val="15"/>
                    </w:rPr>
                  </w:pPr>
                </w:p>
              </w:tc>
              <w:tc>
                <w:tcPr>
                  <w:tcW w:w="853"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right"/>
                    <w:rPr>
                      <w:rFonts w:ascii="Times New Roman" w:eastAsia="Times New Roman" w:hAnsi="Times New Roman" w:cs="Times New Roman"/>
                      <w:kern w:val="0"/>
                      <w:sz w:val="15"/>
                      <w:szCs w:val="15"/>
                    </w:rPr>
                  </w:pPr>
                </w:p>
              </w:tc>
              <w:tc>
                <w:tcPr>
                  <w:tcW w:w="252" w:type="dxa"/>
                  <w:vAlign w:val="center"/>
                </w:tcPr>
                <w:p w:rsidR="009A0D50" w:rsidRDefault="009A0D50">
                  <w:pPr>
                    <w:widowControl/>
                    <w:jc w:val="left"/>
                    <w:rPr>
                      <w:rFonts w:ascii="Times New Roman" w:eastAsia="Times New Roman" w:hAnsi="Times New Roman" w:cs="Times New Roman"/>
                      <w:kern w:val="0"/>
                      <w:sz w:val="15"/>
                      <w:szCs w:val="15"/>
                    </w:rPr>
                  </w:pPr>
                </w:p>
              </w:tc>
            </w:tr>
            <w:tr w:rsidR="009A0D50">
              <w:trPr>
                <w:trHeight w:val="90"/>
              </w:trPr>
              <w:tc>
                <w:tcPr>
                  <w:tcW w:w="2317" w:type="dxa"/>
                  <w:tcBorders>
                    <w:top w:val="nil"/>
                    <w:left w:val="single" w:sz="4" w:space="0" w:color="000000"/>
                    <w:bottom w:val="single" w:sz="4" w:space="0" w:color="000000"/>
                    <w:right w:val="single" w:sz="4" w:space="0" w:color="000000"/>
                  </w:tcBorders>
                  <w:shd w:val="clear" w:color="auto" w:fill="auto"/>
                  <w:vAlign w:val="center"/>
                </w:tcPr>
                <w:p w:rsidR="009A0D50" w:rsidRDefault="009A0D50">
                  <w:pPr>
                    <w:widowControl/>
                    <w:spacing w:line="200" w:lineRule="exact"/>
                    <w:jc w:val="right"/>
                    <w:rPr>
                      <w:rFonts w:ascii="Times New Roman" w:eastAsia="Times New Roman" w:hAnsi="Times New Roman" w:cs="Times New Roman"/>
                      <w:kern w:val="0"/>
                      <w:sz w:val="15"/>
                      <w:szCs w:val="15"/>
                    </w:rPr>
                  </w:pPr>
                </w:p>
              </w:tc>
              <w:tc>
                <w:tcPr>
                  <w:tcW w:w="465" w:type="dxa"/>
                  <w:tcBorders>
                    <w:top w:val="nil"/>
                    <w:left w:val="nil"/>
                    <w:bottom w:val="single" w:sz="4" w:space="0" w:color="000000"/>
                    <w:right w:val="single" w:sz="4" w:space="0" w:color="000000"/>
                  </w:tcBorders>
                  <w:shd w:val="clear" w:color="auto" w:fill="auto"/>
                  <w:vAlign w:val="center"/>
                </w:tcPr>
                <w:p w:rsidR="009A0D50" w:rsidRDefault="009E405F">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11</w:t>
                  </w:r>
                </w:p>
              </w:tc>
              <w:tc>
                <w:tcPr>
                  <w:tcW w:w="748"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center"/>
                    <w:rPr>
                      <w:rFonts w:ascii="宋体" w:eastAsia="宋体" w:hAnsi="宋体" w:cs="Arial"/>
                      <w:color w:val="000000"/>
                      <w:kern w:val="0"/>
                      <w:sz w:val="15"/>
                      <w:szCs w:val="15"/>
                    </w:rPr>
                  </w:pPr>
                </w:p>
              </w:tc>
              <w:tc>
                <w:tcPr>
                  <w:tcW w:w="2456" w:type="dxa"/>
                  <w:tcBorders>
                    <w:top w:val="nil"/>
                    <w:left w:val="nil"/>
                    <w:bottom w:val="single" w:sz="4" w:space="0" w:color="000000"/>
                    <w:right w:val="single" w:sz="4" w:space="0" w:color="000000"/>
                  </w:tcBorders>
                  <w:shd w:val="clear" w:color="auto" w:fill="auto"/>
                  <w:vAlign w:val="center"/>
                </w:tcPr>
                <w:p w:rsidR="009A0D50" w:rsidRDefault="009E405F">
                  <w:pPr>
                    <w:widowControl/>
                    <w:spacing w:line="200" w:lineRule="exact"/>
                    <w:jc w:val="left"/>
                    <w:rPr>
                      <w:rFonts w:ascii="宋体" w:eastAsia="宋体" w:hAnsi="宋体" w:cs="Arial"/>
                      <w:color w:val="000000"/>
                      <w:kern w:val="0"/>
                      <w:sz w:val="15"/>
                      <w:szCs w:val="15"/>
                    </w:rPr>
                  </w:pPr>
                  <w:r>
                    <w:rPr>
                      <w:rFonts w:ascii="宋体" w:eastAsia="宋体" w:hAnsi="宋体" w:cs="Arial" w:hint="eastAsia"/>
                      <w:color w:val="000000"/>
                      <w:kern w:val="0"/>
                      <w:sz w:val="15"/>
                      <w:szCs w:val="15"/>
                    </w:rPr>
                    <w:t>十一、城乡社区支出</w:t>
                  </w:r>
                </w:p>
              </w:tc>
              <w:tc>
                <w:tcPr>
                  <w:tcW w:w="446" w:type="dxa"/>
                  <w:tcBorders>
                    <w:top w:val="nil"/>
                    <w:left w:val="nil"/>
                    <w:bottom w:val="single" w:sz="4" w:space="0" w:color="000000"/>
                    <w:right w:val="single" w:sz="4" w:space="0" w:color="000000"/>
                  </w:tcBorders>
                  <w:shd w:val="clear" w:color="auto" w:fill="auto"/>
                  <w:vAlign w:val="center"/>
                </w:tcPr>
                <w:p w:rsidR="009A0D50" w:rsidRDefault="009E405F">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43</w:t>
                  </w:r>
                </w:p>
              </w:tc>
              <w:tc>
                <w:tcPr>
                  <w:tcW w:w="498"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center"/>
                    <w:rPr>
                      <w:rFonts w:ascii="宋体" w:eastAsia="宋体" w:hAnsi="宋体" w:cs="Arial"/>
                      <w:color w:val="000000"/>
                      <w:kern w:val="0"/>
                      <w:sz w:val="15"/>
                      <w:szCs w:val="15"/>
                    </w:rPr>
                  </w:pPr>
                </w:p>
              </w:tc>
              <w:tc>
                <w:tcPr>
                  <w:tcW w:w="851"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right"/>
                    <w:rPr>
                      <w:rFonts w:ascii="Times New Roman" w:eastAsia="Times New Roman" w:hAnsi="Times New Roman" w:cs="Times New Roman"/>
                      <w:kern w:val="0"/>
                      <w:sz w:val="15"/>
                      <w:szCs w:val="15"/>
                    </w:rPr>
                  </w:pPr>
                </w:p>
              </w:tc>
              <w:tc>
                <w:tcPr>
                  <w:tcW w:w="850"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right"/>
                    <w:rPr>
                      <w:rFonts w:ascii="Times New Roman" w:eastAsia="Times New Roman" w:hAnsi="Times New Roman" w:cs="Times New Roman"/>
                      <w:kern w:val="0"/>
                      <w:sz w:val="15"/>
                      <w:szCs w:val="15"/>
                    </w:rPr>
                  </w:pPr>
                </w:p>
              </w:tc>
              <w:tc>
                <w:tcPr>
                  <w:tcW w:w="853"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right"/>
                    <w:rPr>
                      <w:rFonts w:ascii="Times New Roman" w:eastAsia="Times New Roman" w:hAnsi="Times New Roman" w:cs="Times New Roman"/>
                      <w:kern w:val="0"/>
                      <w:sz w:val="15"/>
                      <w:szCs w:val="15"/>
                    </w:rPr>
                  </w:pPr>
                </w:p>
              </w:tc>
              <w:tc>
                <w:tcPr>
                  <w:tcW w:w="252" w:type="dxa"/>
                  <w:vAlign w:val="center"/>
                </w:tcPr>
                <w:p w:rsidR="009A0D50" w:rsidRDefault="009A0D50">
                  <w:pPr>
                    <w:widowControl/>
                    <w:jc w:val="left"/>
                    <w:rPr>
                      <w:rFonts w:ascii="Times New Roman" w:eastAsia="Times New Roman" w:hAnsi="Times New Roman" w:cs="Times New Roman"/>
                      <w:kern w:val="0"/>
                      <w:sz w:val="15"/>
                      <w:szCs w:val="15"/>
                    </w:rPr>
                  </w:pPr>
                </w:p>
              </w:tc>
            </w:tr>
            <w:tr w:rsidR="009A0D50">
              <w:trPr>
                <w:trHeight w:val="90"/>
              </w:trPr>
              <w:tc>
                <w:tcPr>
                  <w:tcW w:w="2317" w:type="dxa"/>
                  <w:tcBorders>
                    <w:top w:val="nil"/>
                    <w:left w:val="single" w:sz="4" w:space="0" w:color="000000"/>
                    <w:bottom w:val="single" w:sz="4" w:space="0" w:color="000000"/>
                    <w:right w:val="single" w:sz="4" w:space="0" w:color="000000"/>
                  </w:tcBorders>
                  <w:shd w:val="clear" w:color="auto" w:fill="auto"/>
                  <w:vAlign w:val="center"/>
                </w:tcPr>
                <w:p w:rsidR="009A0D50" w:rsidRDefault="009A0D50">
                  <w:pPr>
                    <w:widowControl/>
                    <w:spacing w:line="200" w:lineRule="exact"/>
                    <w:jc w:val="right"/>
                    <w:rPr>
                      <w:rFonts w:ascii="Times New Roman" w:eastAsia="Times New Roman" w:hAnsi="Times New Roman" w:cs="Times New Roman"/>
                      <w:kern w:val="0"/>
                      <w:sz w:val="15"/>
                      <w:szCs w:val="15"/>
                    </w:rPr>
                  </w:pPr>
                </w:p>
              </w:tc>
              <w:tc>
                <w:tcPr>
                  <w:tcW w:w="465" w:type="dxa"/>
                  <w:tcBorders>
                    <w:top w:val="nil"/>
                    <w:left w:val="nil"/>
                    <w:bottom w:val="single" w:sz="4" w:space="0" w:color="000000"/>
                    <w:right w:val="single" w:sz="4" w:space="0" w:color="000000"/>
                  </w:tcBorders>
                  <w:shd w:val="clear" w:color="auto" w:fill="auto"/>
                  <w:vAlign w:val="center"/>
                </w:tcPr>
                <w:p w:rsidR="009A0D50" w:rsidRDefault="009E405F">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12</w:t>
                  </w:r>
                </w:p>
              </w:tc>
              <w:tc>
                <w:tcPr>
                  <w:tcW w:w="748"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center"/>
                    <w:rPr>
                      <w:rFonts w:ascii="宋体" w:eastAsia="宋体" w:hAnsi="宋体" w:cs="Arial"/>
                      <w:color w:val="000000"/>
                      <w:kern w:val="0"/>
                      <w:sz w:val="15"/>
                      <w:szCs w:val="15"/>
                    </w:rPr>
                  </w:pPr>
                </w:p>
              </w:tc>
              <w:tc>
                <w:tcPr>
                  <w:tcW w:w="2456" w:type="dxa"/>
                  <w:tcBorders>
                    <w:top w:val="nil"/>
                    <w:left w:val="nil"/>
                    <w:bottom w:val="single" w:sz="4" w:space="0" w:color="000000"/>
                    <w:right w:val="single" w:sz="4" w:space="0" w:color="000000"/>
                  </w:tcBorders>
                  <w:shd w:val="clear" w:color="auto" w:fill="auto"/>
                  <w:vAlign w:val="center"/>
                </w:tcPr>
                <w:p w:rsidR="009A0D50" w:rsidRDefault="009E405F">
                  <w:pPr>
                    <w:widowControl/>
                    <w:spacing w:line="200" w:lineRule="exact"/>
                    <w:jc w:val="left"/>
                    <w:rPr>
                      <w:rFonts w:ascii="宋体" w:eastAsia="宋体" w:hAnsi="宋体" w:cs="Arial"/>
                      <w:color w:val="000000"/>
                      <w:kern w:val="0"/>
                      <w:sz w:val="15"/>
                      <w:szCs w:val="15"/>
                    </w:rPr>
                  </w:pPr>
                  <w:r>
                    <w:rPr>
                      <w:rFonts w:ascii="宋体" w:eastAsia="宋体" w:hAnsi="宋体" w:cs="Arial" w:hint="eastAsia"/>
                      <w:color w:val="000000"/>
                      <w:kern w:val="0"/>
                      <w:sz w:val="15"/>
                      <w:szCs w:val="15"/>
                    </w:rPr>
                    <w:t>十二、农林水支出</w:t>
                  </w:r>
                </w:p>
              </w:tc>
              <w:tc>
                <w:tcPr>
                  <w:tcW w:w="446" w:type="dxa"/>
                  <w:tcBorders>
                    <w:top w:val="nil"/>
                    <w:left w:val="nil"/>
                    <w:bottom w:val="single" w:sz="4" w:space="0" w:color="000000"/>
                    <w:right w:val="single" w:sz="4" w:space="0" w:color="000000"/>
                  </w:tcBorders>
                  <w:shd w:val="clear" w:color="auto" w:fill="auto"/>
                  <w:vAlign w:val="center"/>
                </w:tcPr>
                <w:p w:rsidR="009A0D50" w:rsidRDefault="009E405F">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44</w:t>
                  </w:r>
                </w:p>
              </w:tc>
              <w:tc>
                <w:tcPr>
                  <w:tcW w:w="498"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center"/>
                    <w:rPr>
                      <w:rFonts w:ascii="宋体" w:eastAsia="宋体" w:hAnsi="宋体" w:cs="Arial"/>
                      <w:color w:val="000000"/>
                      <w:kern w:val="0"/>
                      <w:sz w:val="15"/>
                      <w:szCs w:val="15"/>
                    </w:rPr>
                  </w:pPr>
                </w:p>
              </w:tc>
              <w:tc>
                <w:tcPr>
                  <w:tcW w:w="851"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right"/>
                    <w:rPr>
                      <w:rFonts w:ascii="Times New Roman" w:eastAsia="Times New Roman" w:hAnsi="Times New Roman" w:cs="Times New Roman"/>
                      <w:kern w:val="0"/>
                      <w:sz w:val="15"/>
                      <w:szCs w:val="15"/>
                    </w:rPr>
                  </w:pPr>
                </w:p>
              </w:tc>
              <w:tc>
                <w:tcPr>
                  <w:tcW w:w="850"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right"/>
                    <w:rPr>
                      <w:rFonts w:ascii="Times New Roman" w:eastAsia="Times New Roman" w:hAnsi="Times New Roman" w:cs="Times New Roman"/>
                      <w:kern w:val="0"/>
                      <w:sz w:val="15"/>
                      <w:szCs w:val="15"/>
                    </w:rPr>
                  </w:pPr>
                </w:p>
              </w:tc>
              <w:tc>
                <w:tcPr>
                  <w:tcW w:w="853"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right"/>
                    <w:rPr>
                      <w:rFonts w:ascii="Times New Roman" w:eastAsia="Times New Roman" w:hAnsi="Times New Roman" w:cs="Times New Roman"/>
                      <w:kern w:val="0"/>
                      <w:sz w:val="15"/>
                      <w:szCs w:val="15"/>
                    </w:rPr>
                  </w:pPr>
                </w:p>
              </w:tc>
              <w:tc>
                <w:tcPr>
                  <w:tcW w:w="252" w:type="dxa"/>
                  <w:vAlign w:val="center"/>
                </w:tcPr>
                <w:p w:rsidR="009A0D50" w:rsidRDefault="009A0D50">
                  <w:pPr>
                    <w:widowControl/>
                    <w:jc w:val="left"/>
                    <w:rPr>
                      <w:rFonts w:ascii="Times New Roman" w:eastAsia="Times New Roman" w:hAnsi="Times New Roman" w:cs="Times New Roman"/>
                      <w:kern w:val="0"/>
                      <w:sz w:val="15"/>
                      <w:szCs w:val="15"/>
                    </w:rPr>
                  </w:pPr>
                </w:p>
              </w:tc>
            </w:tr>
            <w:tr w:rsidR="009A0D50">
              <w:trPr>
                <w:trHeight w:val="90"/>
              </w:trPr>
              <w:tc>
                <w:tcPr>
                  <w:tcW w:w="2317" w:type="dxa"/>
                  <w:tcBorders>
                    <w:top w:val="nil"/>
                    <w:left w:val="single" w:sz="4" w:space="0" w:color="000000"/>
                    <w:bottom w:val="single" w:sz="4" w:space="0" w:color="000000"/>
                    <w:right w:val="single" w:sz="4" w:space="0" w:color="000000"/>
                  </w:tcBorders>
                  <w:shd w:val="clear" w:color="auto" w:fill="auto"/>
                  <w:vAlign w:val="center"/>
                </w:tcPr>
                <w:p w:rsidR="009A0D50" w:rsidRDefault="009A0D50">
                  <w:pPr>
                    <w:widowControl/>
                    <w:spacing w:line="200" w:lineRule="exact"/>
                    <w:jc w:val="right"/>
                    <w:rPr>
                      <w:rFonts w:ascii="Times New Roman" w:eastAsia="Times New Roman" w:hAnsi="Times New Roman" w:cs="Times New Roman"/>
                      <w:kern w:val="0"/>
                      <w:sz w:val="15"/>
                      <w:szCs w:val="15"/>
                    </w:rPr>
                  </w:pPr>
                </w:p>
              </w:tc>
              <w:tc>
                <w:tcPr>
                  <w:tcW w:w="465" w:type="dxa"/>
                  <w:tcBorders>
                    <w:top w:val="nil"/>
                    <w:left w:val="nil"/>
                    <w:bottom w:val="single" w:sz="4" w:space="0" w:color="000000"/>
                    <w:right w:val="single" w:sz="4" w:space="0" w:color="000000"/>
                  </w:tcBorders>
                  <w:shd w:val="clear" w:color="auto" w:fill="auto"/>
                  <w:vAlign w:val="center"/>
                </w:tcPr>
                <w:p w:rsidR="009A0D50" w:rsidRDefault="009E405F">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13</w:t>
                  </w:r>
                </w:p>
              </w:tc>
              <w:tc>
                <w:tcPr>
                  <w:tcW w:w="748"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center"/>
                    <w:rPr>
                      <w:rFonts w:ascii="宋体" w:eastAsia="宋体" w:hAnsi="宋体" w:cs="Arial"/>
                      <w:color w:val="000000"/>
                      <w:kern w:val="0"/>
                      <w:sz w:val="15"/>
                      <w:szCs w:val="15"/>
                    </w:rPr>
                  </w:pPr>
                </w:p>
              </w:tc>
              <w:tc>
                <w:tcPr>
                  <w:tcW w:w="2456" w:type="dxa"/>
                  <w:tcBorders>
                    <w:top w:val="nil"/>
                    <w:left w:val="nil"/>
                    <w:bottom w:val="single" w:sz="4" w:space="0" w:color="000000"/>
                    <w:right w:val="single" w:sz="4" w:space="0" w:color="000000"/>
                  </w:tcBorders>
                  <w:shd w:val="clear" w:color="auto" w:fill="auto"/>
                  <w:vAlign w:val="center"/>
                </w:tcPr>
                <w:p w:rsidR="009A0D50" w:rsidRDefault="009E405F">
                  <w:pPr>
                    <w:widowControl/>
                    <w:spacing w:line="200" w:lineRule="exact"/>
                    <w:jc w:val="left"/>
                    <w:rPr>
                      <w:rFonts w:ascii="宋体" w:eastAsia="宋体" w:hAnsi="宋体" w:cs="Arial"/>
                      <w:color w:val="000000"/>
                      <w:kern w:val="0"/>
                      <w:sz w:val="15"/>
                      <w:szCs w:val="15"/>
                    </w:rPr>
                  </w:pPr>
                  <w:r>
                    <w:rPr>
                      <w:rFonts w:ascii="宋体" w:eastAsia="宋体" w:hAnsi="宋体" w:cs="Arial" w:hint="eastAsia"/>
                      <w:color w:val="000000"/>
                      <w:kern w:val="0"/>
                      <w:sz w:val="15"/>
                      <w:szCs w:val="15"/>
                    </w:rPr>
                    <w:t>十三、交通运输支出</w:t>
                  </w:r>
                </w:p>
              </w:tc>
              <w:tc>
                <w:tcPr>
                  <w:tcW w:w="446" w:type="dxa"/>
                  <w:tcBorders>
                    <w:top w:val="nil"/>
                    <w:left w:val="nil"/>
                    <w:bottom w:val="single" w:sz="4" w:space="0" w:color="000000"/>
                    <w:right w:val="single" w:sz="4" w:space="0" w:color="000000"/>
                  </w:tcBorders>
                  <w:shd w:val="clear" w:color="auto" w:fill="auto"/>
                  <w:vAlign w:val="center"/>
                </w:tcPr>
                <w:p w:rsidR="009A0D50" w:rsidRDefault="009E405F">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45</w:t>
                  </w:r>
                </w:p>
              </w:tc>
              <w:tc>
                <w:tcPr>
                  <w:tcW w:w="498"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center"/>
                    <w:rPr>
                      <w:rFonts w:ascii="宋体" w:eastAsia="宋体" w:hAnsi="宋体" w:cs="Arial"/>
                      <w:color w:val="000000"/>
                      <w:kern w:val="0"/>
                      <w:sz w:val="15"/>
                      <w:szCs w:val="15"/>
                    </w:rPr>
                  </w:pPr>
                </w:p>
              </w:tc>
              <w:tc>
                <w:tcPr>
                  <w:tcW w:w="851"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right"/>
                    <w:rPr>
                      <w:rFonts w:ascii="Times New Roman" w:eastAsia="Times New Roman" w:hAnsi="Times New Roman" w:cs="Times New Roman"/>
                      <w:kern w:val="0"/>
                      <w:sz w:val="15"/>
                      <w:szCs w:val="15"/>
                    </w:rPr>
                  </w:pPr>
                </w:p>
              </w:tc>
              <w:tc>
                <w:tcPr>
                  <w:tcW w:w="850"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right"/>
                    <w:rPr>
                      <w:rFonts w:ascii="Times New Roman" w:eastAsia="Times New Roman" w:hAnsi="Times New Roman" w:cs="Times New Roman"/>
                      <w:kern w:val="0"/>
                      <w:sz w:val="15"/>
                      <w:szCs w:val="15"/>
                    </w:rPr>
                  </w:pPr>
                </w:p>
              </w:tc>
              <w:tc>
                <w:tcPr>
                  <w:tcW w:w="853"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right"/>
                    <w:rPr>
                      <w:rFonts w:ascii="Times New Roman" w:eastAsia="Times New Roman" w:hAnsi="Times New Roman" w:cs="Times New Roman"/>
                      <w:kern w:val="0"/>
                      <w:sz w:val="15"/>
                      <w:szCs w:val="15"/>
                    </w:rPr>
                  </w:pPr>
                </w:p>
              </w:tc>
              <w:tc>
                <w:tcPr>
                  <w:tcW w:w="252" w:type="dxa"/>
                  <w:vAlign w:val="center"/>
                </w:tcPr>
                <w:p w:rsidR="009A0D50" w:rsidRDefault="009A0D50">
                  <w:pPr>
                    <w:widowControl/>
                    <w:jc w:val="left"/>
                    <w:rPr>
                      <w:rFonts w:ascii="Times New Roman" w:eastAsia="Times New Roman" w:hAnsi="Times New Roman" w:cs="Times New Roman"/>
                      <w:kern w:val="0"/>
                      <w:sz w:val="15"/>
                      <w:szCs w:val="15"/>
                    </w:rPr>
                  </w:pPr>
                </w:p>
              </w:tc>
            </w:tr>
            <w:tr w:rsidR="009A0D50">
              <w:trPr>
                <w:trHeight w:val="90"/>
              </w:trPr>
              <w:tc>
                <w:tcPr>
                  <w:tcW w:w="2317" w:type="dxa"/>
                  <w:tcBorders>
                    <w:top w:val="nil"/>
                    <w:left w:val="single" w:sz="4" w:space="0" w:color="000000"/>
                    <w:bottom w:val="single" w:sz="4" w:space="0" w:color="000000"/>
                    <w:right w:val="single" w:sz="4" w:space="0" w:color="000000"/>
                  </w:tcBorders>
                  <w:shd w:val="clear" w:color="auto" w:fill="auto"/>
                  <w:vAlign w:val="center"/>
                </w:tcPr>
                <w:p w:rsidR="009A0D50" w:rsidRDefault="009A0D50">
                  <w:pPr>
                    <w:widowControl/>
                    <w:spacing w:line="200" w:lineRule="exact"/>
                    <w:jc w:val="right"/>
                    <w:rPr>
                      <w:rFonts w:ascii="Times New Roman" w:eastAsia="Times New Roman" w:hAnsi="Times New Roman" w:cs="Times New Roman"/>
                      <w:kern w:val="0"/>
                      <w:sz w:val="15"/>
                      <w:szCs w:val="15"/>
                    </w:rPr>
                  </w:pPr>
                </w:p>
              </w:tc>
              <w:tc>
                <w:tcPr>
                  <w:tcW w:w="465" w:type="dxa"/>
                  <w:tcBorders>
                    <w:top w:val="nil"/>
                    <w:left w:val="nil"/>
                    <w:bottom w:val="single" w:sz="4" w:space="0" w:color="000000"/>
                    <w:right w:val="single" w:sz="4" w:space="0" w:color="000000"/>
                  </w:tcBorders>
                  <w:shd w:val="clear" w:color="auto" w:fill="auto"/>
                  <w:vAlign w:val="center"/>
                </w:tcPr>
                <w:p w:rsidR="009A0D50" w:rsidRDefault="009E405F">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14</w:t>
                  </w:r>
                </w:p>
              </w:tc>
              <w:tc>
                <w:tcPr>
                  <w:tcW w:w="748"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center"/>
                    <w:rPr>
                      <w:rFonts w:ascii="宋体" w:eastAsia="宋体" w:hAnsi="宋体" w:cs="Arial"/>
                      <w:color w:val="000000"/>
                      <w:kern w:val="0"/>
                      <w:sz w:val="15"/>
                      <w:szCs w:val="15"/>
                    </w:rPr>
                  </w:pPr>
                </w:p>
              </w:tc>
              <w:tc>
                <w:tcPr>
                  <w:tcW w:w="2456" w:type="dxa"/>
                  <w:tcBorders>
                    <w:top w:val="nil"/>
                    <w:left w:val="nil"/>
                    <w:bottom w:val="single" w:sz="4" w:space="0" w:color="000000"/>
                    <w:right w:val="single" w:sz="4" w:space="0" w:color="000000"/>
                  </w:tcBorders>
                  <w:shd w:val="clear" w:color="auto" w:fill="auto"/>
                  <w:vAlign w:val="center"/>
                </w:tcPr>
                <w:p w:rsidR="009A0D50" w:rsidRDefault="009E405F">
                  <w:pPr>
                    <w:widowControl/>
                    <w:spacing w:line="200" w:lineRule="exact"/>
                    <w:jc w:val="left"/>
                    <w:rPr>
                      <w:rFonts w:ascii="宋体" w:eastAsia="宋体" w:hAnsi="宋体" w:cs="Arial"/>
                      <w:color w:val="000000"/>
                      <w:kern w:val="0"/>
                      <w:sz w:val="15"/>
                      <w:szCs w:val="15"/>
                    </w:rPr>
                  </w:pPr>
                  <w:r>
                    <w:rPr>
                      <w:rFonts w:ascii="宋体" w:eastAsia="宋体" w:hAnsi="宋体" w:cs="Arial" w:hint="eastAsia"/>
                      <w:color w:val="000000"/>
                      <w:kern w:val="0"/>
                      <w:sz w:val="15"/>
                      <w:szCs w:val="15"/>
                    </w:rPr>
                    <w:t>十四、资源勘探工业信息等支出</w:t>
                  </w:r>
                </w:p>
              </w:tc>
              <w:tc>
                <w:tcPr>
                  <w:tcW w:w="446" w:type="dxa"/>
                  <w:tcBorders>
                    <w:top w:val="nil"/>
                    <w:left w:val="nil"/>
                    <w:bottom w:val="single" w:sz="4" w:space="0" w:color="000000"/>
                    <w:right w:val="single" w:sz="4" w:space="0" w:color="000000"/>
                  </w:tcBorders>
                  <w:shd w:val="clear" w:color="auto" w:fill="auto"/>
                  <w:vAlign w:val="center"/>
                </w:tcPr>
                <w:p w:rsidR="009A0D50" w:rsidRDefault="009E405F">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46</w:t>
                  </w:r>
                </w:p>
              </w:tc>
              <w:tc>
                <w:tcPr>
                  <w:tcW w:w="498"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center"/>
                    <w:rPr>
                      <w:rFonts w:ascii="宋体" w:eastAsia="宋体" w:hAnsi="宋体" w:cs="Arial"/>
                      <w:color w:val="000000"/>
                      <w:kern w:val="0"/>
                      <w:sz w:val="15"/>
                      <w:szCs w:val="15"/>
                    </w:rPr>
                  </w:pPr>
                </w:p>
              </w:tc>
              <w:tc>
                <w:tcPr>
                  <w:tcW w:w="851"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right"/>
                    <w:rPr>
                      <w:rFonts w:ascii="Times New Roman" w:eastAsia="Times New Roman" w:hAnsi="Times New Roman" w:cs="Times New Roman"/>
                      <w:kern w:val="0"/>
                      <w:sz w:val="15"/>
                      <w:szCs w:val="15"/>
                    </w:rPr>
                  </w:pPr>
                </w:p>
              </w:tc>
              <w:tc>
                <w:tcPr>
                  <w:tcW w:w="850"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right"/>
                    <w:rPr>
                      <w:rFonts w:ascii="Times New Roman" w:eastAsia="Times New Roman" w:hAnsi="Times New Roman" w:cs="Times New Roman"/>
                      <w:kern w:val="0"/>
                      <w:sz w:val="15"/>
                      <w:szCs w:val="15"/>
                    </w:rPr>
                  </w:pPr>
                </w:p>
              </w:tc>
              <w:tc>
                <w:tcPr>
                  <w:tcW w:w="853"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right"/>
                    <w:rPr>
                      <w:rFonts w:ascii="Times New Roman" w:eastAsia="Times New Roman" w:hAnsi="Times New Roman" w:cs="Times New Roman"/>
                      <w:kern w:val="0"/>
                      <w:sz w:val="15"/>
                      <w:szCs w:val="15"/>
                    </w:rPr>
                  </w:pPr>
                </w:p>
              </w:tc>
              <w:tc>
                <w:tcPr>
                  <w:tcW w:w="252" w:type="dxa"/>
                  <w:vAlign w:val="center"/>
                </w:tcPr>
                <w:p w:rsidR="009A0D50" w:rsidRDefault="009A0D50">
                  <w:pPr>
                    <w:widowControl/>
                    <w:jc w:val="left"/>
                    <w:rPr>
                      <w:rFonts w:ascii="Times New Roman" w:eastAsia="Times New Roman" w:hAnsi="Times New Roman" w:cs="Times New Roman"/>
                      <w:kern w:val="0"/>
                      <w:sz w:val="15"/>
                      <w:szCs w:val="15"/>
                    </w:rPr>
                  </w:pPr>
                </w:p>
              </w:tc>
            </w:tr>
            <w:tr w:rsidR="009A0D50">
              <w:trPr>
                <w:trHeight w:val="90"/>
              </w:trPr>
              <w:tc>
                <w:tcPr>
                  <w:tcW w:w="2317" w:type="dxa"/>
                  <w:tcBorders>
                    <w:top w:val="nil"/>
                    <w:left w:val="single" w:sz="4" w:space="0" w:color="000000"/>
                    <w:bottom w:val="single" w:sz="4" w:space="0" w:color="000000"/>
                    <w:right w:val="single" w:sz="4" w:space="0" w:color="000000"/>
                  </w:tcBorders>
                  <w:shd w:val="clear" w:color="auto" w:fill="auto"/>
                  <w:vAlign w:val="center"/>
                </w:tcPr>
                <w:p w:rsidR="009A0D50" w:rsidRDefault="009A0D50">
                  <w:pPr>
                    <w:widowControl/>
                    <w:spacing w:line="200" w:lineRule="exact"/>
                    <w:jc w:val="right"/>
                    <w:rPr>
                      <w:rFonts w:ascii="Times New Roman" w:eastAsia="Times New Roman" w:hAnsi="Times New Roman" w:cs="Times New Roman"/>
                      <w:kern w:val="0"/>
                      <w:sz w:val="15"/>
                      <w:szCs w:val="15"/>
                    </w:rPr>
                  </w:pPr>
                </w:p>
              </w:tc>
              <w:tc>
                <w:tcPr>
                  <w:tcW w:w="465" w:type="dxa"/>
                  <w:tcBorders>
                    <w:top w:val="nil"/>
                    <w:left w:val="nil"/>
                    <w:bottom w:val="single" w:sz="4" w:space="0" w:color="000000"/>
                    <w:right w:val="single" w:sz="4" w:space="0" w:color="000000"/>
                  </w:tcBorders>
                  <w:shd w:val="clear" w:color="auto" w:fill="auto"/>
                  <w:vAlign w:val="center"/>
                </w:tcPr>
                <w:p w:rsidR="009A0D50" w:rsidRDefault="009E405F">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15</w:t>
                  </w:r>
                </w:p>
              </w:tc>
              <w:tc>
                <w:tcPr>
                  <w:tcW w:w="748"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center"/>
                    <w:rPr>
                      <w:rFonts w:ascii="宋体" w:eastAsia="宋体" w:hAnsi="宋体" w:cs="Arial"/>
                      <w:color w:val="000000"/>
                      <w:kern w:val="0"/>
                      <w:sz w:val="15"/>
                      <w:szCs w:val="15"/>
                    </w:rPr>
                  </w:pPr>
                </w:p>
              </w:tc>
              <w:tc>
                <w:tcPr>
                  <w:tcW w:w="2456" w:type="dxa"/>
                  <w:tcBorders>
                    <w:top w:val="nil"/>
                    <w:left w:val="nil"/>
                    <w:bottom w:val="single" w:sz="4" w:space="0" w:color="000000"/>
                    <w:right w:val="single" w:sz="4" w:space="0" w:color="000000"/>
                  </w:tcBorders>
                  <w:shd w:val="clear" w:color="auto" w:fill="auto"/>
                  <w:vAlign w:val="center"/>
                </w:tcPr>
                <w:p w:rsidR="009A0D50" w:rsidRDefault="009E405F">
                  <w:pPr>
                    <w:widowControl/>
                    <w:spacing w:line="200" w:lineRule="exact"/>
                    <w:jc w:val="left"/>
                    <w:rPr>
                      <w:rFonts w:ascii="宋体" w:eastAsia="宋体" w:hAnsi="宋体" w:cs="Arial"/>
                      <w:color w:val="000000"/>
                      <w:kern w:val="0"/>
                      <w:sz w:val="15"/>
                      <w:szCs w:val="15"/>
                    </w:rPr>
                  </w:pPr>
                  <w:r>
                    <w:rPr>
                      <w:rFonts w:ascii="宋体" w:eastAsia="宋体" w:hAnsi="宋体" w:cs="Arial" w:hint="eastAsia"/>
                      <w:color w:val="000000"/>
                      <w:kern w:val="0"/>
                      <w:sz w:val="15"/>
                      <w:szCs w:val="15"/>
                    </w:rPr>
                    <w:t>十五、商业服务业等支出</w:t>
                  </w:r>
                </w:p>
              </w:tc>
              <w:tc>
                <w:tcPr>
                  <w:tcW w:w="446" w:type="dxa"/>
                  <w:tcBorders>
                    <w:top w:val="nil"/>
                    <w:left w:val="nil"/>
                    <w:bottom w:val="single" w:sz="4" w:space="0" w:color="000000"/>
                    <w:right w:val="single" w:sz="4" w:space="0" w:color="000000"/>
                  </w:tcBorders>
                  <w:shd w:val="clear" w:color="auto" w:fill="auto"/>
                  <w:vAlign w:val="center"/>
                </w:tcPr>
                <w:p w:rsidR="009A0D50" w:rsidRDefault="009E405F">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47</w:t>
                  </w:r>
                </w:p>
              </w:tc>
              <w:tc>
                <w:tcPr>
                  <w:tcW w:w="498"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center"/>
                    <w:rPr>
                      <w:rFonts w:ascii="宋体" w:eastAsia="宋体" w:hAnsi="宋体" w:cs="Arial"/>
                      <w:color w:val="000000"/>
                      <w:kern w:val="0"/>
                      <w:sz w:val="15"/>
                      <w:szCs w:val="15"/>
                    </w:rPr>
                  </w:pPr>
                </w:p>
              </w:tc>
              <w:tc>
                <w:tcPr>
                  <w:tcW w:w="851"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right"/>
                    <w:rPr>
                      <w:rFonts w:ascii="Times New Roman" w:eastAsia="Times New Roman" w:hAnsi="Times New Roman" w:cs="Times New Roman"/>
                      <w:kern w:val="0"/>
                      <w:sz w:val="15"/>
                      <w:szCs w:val="15"/>
                    </w:rPr>
                  </w:pPr>
                </w:p>
              </w:tc>
              <w:tc>
                <w:tcPr>
                  <w:tcW w:w="850"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right"/>
                    <w:rPr>
                      <w:rFonts w:ascii="Times New Roman" w:eastAsia="Times New Roman" w:hAnsi="Times New Roman" w:cs="Times New Roman"/>
                      <w:kern w:val="0"/>
                      <w:sz w:val="15"/>
                      <w:szCs w:val="15"/>
                    </w:rPr>
                  </w:pPr>
                </w:p>
              </w:tc>
              <w:tc>
                <w:tcPr>
                  <w:tcW w:w="853"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right"/>
                    <w:rPr>
                      <w:rFonts w:ascii="Times New Roman" w:eastAsia="Times New Roman" w:hAnsi="Times New Roman" w:cs="Times New Roman"/>
                      <w:kern w:val="0"/>
                      <w:sz w:val="15"/>
                      <w:szCs w:val="15"/>
                    </w:rPr>
                  </w:pPr>
                </w:p>
              </w:tc>
              <w:tc>
                <w:tcPr>
                  <w:tcW w:w="252" w:type="dxa"/>
                  <w:vAlign w:val="center"/>
                </w:tcPr>
                <w:p w:rsidR="009A0D50" w:rsidRDefault="009A0D50">
                  <w:pPr>
                    <w:widowControl/>
                    <w:jc w:val="left"/>
                    <w:rPr>
                      <w:rFonts w:ascii="Times New Roman" w:eastAsia="Times New Roman" w:hAnsi="Times New Roman" w:cs="Times New Roman"/>
                      <w:kern w:val="0"/>
                      <w:sz w:val="15"/>
                      <w:szCs w:val="15"/>
                    </w:rPr>
                  </w:pPr>
                </w:p>
              </w:tc>
            </w:tr>
            <w:tr w:rsidR="009A0D50">
              <w:trPr>
                <w:trHeight w:val="90"/>
              </w:trPr>
              <w:tc>
                <w:tcPr>
                  <w:tcW w:w="2317" w:type="dxa"/>
                  <w:tcBorders>
                    <w:top w:val="nil"/>
                    <w:left w:val="single" w:sz="4" w:space="0" w:color="000000"/>
                    <w:bottom w:val="single" w:sz="4" w:space="0" w:color="000000"/>
                    <w:right w:val="single" w:sz="4" w:space="0" w:color="000000"/>
                  </w:tcBorders>
                  <w:shd w:val="clear" w:color="auto" w:fill="auto"/>
                  <w:vAlign w:val="center"/>
                </w:tcPr>
                <w:p w:rsidR="009A0D50" w:rsidRDefault="009A0D50">
                  <w:pPr>
                    <w:widowControl/>
                    <w:spacing w:line="200" w:lineRule="exact"/>
                    <w:jc w:val="right"/>
                    <w:rPr>
                      <w:rFonts w:ascii="Times New Roman" w:eastAsia="Times New Roman" w:hAnsi="Times New Roman" w:cs="Times New Roman"/>
                      <w:kern w:val="0"/>
                      <w:sz w:val="15"/>
                      <w:szCs w:val="15"/>
                    </w:rPr>
                  </w:pPr>
                </w:p>
              </w:tc>
              <w:tc>
                <w:tcPr>
                  <w:tcW w:w="465" w:type="dxa"/>
                  <w:tcBorders>
                    <w:top w:val="nil"/>
                    <w:left w:val="nil"/>
                    <w:bottom w:val="single" w:sz="4" w:space="0" w:color="000000"/>
                    <w:right w:val="single" w:sz="4" w:space="0" w:color="000000"/>
                  </w:tcBorders>
                  <w:shd w:val="clear" w:color="auto" w:fill="auto"/>
                  <w:vAlign w:val="center"/>
                </w:tcPr>
                <w:p w:rsidR="009A0D50" w:rsidRDefault="009E405F">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16</w:t>
                  </w:r>
                </w:p>
              </w:tc>
              <w:tc>
                <w:tcPr>
                  <w:tcW w:w="748"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center"/>
                    <w:rPr>
                      <w:rFonts w:ascii="宋体" w:eastAsia="宋体" w:hAnsi="宋体" w:cs="Arial"/>
                      <w:color w:val="000000"/>
                      <w:kern w:val="0"/>
                      <w:sz w:val="15"/>
                      <w:szCs w:val="15"/>
                    </w:rPr>
                  </w:pPr>
                </w:p>
              </w:tc>
              <w:tc>
                <w:tcPr>
                  <w:tcW w:w="2456" w:type="dxa"/>
                  <w:tcBorders>
                    <w:top w:val="nil"/>
                    <w:left w:val="nil"/>
                    <w:bottom w:val="single" w:sz="4" w:space="0" w:color="000000"/>
                    <w:right w:val="single" w:sz="4" w:space="0" w:color="000000"/>
                  </w:tcBorders>
                  <w:shd w:val="clear" w:color="auto" w:fill="auto"/>
                  <w:vAlign w:val="center"/>
                </w:tcPr>
                <w:p w:rsidR="009A0D50" w:rsidRDefault="009E405F">
                  <w:pPr>
                    <w:widowControl/>
                    <w:spacing w:line="200" w:lineRule="exact"/>
                    <w:jc w:val="left"/>
                    <w:rPr>
                      <w:rFonts w:ascii="宋体" w:eastAsia="宋体" w:hAnsi="宋体" w:cs="Arial"/>
                      <w:color w:val="000000"/>
                      <w:kern w:val="0"/>
                      <w:sz w:val="15"/>
                      <w:szCs w:val="15"/>
                    </w:rPr>
                  </w:pPr>
                  <w:r>
                    <w:rPr>
                      <w:rFonts w:ascii="宋体" w:eastAsia="宋体" w:hAnsi="宋体" w:cs="Arial" w:hint="eastAsia"/>
                      <w:color w:val="000000"/>
                      <w:kern w:val="0"/>
                      <w:sz w:val="15"/>
                      <w:szCs w:val="15"/>
                    </w:rPr>
                    <w:t>十六、金融支出</w:t>
                  </w:r>
                </w:p>
              </w:tc>
              <w:tc>
                <w:tcPr>
                  <w:tcW w:w="446" w:type="dxa"/>
                  <w:tcBorders>
                    <w:top w:val="nil"/>
                    <w:left w:val="nil"/>
                    <w:bottom w:val="single" w:sz="4" w:space="0" w:color="000000"/>
                    <w:right w:val="single" w:sz="4" w:space="0" w:color="000000"/>
                  </w:tcBorders>
                  <w:shd w:val="clear" w:color="auto" w:fill="auto"/>
                  <w:vAlign w:val="center"/>
                </w:tcPr>
                <w:p w:rsidR="009A0D50" w:rsidRDefault="009E405F">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48</w:t>
                  </w:r>
                </w:p>
              </w:tc>
              <w:tc>
                <w:tcPr>
                  <w:tcW w:w="498"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center"/>
                    <w:rPr>
                      <w:rFonts w:ascii="宋体" w:eastAsia="宋体" w:hAnsi="宋体" w:cs="Arial"/>
                      <w:color w:val="000000"/>
                      <w:kern w:val="0"/>
                      <w:sz w:val="15"/>
                      <w:szCs w:val="15"/>
                    </w:rPr>
                  </w:pPr>
                </w:p>
              </w:tc>
              <w:tc>
                <w:tcPr>
                  <w:tcW w:w="851"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right"/>
                    <w:rPr>
                      <w:rFonts w:ascii="Times New Roman" w:eastAsia="Times New Roman" w:hAnsi="Times New Roman" w:cs="Times New Roman"/>
                      <w:kern w:val="0"/>
                      <w:sz w:val="15"/>
                      <w:szCs w:val="15"/>
                    </w:rPr>
                  </w:pPr>
                </w:p>
              </w:tc>
              <w:tc>
                <w:tcPr>
                  <w:tcW w:w="850"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right"/>
                    <w:rPr>
                      <w:rFonts w:ascii="Times New Roman" w:eastAsia="Times New Roman" w:hAnsi="Times New Roman" w:cs="Times New Roman"/>
                      <w:kern w:val="0"/>
                      <w:sz w:val="15"/>
                      <w:szCs w:val="15"/>
                    </w:rPr>
                  </w:pPr>
                </w:p>
              </w:tc>
              <w:tc>
                <w:tcPr>
                  <w:tcW w:w="853"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right"/>
                    <w:rPr>
                      <w:rFonts w:ascii="Times New Roman" w:eastAsia="Times New Roman" w:hAnsi="Times New Roman" w:cs="Times New Roman"/>
                      <w:kern w:val="0"/>
                      <w:sz w:val="15"/>
                      <w:szCs w:val="15"/>
                    </w:rPr>
                  </w:pPr>
                </w:p>
              </w:tc>
              <w:tc>
                <w:tcPr>
                  <w:tcW w:w="252" w:type="dxa"/>
                  <w:vAlign w:val="center"/>
                </w:tcPr>
                <w:p w:rsidR="009A0D50" w:rsidRDefault="009A0D50">
                  <w:pPr>
                    <w:widowControl/>
                    <w:jc w:val="left"/>
                    <w:rPr>
                      <w:rFonts w:ascii="Times New Roman" w:eastAsia="Times New Roman" w:hAnsi="Times New Roman" w:cs="Times New Roman"/>
                      <w:kern w:val="0"/>
                      <w:sz w:val="15"/>
                      <w:szCs w:val="15"/>
                    </w:rPr>
                  </w:pPr>
                </w:p>
              </w:tc>
            </w:tr>
            <w:tr w:rsidR="009A0D50">
              <w:trPr>
                <w:trHeight w:val="90"/>
              </w:trPr>
              <w:tc>
                <w:tcPr>
                  <w:tcW w:w="2317" w:type="dxa"/>
                  <w:tcBorders>
                    <w:top w:val="nil"/>
                    <w:left w:val="single" w:sz="4" w:space="0" w:color="000000"/>
                    <w:bottom w:val="single" w:sz="4" w:space="0" w:color="000000"/>
                    <w:right w:val="single" w:sz="4" w:space="0" w:color="000000"/>
                  </w:tcBorders>
                  <w:shd w:val="clear" w:color="auto" w:fill="auto"/>
                  <w:vAlign w:val="center"/>
                </w:tcPr>
                <w:p w:rsidR="009A0D50" w:rsidRDefault="009A0D50">
                  <w:pPr>
                    <w:widowControl/>
                    <w:spacing w:line="200" w:lineRule="exact"/>
                    <w:jc w:val="right"/>
                    <w:rPr>
                      <w:rFonts w:ascii="Times New Roman" w:eastAsia="Times New Roman" w:hAnsi="Times New Roman" w:cs="Times New Roman"/>
                      <w:kern w:val="0"/>
                      <w:sz w:val="15"/>
                      <w:szCs w:val="15"/>
                    </w:rPr>
                  </w:pPr>
                </w:p>
              </w:tc>
              <w:tc>
                <w:tcPr>
                  <w:tcW w:w="465" w:type="dxa"/>
                  <w:tcBorders>
                    <w:top w:val="nil"/>
                    <w:left w:val="nil"/>
                    <w:bottom w:val="single" w:sz="4" w:space="0" w:color="000000"/>
                    <w:right w:val="single" w:sz="4" w:space="0" w:color="000000"/>
                  </w:tcBorders>
                  <w:shd w:val="clear" w:color="auto" w:fill="auto"/>
                  <w:vAlign w:val="center"/>
                </w:tcPr>
                <w:p w:rsidR="009A0D50" w:rsidRDefault="009E405F">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17</w:t>
                  </w:r>
                </w:p>
              </w:tc>
              <w:tc>
                <w:tcPr>
                  <w:tcW w:w="748"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center"/>
                    <w:rPr>
                      <w:rFonts w:ascii="宋体" w:eastAsia="宋体" w:hAnsi="宋体" w:cs="Arial"/>
                      <w:color w:val="000000"/>
                      <w:kern w:val="0"/>
                      <w:sz w:val="15"/>
                      <w:szCs w:val="15"/>
                    </w:rPr>
                  </w:pPr>
                </w:p>
              </w:tc>
              <w:tc>
                <w:tcPr>
                  <w:tcW w:w="2456" w:type="dxa"/>
                  <w:tcBorders>
                    <w:top w:val="nil"/>
                    <w:left w:val="nil"/>
                    <w:bottom w:val="single" w:sz="4" w:space="0" w:color="000000"/>
                    <w:right w:val="single" w:sz="4" w:space="0" w:color="000000"/>
                  </w:tcBorders>
                  <w:shd w:val="clear" w:color="auto" w:fill="auto"/>
                  <w:vAlign w:val="center"/>
                </w:tcPr>
                <w:p w:rsidR="009A0D50" w:rsidRDefault="009E405F">
                  <w:pPr>
                    <w:widowControl/>
                    <w:spacing w:line="200" w:lineRule="exact"/>
                    <w:jc w:val="left"/>
                    <w:rPr>
                      <w:rFonts w:ascii="宋体" w:eastAsia="宋体" w:hAnsi="宋体" w:cs="Arial"/>
                      <w:color w:val="000000"/>
                      <w:kern w:val="0"/>
                      <w:sz w:val="15"/>
                      <w:szCs w:val="15"/>
                    </w:rPr>
                  </w:pPr>
                  <w:r>
                    <w:rPr>
                      <w:rFonts w:ascii="宋体" w:eastAsia="宋体" w:hAnsi="宋体" w:cs="Arial" w:hint="eastAsia"/>
                      <w:color w:val="000000"/>
                      <w:kern w:val="0"/>
                      <w:sz w:val="15"/>
                      <w:szCs w:val="15"/>
                    </w:rPr>
                    <w:t>十七、援助其他地区支出</w:t>
                  </w:r>
                </w:p>
              </w:tc>
              <w:tc>
                <w:tcPr>
                  <w:tcW w:w="446" w:type="dxa"/>
                  <w:tcBorders>
                    <w:top w:val="nil"/>
                    <w:left w:val="nil"/>
                    <w:bottom w:val="single" w:sz="4" w:space="0" w:color="000000"/>
                    <w:right w:val="single" w:sz="4" w:space="0" w:color="000000"/>
                  </w:tcBorders>
                  <w:shd w:val="clear" w:color="auto" w:fill="auto"/>
                  <w:vAlign w:val="center"/>
                </w:tcPr>
                <w:p w:rsidR="009A0D50" w:rsidRDefault="009E405F">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49</w:t>
                  </w:r>
                </w:p>
              </w:tc>
              <w:tc>
                <w:tcPr>
                  <w:tcW w:w="498"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center"/>
                    <w:rPr>
                      <w:rFonts w:ascii="宋体" w:eastAsia="宋体" w:hAnsi="宋体" w:cs="Arial"/>
                      <w:color w:val="000000"/>
                      <w:kern w:val="0"/>
                      <w:sz w:val="15"/>
                      <w:szCs w:val="15"/>
                    </w:rPr>
                  </w:pPr>
                </w:p>
              </w:tc>
              <w:tc>
                <w:tcPr>
                  <w:tcW w:w="851"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right"/>
                    <w:rPr>
                      <w:rFonts w:ascii="Times New Roman" w:eastAsia="Times New Roman" w:hAnsi="Times New Roman" w:cs="Times New Roman"/>
                      <w:kern w:val="0"/>
                      <w:sz w:val="15"/>
                      <w:szCs w:val="15"/>
                    </w:rPr>
                  </w:pPr>
                </w:p>
              </w:tc>
              <w:tc>
                <w:tcPr>
                  <w:tcW w:w="850"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right"/>
                    <w:rPr>
                      <w:rFonts w:ascii="Times New Roman" w:eastAsia="Times New Roman" w:hAnsi="Times New Roman" w:cs="Times New Roman"/>
                      <w:kern w:val="0"/>
                      <w:sz w:val="15"/>
                      <w:szCs w:val="15"/>
                    </w:rPr>
                  </w:pPr>
                </w:p>
              </w:tc>
              <w:tc>
                <w:tcPr>
                  <w:tcW w:w="853"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right"/>
                    <w:rPr>
                      <w:rFonts w:ascii="Times New Roman" w:eastAsia="Times New Roman" w:hAnsi="Times New Roman" w:cs="Times New Roman"/>
                      <w:kern w:val="0"/>
                      <w:sz w:val="15"/>
                      <w:szCs w:val="15"/>
                    </w:rPr>
                  </w:pPr>
                </w:p>
              </w:tc>
              <w:tc>
                <w:tcPr>
                  <w:tcW w:w="252" w:type="dxa"/>
                  <w:vAlign w:val="center"/>
                </w:tcPr>
                <w:p w:rsidR="009A0D50" w:rsidRDefault="009A0D50">
                  <w:pPr>
                    <w:widowControl/>
                    <w:jc w:val="left"/>
                    <w:rPr>
                      <w:rFonts w:ascii="Times New Roman" w:eastAsia="Times New Roman" w:hAnsi="Times New Roman" w:cs="Times New Roman"/>
                      <w:kern w:val="0"/>
                      <w:sz w:val="15"/>
                      <w:szCs w:val="15"/>
                    </w:rPr>
                  </w:pPr>
                </w:p>
              </w:tc>
            </w:tr>
            <w:tr w:rsidR="009A0D50">
              <w:trPr>
                <w:trHeight w:val="90"/>
              </w:trPr>
              <w:tc>
                <w:tcPr>
                  <w:tcW w:w="2317" w:type="dxa"/>
                  <w:tcBorders>
                    <w:top w:val="nil"/>
                    <w:left w:val="single" w:sz="4" w:space="0" w:color="000000"/>
                    <w:bottom w:val="single" w:sz="4" w:space="0" w:color="000000"/>
                    <w:right w:val="single" w:sz="4" w:space="0" w:color="000000"/>
                  </w:tcBorders>
                  <w:shd w:val="clear" w:color="auto" w:fill="auto"/>
                  <w:vAlign w:val="center"/>
                </w:tcPr>
                <w:p w:rsidR="009A0D50" w:rsidRDefault="009A0D50">
                  <w:pPr>
                    <w:widowControl/>
                    <w:spacing w:line="200" w:lineRule="exact"/>
                    <w:jc w:val="right"/>
                    <w:rPr>
                      <w:rFonts w:ascii="Times New Roman" w:eastAsia="Times New Roman" w:hAnsi="Times New Roman" w:cs="Times New Roman"/>
                      <w:kern w:val="0"/>
                      <w:sz w:val="15"/>
                      <w:szCs w:val="15"/>
                    </w:rPr>
                  </w:pPr>
                </w:p>
              </w:tc>
              <w:tc>
                <w:tcPr>
                  <w:tcW w:w="465" w:type="dxa"/>
                  <w:tcBorders>
                    <w:top w:val="nil"/>
                    <w:left w:val="nil"/>
                    <w:bottom w:val="single" w:sz="4" w:space="0" w:color="000000"/>
                    <w:right w:val="single" w:sz="4" w:space="0" w:color="000000"/>
                  </w:tcBorders>
                  <w:shd w:val="clear" w:color="auto" w:fill="auto"/>
                  <w:vAlign w:val="center"/>
                </w:tcPr>
                <w:p w:rsidR="009A0D50" w:rsidRDefault="009E405F">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18</w:t>
                  </w:r>
                </w:p>
              </w:tc>
              <w:tc>
                <w:tcPr>
                  <w:tcW w:w="748"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center"/>
                    <w:rPr>
                      <w:rFonts w:ascii="宋体" w:eastAsia="宋体" w:hAnsi="宋体" w:cs="Arial"/>
                      <w:color w:val="000000"/>
                      <w:kern w:val="0"/>
                      <w:sz w:val="15"/>
                      <w:szCs w:val="15"/>
                    </w:rPr>
                  </w:pPr>
                </w:p>
              </w:tc>
              <w:tc>
                <w:tcPr>
                  <w:tcW w:w="2456" w:type="dxa"/>
                  <w:tcBorders>
                    <w:top w:val="nil"/>
                    <w:left w:val="nil"/>
                    <w:bottom w:val="single" w:sz="4" w:space="0" w:color="000000"/>
                    <w:right w:val="single" w:sz="4" w:space="0" w:color="000000"/>
                  </w:tcBorders>
                  <w:shd w:val="clear" w:color="auto" w:fill="auto"/>
                  <w:vAlign w:val="center"/>
                </w:tcPr>
                <w:p w:rsidR="009A0D50" w:rsidRDefault="009E405F">
                  <w:pPr>
                    <w:widowControl/>
                    <w:spacing w:line="200" w:lineRule="exact"/>
                    <w:jc w:val="left"/>
                    <w:rPr>
                      <w:rFonts w:ascii="宋体" w:eastAsia="宋体" w:hAnsi="宋体" w:cs="Arial"/>
                      <w:color w:val="000000"/>
                      <w:kern w:val="0"/>
                      <w:sz w:val="15"/>
                      <w:szCs w:val="15"/>
                    </w:rPr>
                  </w:pPr>
                  <w:r>
                    <w:rPr>
                      <w:rFonts w:ascii="宋体" w:eastAsia="宋体" w:hAnsi="宋体" w:cs="Arial" w:hint="eastAsia"/>
                      <w:color w:val="000000"/>
                      <w:kern w:val="0"/>
                      <w:sz w:val="15"/>
                      <w:szCs w:val="15"/>
                    </w:rPr>
                    <w:t>十八、自然资源海洋气象等支出</w:t>
                  </w:r>
                </w:p>
              </w:tc>
              <w:tc>
                <w:tcPr>
                  <w:tcW w:w="446" w:type="dxa"/>
                  <w:tcBorders>
                    <w:top w:val="nil"/>
                    <w:left w:val="nil"/>
                    <w:bottom w:val="single" w:sz="4" w:space="0" w:color="000000"/>
                    <w:right w:val="single" w:sz="4" w:space="0" w:color="000000"/>
                  </w:tcBorders>
                  <w:shd w:val="clear" w:color="auto" w:fill="auto"/>
                  <w:vAlign w:val="center"/>
                </w:tcPr>
                <w:p w:rsidR="009A0D50" w:rsidRDefault="009E405F">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50</w:t>
                  </w:r>
                </w:p>
              </w:tc>
              <w:tc>
                <w:tcPr>
                  <w:tcW w:w="498"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center"/>
                    <w:rPr>
                      <w:rFonts w:ascii="宋体" w:eastAsia="宋体" w:hAnsi="宋体" w:cs="Arial"/>
                      <w:color w:val="000000"/>
                      <w:kern w:val="0"/>
                      <w:sz w:val="15"/>
                      <w:szCs w:val="15"/>
                    </w:rPr>
                  </w:pPr>
                </w:p>
              </w:tc>
              <w:tc>
                <w:tcPr>
                  <w:tcW w:w="851"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right"/>
                    <w:rPr>
                      <w:rFonts w:ascii="Times New Roman" w:eastAsia="Times New Roman" w:hAnsi="Times New Roman" w:cs="Times New Roman"/>
                      <w:kern w:val="0"/>
                      <w:sz w:val="15"/>
                      <w:szCs w:val="15"/>
                    </w:rPr>
                  </w:pPr>
                </w:p>
              </w:tc>
              <w:tc>
                <w:tcPr>
                  <w:tcW w:w="850"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right"/>
                    <w:rPr>
                      <w:rFonts w:ascii="Times New Roman" w:eastAsia="Times New Roman" w:hAnsi="Times New Roman" w:cs="Times New Roman"/>
                      <w:kern w:val="0"/>
                      <w:sz w:val="15"/>
                      <w:szCs w:val="15"/>
                    </w:rPr>
                  </w:pPr>
                </w:p>
              </w:tc>
              <w:tc>
                <w:tcPr>
                  <w:tcW w:w="853"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right"/>
                    <w:rPr>
                      <w:rFonts w:ascii="Times New Roman" w:eastAsia="Times New Roman" w:hAnsi="Times New Roman" w:cs="Times New Roman"/>
                      <w:kern w:val="0"/>
                      <w:sz w:val="15"/>
                      <w:szCs w:val="15"/>
                    </w:rPr>
                  </w:pPr>
                </w:p>
              </w:tc>
              <w:tc>
                <w:tcPr>
                  <w:tcW w:w="252" w:type="dxa"/>
                  <w:vAlign w:val="center"/>
                </w:tcPr>
                <w:p w:rsidR="009A0D50" w:rsidRDefault="009A0D50">
                  <w:pPr>
                    <w:widowControl/>
                    <w:jc w:val="left"/>
                    <w:rPr>
                      <w:rFonts w:ascii="Times New Roman" w:eastAsia="Times New Roman" w:hAnsi="Times New Roman" w:cs="Times New Roman"/>
                      <w:kern w:val="0"/>
                      <w:sz w:val="15"/>
                      <w:szCs w:val="15"/>
                    </w:rPr>
                  </w:pPr>
                </w:p>
              </w:tc>
            </w:tr>
            <w:tr w:rsidR="009A0D50">
              <w:trPr>
                <w:trHeight w:val="90"/>
              </w:trPr>
              <w:tc>
                <w:tcPr>
                  <w:tcW w:w="2317" w:type="dxa"/>
                  <w:tcBorders>
                    <w:top w:val="nil"/>
                    <w:left w:val="single" w:sz="4" w:space="0" w:color="000000"/>
                    <w:bottom w:val="single" w:sz="4" w:space="0" w:color="000000"/>
                    <w:right w:val="single" w:sz="4" w:space="0" w:color="000000"/>
                  </w:tcBorders>
                  <w:shd w:val="clear" w:color="auto" w:fill="auto"/>
                  <w:vAlign w:val="center"/>
                </w:tcPr>
                <w:p w:rsidR="009A0D50" w:rsidRDefault="009A0D50">
                  <w:pPr>
                    <w:widowControl/>
                    <w:spacing w:line="200" w:lineRule="exact"/>
                    <w:jc w:val="right"/>
                    <w:rPr>
                      <w:rFonts w:ascii="Times New Roman" w:eastAsia="Times New Roman" w:hAnsi="Times New Roman" w:cs="Times New Roman"/>
                      <w:kern w:val="0"/>
                      <w:sz w:val="15"/>
                      <w:szCs w:val="15"/>
                    </w:rPr>
                  </w:pPr>
                </w:p>
              </w:tc>
              <w:tc>
                <w:tcPr>
                  <w:tcW w:w="465" w:type="dxa"/>
                  <w:tcBorders>
                    <w:top w:val="nil"/>
                    <w:left w:val="nil"/>
                    <w:bottom w:val="single" w:sz="4" w:space="0" w:color="000000"/>
                    <w:right w:val="single" w:sz="4" w:space="0" w:color="000000"/>
                  </w:tcBorders>
                  <w:shd w:val="clear" w:color="auto" w:fill="auto"/>
                  <w:vAlign w:val="center"/>
                </w:tcPr>
                <w:p w:rsidR="009A0D50" w:rsidRDefault="009E405F">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19</w:t>
                  </w:r>
                </w:p>
              </w:tc>
              <w:tc>
                <w:tcPr>
                  <w:tcW w:w="748"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center"/>
                    <w:rPr>
                      <w:rFonts w:ascii="宋体" w:eastAsia="宋体" w:hAnsi="宋体" w:cs="Arial"/>
                      <w:color w:val="000000"/>
                      <w:kern w:val="0"/>
                      <w:sz w:val="15"/>
                      <w:szCs w:val="15"/>
                    </w:rPr>
                  </w:pPr>
                </w:p>
              </w:tc>
              <w:tc>
                <w:tcPr>
                  <w:tcW w:w="2456" w:type="dxa"/>
                  <w:tcBorders>
                    <w:top w:val="nil"/>
                    <w:left w:val="nil"/>
                    <w:bottom w:val="single" w:sz="4" w:space="0" w:color="000000"/>
                    <w:right w:val="single" w:sz="4" w:space="0" w:color="000000"/>
                  </w:tcBorders>
                  <w:shd w:val="clear" w:color="auto" w:fill="auto"/>
                  <w:vAlign w:val="center"/>
                </w:tcPr>
                <w:p w:rsidR="009A0D50" w:rsidRDefault="009E405F">
                  <w:pPr>
                    <w:widowControl/>
                    <w:spacing w:line="200" w:lineRule="exact"/>
                    <w:jc w:val="left"/>
                    <w:rPr>
                      <w:rFonts w:ascii="宋体" w:eastAsia="宋体" w:hAnsi="宋体" w:cs="Arial"/>
                      <w:color w:val="000000"/>
                      <w:kern w:val="0"/>
                      <w:sz w:val="15"/>
                      <w:szCs w:val="15"/>
                    </w:rPr>
                  </w:pPr>
                  <w:r>
                    <w:rPr>
                      <w:rFonts w:ascii="宋体" w:eastAsia="宋体" w:hAnsi="宋体" w:cs="Arial" w:hint="eastAsia"/>
                      <w:color w:val="000000"/>
                      <w:kern w:val="0"/>
                      <w:sz w:val="15"/>
                      <w:szCs w:val="15"/>
                    </w:rPr>
                    <w:t>十九、住房保障支出</w:t>
                  </w:r>
                </w:p>
              </w:tc>
              <w:tc>
                <w:tcPr>
                  <w:tcW w:w="446" w:type="dxa"/>
                  <w:tcBorders>
                    <w:top w:val="nil"/>
                    <w:left w:val="nil"/>
                    <w:bottom w:val="single" w:sz="4" w:space="0" w:color="000000"/>
                    <w:right w:val="single" w:sz="4" w:space="0" w:color="000000"/>
                  </w:tcBorders>
                  <w:shd w:val="clear" w:color="auto" w:fill="auto"/>
                  <w:vAlign w:val="center"/>
                </w:tcPr>
                <w:p w:rsidR="009A0D50" w:rsidRDefault="009E405F">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51</w:t>
                  </w:r>
                </w:p>
              </w:tc>
              <w:tc>
                <w:tcPr>
                  <w:tcW w:w="498"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center"/>
                    <w:rPr>
                      <w:rFonts w:ascii="宋体" w:eastAsia="宋体" w:hAnsi="宋体" w:cs="Arial"/>
                      <w:color w:val="000000"/>
                      <w:kern w:val="0"/>
                      <w:sz w:val="15"/>
                      <w:szCs w:val="15"/>
                    </w:rPr>
                  </w:pPr>
                </w:p>
              </w:tc>
              <w:tc>
                <w:tcPr>
                  <w:tcW w:w="851" w:type="dxa"/>
                  <w:tcBorders>
                    <w:top w:val="nil"/>
                    <w:left w:val="nil"/>
                    <w:bottom w:val="single" w:sz="4" w:space="0" w:color="000000"/>
                    <w:right w:val="single" w:sz="4" w:space="0" w:color="000000"/>
                  </w:tcBorders>
                  <w:shd w:val="clear" w:color="auto" w:fill="auto"/>
                  <w:vAlign w:val="center"/>
                </w:tcPr>
                <w:p w:rsidR="009A0D50" w:rsidRPr="00902C7D" w:rsidRDefault="00902C7D">
                  <w:pPr>
                    <w:widowControl/>
                    <w:spacing w:line="200" w:lineRule="exact"/>
                    <w:jc w:val="right"/>
                    <w:rPr>
                      <w:rFonts w:ascii="Times New Roman" w:hAnsi="Times New Roman" w:cs="Times New Roman"/>
                      <w:kern w:val="0"/>
                      <w:sz w:val="15"/>
                      <w:szCs w:val="15"/>
                    </w:rPr>
                  </w:pPr>
                  <w:r>
                    <w:rPr>
                      <w:rFonts w:ascii="Times New Roman" w:hAnsi="Times New Roman" w:cs="Times New Roman" w:hint="eastAsia"/>
                      <w:kern w:val="0"/>
                      <w:sz w:val="15"/>
                      <w:szCs w:val="15"/>
                    </w:rPr>
                    <w:t>29.09</w:t>
                  </w:r>
                </w:p>
              </w:tc>
              <w:tc>
                <w:tcPr>
                  <w:tcW w:w="850"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right"/>
                    <w:rPr>
                      <w:rFonts w:ascii="Times New Roman" w:eastAsia="Times New Roman" w:hAnsi="Times New Roman" w:cs="Times New Roman"/>
                      <w:kern w:val="0"/>
                      <w:sz w:val="15"/>
                      <w:szCs w:val="15"/>
                    </w:rPr>
                  </w:pPr>
                </w:p>
              </w:tc>
              <w:tc>
                <w:tcPr>
                  <w:tcW w:w="853"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right"/>
                    <w:rPr>
                      <w:rFonts w:ascii="Times New Roman" w:eastAsia="Times New Roman" w:hAnsi="Times New Roman" w:cs="Times New Roman"/>
                      <w:kern w:val="0"/>
                      <w:sz w:val="15"/>
                      <w:szCs w:val="15"/>
                    </w:rPr>
                  </w:pPr>
                </w:p>
              </w:tc>
              <w:tc>
                <w:tcPr>
                  <w:tcW w:w="252" w:type="dxa"/>
                  <w:vAlign w:val="center"/>
                </w:tcPr>
                <w:p w:rsidR="009A0D50" w:rsidRDefault="009A0D50">
                  <w:pPr>
                    <w:widowControl/>
                    <w:jc w:val="left"/>
                    <w:rPr>
                      <w:rFonts w:ascii="Times New Roman" w:eastAsia="Times New Roman" w:hAnsi="Times New Roman" w:cs="Times New Roman"/>
                      <w:kern w:val="0"/>
                      <w:sz w:val="15"/>
                      <w:szCs w:val="15"/>
                    </w:rPr>
                  </w:pPr>
                </w:p>
              </w:tc>
            </w:tr>
            <w:tr w:rsidR="009A0D50">
              <w:trPr>
                <w:trHeight w:val="90"/>
              </w:trPr>
              <w:tc>
                <w:tcPr>
                  <w:tcW w:w="2317" w:type="dxa"/>
                  <w:tcBorders>
                    <w:top w:val="nil"/>
                    <w:left w:val="single" w:sz="4" w:space="0" w:color="000000"/>
                    <w:bottom w:val="single" w:sz="4" w:space="0" w:color="000000"/>
                    <w:right w:val="single" w:sz="4" w:space="0" w:color="000000"/>
                  </w:tcBorders>
                  <w:shd w:val="clear" w:color="auto" w:fill="auto"/>
                  <w:vAlign w:val="center"/>
                </w:tcPr>
                <w:p w:rsidR="009A0D50" w:rsidRDefault="009A0D50">
                  <w:pPr>
                    <w:widowControl/>
                    <w:spacing w:line="200" w:lineRule="exact"/>
                    <w:jc w:val="right"/>
                    <w:rPr>
                      <w:rFonts w:ascii="Times New Roman" w:eastAsia="Times New Roman" w:hAnsi="Times New Roman" w:cs="Times New Roman"/>
                      <w:kern w:val="0"/>
                      <w:sz w:val="15"/>
                      <w:szCs w:val="15"/>
                    </w:rPr>
                  </w:pPr>
                </w:p>
              </w:tc>
              <w:tc>
                <w:tcPr>
                  <w:tcW w:w="465" w:type="dxa"/>
                  <w:tcBorders>
                    <w:top w:val="nil"/>
                    <w:left w:val="nil"/>
                    <w:bottom w:val="single" w:sz="4" w:space="0" w:color="000000"/>
                    <w:right w:val="single" w:sz="4" w:space="0" w:color="000000"/>
                  </w:tcBorders>
                  <w:shd w:val="clear" w:color="auto" w:fill="auto"/>
                  <w:vAlign w:val="center"/>
                </w:tcPr>
                <w:p w:rsidR="009A0D50" w:rsidRDefault="009E405F">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20</w:t>
                  </w:r>
                </w:p>
              </w:tc>
              <w:tc>
                <w:tcPr>
                  <w:tcW w:w="748"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center"/>
                    <w:rPr>
                      <w:rFonts w:ascii="宋体" w:eastAsia="宋体" w:hAnsi="宋体" w:cs="Arial"/>
                      <w:color w:val="000000"/>
                      <w:kern w:val="0"/>
                      <w:sz w:val="15"/>
                      <w:szCs w:val="15"/>
                    </w:rPr>
                  </w:pPr>
                </w:p>
              </w:tc>
              <w:tc>
                <w:tcPr>
                  <w:tcW w:w="2456" w:type="dxa"/>
                  <w:tcBorders>
                    <w:top w:val="nil"/>
                    <w:left w:val="nil"/>
                    <w:bottom w:val="single" w:sz="4" w:space="0" w:color="000000"/>
                    <w:right w:val="single" w:sz="4" w:space="0" w:color="000000"/>
                  </w:tcBorders>
                  <w:shd w:val="clear" w:color="auto" w:fill="auto"/>
                  <w:vAlign w:val="center"/>
                </w:tcPr>
                <w:p w:rsidR="009A0D50" w:rsidRDefault="009E405F">
                  <w:pPr>
                    <w:widowControl/>
                    <w:spacing w:line="200" w:lineRule="exact"/>
                    <w:jc w:val="left"/>
                    <w:rPr>
                      <w:rFonts w:ascii="宋体" w:eastAsia="宋体" w:hAnsi="宋体" w:cs="Arial"/>
                      <w:color w:val="000000"/>
                      <w:kern w:val="0"/>
                      <w:sz w:val="15"/>
                      <w:szCs w:val="15"/>
                    </w:rPr>
                  </w:pPr>
                  <w:r>
                    <w:rPr>
                      <w:rFonts w:ascii="宋体" w:eastAsia="宋体" w:hAnsi="宋体" w:cs="Arial" w:hint="eastAsia"/>
                      <w:color w:val="000000"/>
                      <w:kern w:val="0"/>
                      <w:sz w:val="15"/>
                      <w:szCs w:val="15"/>
                    </w:rPr>
                    <w:t>二十、粮油物资储备支出</w:t>
                  </w:r>
                </w:p>
              </w:tc>
              <w:tc>
                <w:tcPr>
                  <w:tcW w:w="446" w:type="dxa"/>
                  <w:tcBorders>
                    <w:top w:val="nil"/>
                    <w:left w:val="nil"/>
                    <w:bottom w:val="single" w:sz="4" w:space="0" w:color="000000"/>
                    <w:right w:val="single" w:sz="4" w:space="0" w:color="000000"/>
                  </w:tcBorders>
                  <w:shd w:val="clear" w:color="auto" w:fill="auto"/>
                  <w:vAlign w:val="center"/>
                </w:tcPr>
                <w:p w:rsidR="009A0D50" w:rsidRDefault="009E405F">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52</w:t>
                  </w:r>
                </w:p>
              </w:tc>
              <w:tc>
                <w:tcPr>
                  <w:tcW w:w="498"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center"/>
                    <w:rPr>
                      <w:rFonts w:ascii="宋体" w:eastAsia="宋体" w:hAnsi="宋体" w:cs="Arial"/>
                      <w:color w:val="000000"/>
                      <w:kern w:val="0"/>
                      <w:sz w:val="15"/>
                      <w:szCs w:val="15"/>
                    </w:rPr>
                  </w:pPr>
                </w:p>
              </w:tc>
              <w:tc>
                <w:tcPr>
                  <w:tcW w:w="851"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right"/>
                    <w:rPr>
                      <w:rFonts w:ascii="Times New Roman" w:eastAsia="Times New Roman" w:hAnsi="Times New Roman" w:cs="Times New Roman"/>
                      <w:kern w:val="0"/>
                      <w:sz w:val="15"/>
                      <w:szCs w:val="15"/>
                    </w:rPr>
                  </w:pPr>
                </w:p>
              </w:tc>
              <w:tc>
                <w:tcPr>
                  <w:tcW w:w="850"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right"/>
                    <w:rPr>
                      <w:rFonts w:ascii="Times New Roman" w:eastAsia="Times New Roman" w:hAnsi="Times New Roman" w:cs="Times New Roman"/>
                      <w:kern w:val="0"/>
                      <w:sz w:val="15"/>
                      <w:szCs w:val="15"/>
                    </w:rPr>
                  </w:pPr>
                </w:p>
              </w:tc>
              <w:tc>
                <w:tcPr>
                  <w:tcW w:w="853"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right"/>
                    <w:rPr>
                      <w:rFonts w:ascii="Times New Roman" w:eastAsia="Times New Roman" w:hAnsi="Times New Roman" w:cs="Times New Roman"/>
                      <w:kern w:val="0"/>
                      <w:sz w:val="15"/>
                      <w:szCs w:val="15"/>
                    </w:rPr>
                  </w:pPr>
                </w:p>
              </w:tc>
              <w:tc>
                <w:tcPr>
                  <w:tcW w:w="252" w:type="dxa"/>
                  <w:vAlign w:val="center"/>
                </w:tcPr>
                <w:p w:rsidR="009A0D50" w:rsidRDefault="009A0D50">
                  <w:pPr>
                    <w:widowControl/>
                    <w:jc w:val="left"/>
                    <w:rPr>
                      <w:rFonts w:ascii="Times New Roman" w:eastAsia="Times New Roman" w:hAnsi="Times New Roman" w:cs="Times New Roman"/>
                      <w:kern w:val="0"/>
                      <w:sz w:val="15"/>
                      <w:szCs w:val="15"/>
                    </w:rPr>
                  </w:pPr>
                </w:p>
              </w:tc>
            </w:tr>
            <w:tr w:rsidR="009A0D50">
              <w:trPr>
                <w:trHeight w:val="90"/>
              </w:trPr>
              <w:tc>
                <w:tcPr>
                  <w:tcW w:w="2317" w:type="dxa"/>
                  <w:tcBorders>
                    <w:top w:val="nil"/>
                    <w:left w:val="single" w:sz="4" w:space="0" w:color="000000"/>
                    <w:bottom w:val="single" w:sz="4" w:space="0" w:color="000000"/>
                    <w:right w:val="single" w:sz="4" w:space="0" w:color="000000"/>
                  </w:tcBorders>
                  <w:shd w:val="clear" w:color="auto" w:fill="auto"/>
                  <w:vAlign w:val="center"/>
                </w:tcPr>
                <w:p w:rsidR="009A0D50" w:rsidRDefault="009A0D50">
                  <w:pPr>
                    <w:widowControl/>
                    <w:spacing w:line="200" w:lineRule="exact"/>
                    <w:jc w:val="right"/>
                    <w:rPr>
                      <w:rFonts w:ascii="Times New Roman" w:eastAsia="Times New Roman" w:hAnsi="Times New Roman" w:cs="Times New Roman"/>
                      <w:kern w:val="0"/>
                      <w:sz w:val="15"/>
                      <w:szCs w:val="15"/>
                    </w:rPr>
                  </w:pPr>
                </w:p>
              </w:tc>
              <w:tc>
                <w:tcPr>
                  <w:tcW w:w="465" w:type="dxa"/>
                  <w:tcBorders>
                    <w:top w:val="nil"/>
                    <w:left w:val="nil"/>
                    <w:bottom w:val="single" w:sz="4" w:space="0" w:color="000000"/>
                    <w:right w:val="single" w:sz="4" w:space="0" w:color="000000"/>
                  </w:tcBorders>
                  <w:shd w:val="clear" w:color="auto" w:fill="auto"/>
                  <w:vAlign w:val="center"/>
                </w:tcPr>
                <w:p w:rsidR="009A0D50" w:rsidRDefault="009E405F">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21</w:t>
                  </w:r>
                </w:p>
              </w:tc>
              <w:tc>
                <w:tcPr>
                  <w:tcW w:w="748"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center"/>
                    <w:rPr>
                      <w:rFonts w:ascii="宋体" w:eastAsia="宋体" w:hAnsi="宋体" w:cs="Arial"/>
                      <w:color w:val="000000"/>
                      <w:kern w:val="0"/>
                      <w:sz w:val="15"/>
                      <w:szCs w:val="15"/>
                    </w:rPr>
                  </w:pPr>
                </w:p>
              </w:tc>
              <w:tc>
                <w:tcPr>
                  <w:tcW w:w="2456" w:type="dxa"/>
                  <w:tcBorders>
                    <w:top w:val="nil"/>
                    <w:left w:val="nil"/>
                    <w:bottom w:val="single" w:sz="4" w:space="0" w:color="000000"/>
                    <w:right w:val="single" w:sz="4" w:space="0" w:color="000000"/>
                  </w:tcBorders>
                  <w:shd w:val="clear" w:color="auto" w:fill="auto"/>
                  <w:vAlign w:val="center"/>
                </w:tcPr>
                <w:p w:rsidR="009A0D50" w:rsidRDefault="009E405F">
                  <w:pPr>
                    <w:widowControl/>
                    <w:spacing w:line="200" w:lineRule="exact"/>
                    <w:jc w:val="left"/>
                    <w:rPr>
                      <w:rFonts w:ascii="宋体" w:eastAsia="宋体" w:hAnsi="宋体" w:cs="Arial"/>
                      <w:color w:val="000000"/>
                      <w:kern w:val="0"/>
                      <w:sz w:val="15"/>
                      <w:szCs w:val="15"/>
                    </w:rPr>
                  </w:pPr>
                  <w:r>
                    <w:rPr>
                      <w:rFonts w:ascii="宋体" w:eastAsia="宋体" w:hAnsi="宋体" w:cs="Arial" w:hint="eastAsia"/>
                      <w:color w:val="000000"/>
                      <w:kern w:val="0"/>
                      <w:sz w:val="15"/>
                      <w:szCs w:val="15"/>
                    </w:rPr>
                    <w:t>二十一、国有资本经营预算支出</w:t>
                  </w:r>
                </w:p>
              </w:tc>
              <w:tc>
                <w:tcPr>
                  <w:tcW w:w="446" w:type="dxa"/>
                  <w:tcBorders>
                    <w:top w:val="nil"/>
                    <w:left w:val="nil"/>
                    <w:bottom w:val="single" w:sz="4" w:space="0" w:color="000000"/>
                    <w:right w:val="single" w:sz="4" w:space="0" w:color="000000"/>
                  </w:tcBorders>
                  <w:shd w:val="clear" w:color="auto" w:fill="auto"/>
                  <w:vAlign w:val="center"/>
                </w:tcPr>
                <w:p w:rsidR="009A0D50" w:rsidRDefault="009E405F">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53</w:t>
                  </w:r>
                </w:p>
              </w:tc>
              <w:tc>
                <w:tcPr>
                  <w:tcW w:w="498"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center"/>
                    <w:rPr>
                      <w:rFonts w:ascii="宋体" w:eastAsia="宋体" w:hAnsi="宋体" w:cs="Arial"/>
                      <w:color w:val="000000"/>
                      <w:kern w:val="0"/>
                      <w:sz w:val="15"/>
                      <w:szCs w:val="15"/>
                    </w:rPr>
                  </w:pPr>
                </w:p>
              </w:tc>
              <w:tc>
                <w:tcPr>
                  <w:tcW w:w="851"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right"/>
                    <w:rPr>
                      <w:rFonts w:ascii="Times New Roman" w:eastAsia="Times New Roman" w:hAnsi="Times New Roman" w:cs="Times New Roman"/>
                      <w:kern w:val="0"/>
                      <w:sz w:val="15"/>
                      <w:szCs w:val="15"/>
                    </w:rPr>
                  </w:pPr>
                </w:p>
              </w:tc>
              <w:tc>
                <w:tcPr>
                  <w:tcW w:w="850"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right"/>
                    <w:rPr>
                      <w:rFonts w:ascii="Times New Roman" w:eastAsia="Times New Roman" w:hAnsi="Times New Roman" w:cs="Times New Roman"/>
                      <w:kern w:val="0"/>
                      <w:sz w:val="15"/>
                      <w:szCs w:val="15"/>
                    </w:rPr>
                  </w:pPr>
                </w:p>
              </w:tc>
              <w:tc>
                <w:tcPr>
                  <w:tcW w:w="853"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right"/>
                    <w:rPr>
                      <w:rFonts w:ascii="Times New Roman" w:eastAsia="Times New Roman" w:hAnsi="Times New Roman" w:cs="Times New Roman"/>
                      <w:kern w:val="0"/>
                      <w:sz w:val="15"/>
                      <w:szCs w:val="15"/>
                    </w:rPr>
                  </w:pPr>
                </w:p>
              </w:tc>
              <w:tc>
                <w:tcPr>
                  <w:tcW w:w="252" w:type="dxa"/>
                  <w:vAlign w:val="center"/>
                </w:tcPr>
                <w:p w:rsidR="009A0D50" w:rsidRDefault="009A0D50">
                  <w:pPr>
                    <w:widowControl/>
                    <w:jc w:val="left"/>
                    <w:rPr>
                      <w:rFonts w:ascii="Times New Roman" w:eastAsia="Times New Roman" w:hAnsi="Times New Roman" w:cs="Times New Roman"/>
                      <w:kern w:val="0"/>
                      <w:sz w:val="15"/>
                      <w:szCs w:val="15"/>
                    </w:rPr>
                  </w:pPr>
                </w:p>
              </w:tc>
            </w:tr>
            <w:tr w:rsidR="009A0D50">
              <w:trPr>
                <w:trHeight w:val="90"/>
              </w:trPr>
              <w:tc>
                <w:tcPr>
                  <w:tcW w:w="2317" w:type="dxa"/>
                  <w:tcBorders>
                    <w:top w:val="nil"/>
                    <w:left w:val="single" w:sz="4" w:space="0" w:color="000000"/>
                    <w:bottom w:val="single" w:sz="4" w:space="0" w:color="000000"/>
                    <w:right w:val="single" w:sz="4" w:space="0" w:color="000000"/>
                  </w:tcBorders>
                  <w:shd w:val="clear" w:color="auto" w:fill="auto"/>
                  <w:vAlign w:val="center"/>
                </w:tcPr>
                <w:p w:rsidR="009A0D50" w:rsidRDefault="009A0D50">
                  <w:pPr>
                    <w:widowControl/>
                    <w:spacing w:line="200" w:lineRule="exact"/>
                    <w:jc w:val="right"/>
                    <w:rPr>
                      <w:rFonts w:ascii="Times New Roman" w:eastAsia="Times New Roman" w:hAnsi="Times New Roman" w:cs="Times New Roman"/>
                      <w:kern w:val="0"/>
                      <w:sz w:val="15"/>
                      <w:szCs w:val="15"/>
                    </w:rPr>
                  </w:pPr>
                </w:p>
              </w:tc>
              <w:tc>
                <w:tcPr>
                  <w:tcW w:w="465" w:type="dxa"/>
                  <w:tcBorders>
                    <w:top w:val="nil"/>
                    <w:left w:val="nil"/>
                    <w:bottom w:val="single" w:sz="4" w:space="0" w:color="000000"/>
                    <w:right w:val="single" w:sz="4" w:space="0" w:color="000000"/>
                  </w:tcBorders>
                  <w:shd w:val="clear" w:color="auto" w:fill="auto"/>
                  <w:vAlign w:val="center"/>
                </w:tcPr>
                <w:p w:rsidR="009A0D50" w:rsidRDefault="009E405F">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22</w:t>
                  </w:r>
                </w:p>
              </w:tc>
              <w:tc>
                <w:tcPr>
                  <w:tcW w:w="748"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center"/>
                    <w:rPr>
                      <w:rFonts w:ascii="宋体" w:eastAsia="宋体" w:hAnsi="宋体" w:cs="Arial"/>
                      <w:color w:val="000000"/>
                      <w:kern w:val="0"/>
                      <w:sz w:val="15"/>
                      <w:szCs w:val="15"/>
                    </w:rPr>
                  </w:pPr>
                </w:p>
              </w:tc>
              <w:tc>
                <w:tcPr>
                  <w:tcW w:w="2456" w:type="dxa"/>
                  <w:tcBorders>
                    <w:top w:val="nil"/>
                    <w:left w:val="nil"/>
                    <w:bottom w:val="single" w:sz="4" w:space="0" w:color="000000"/>
                    <w:right w:val="single" w:sz="4" w:space="0" w:color="000000"/>
                  </w:tcBorders>
                  <w:shd w:val="clear" w:color="auto" w:fill="auto"/>
                  <w:vAlign w:val="center"/>
                </w:tcPr>
                <w:p w:rsidR="009A0D50" w:rsidRDefault="009E405F">
                  <w:pPr>
                    <w:widowControl/>
                    <w:spacing w:line="200" w:lineRule="exact"/>
                    <w:jc w:val="left"/>
                    <w:rPr>
                      <w:rFonts w:ascii="宋体" w:eastAsia="宋体" w:hAnsi="宋体" w:cs="Arial"/>
                      <w:color w:val="000000"/>
                      <w:kern w:val="0"/>
                      <w:sz w:val="15"/>
                      <w:szCs w:val="15"/>
                    </w:rPr>
                  </w:pPr>
                  <w:r>
                    <w:rPr>
                      <w:rFonts w:ascii="宋体" w:eastAsia="宋体" w:hAnsi="宋体" w:cs="Arial" w:hint="eastAsia"/>
                      <w:color w:val="000000"/>
                      <w:kern w:val="0"/>
                      <w:sz w:val="13"/>
                      <w:szCs w:val="13"/>
                    </w:rPr>
                    <w:t>二十二、灾害防治及应急管理支出</w:t>
                  </w:r>
                </w:p>
              </w:tc>
              <w:tc>
                <w:tcPr>
                  <w:tcW w:w="446" w:type="dxa"/>
                  <w:tcBorders>
                    <w:top w:val="nil"/>
                    <w:left w:val="nil"/>
                    <w:bottom w:val="single" w:sz="4" w:space="0" w:color="000000"/>
                    <w:right w:val="single" w:sz="4" w:space="0" w:color="000000"/>
                  </w:tcBorders>
                  <w:shd w:val="clear" w:color="auto" w:fill="auto"/>
                  <w:vAlign w:val="center"/>
                </w:tcPr>
                <w:p w:rsidR="009A0D50" w:rsidRDefault="009E405F">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54</w:t>
                  </w:r>
                </w:p>
              </w:tc>
              <w:tc>
                <w:tcPr>
                  <w:tcW w:w="498"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center"/>
                    <w:rPr>
                      <w:rFonts w:ascii="宋体" w:eastAsia="宋体" w:hAnsi="宋体" w:cs="Arial"/>
                      <w:color w:val="000000"/>
                      <w:kern w:val="0"/>
                      <w:sz w:val="15"/>
                      <w:szCs w:val="15"/>
                    </w:rPr>
                  </w:pPr>
                </w:p>
              </w:tc>
              <w:tc>
                <w:tcPr>
                  <w:tcW w:w="851" w:type="dxa"/>
                  <w:tcBorders>
                    <w:top w:val="nil"/>
                    <w:left w:val="nil"/>
                    <w:bottom w:val="single" w:sz="4" w:space="0" w:color="000000"/>
                    <w:right w:val="single" w:sz="4" w:space="0" w:color="000000"/>
                  </w:tcBorders>
                  <w:shd w:val="clear" w:color="auto" w:fill="auto"/>
                  <w:vAlign w:val="center"/>
                </w:tcPr>
                <w:p w:rsidR="009A0D50" w:rsidRPr="00902C7D" w:rsidRDefault="00902C7D">
                  <w:pPr>
                    <w:widowControl/>
                    <w:spacing w:line="200" w:lineRule="exact"/>
                    <w:jc w:val="right"/>
                    <w:rPr>
                      <w:rFonts w:ascii="Times New Roman" w:hAnsi="Times New Roman" w:cs="Times New Roman"/>
                      <w:kern w:val="0"/>
                      <w:sz w:val="15"/>
                      <w:szCs w:val="15"/>
                    </w:rPr>
                  </w:pPr>
                  <w:r>
                    <w:rPr>
                      <w:rFonts w:ascii="Times New Roman" w:hAnsi="Times New Roman" w:cs="Times New Roman" w:hint="eastAsia"/>
                      <w:kern w:val="0"/>
                      <w:sz w:val="15"/>
                      <w:szCs w:val="15"/>
                    </w:rPr>
                    <w:t>30</w:t>
                  </w:r>
                </w:p>
              </w:tc>
              <w:tc>
                <w:tcPr>
                  <w:tcW w:w="850"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right"/>
                    <w:rPr>
                      <w:rFonts w:ascii="Times New Roman" w:eastAsia="Times New Roman" w:hAnsi="Times New Roman" w:cs="Times New Roman"/>
                      <w:kern w:val="0"/>
                      <w:sz w:val="15"/>
                      <w:szCs w:val="15"/>
                    </w:rPr>
                  </w:pPr>
                </w:p>
              </w:tc>
              <w:tc>
                <w:tcPr>
                  <w:tcW w:w="853"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right"/>
                    <w:rPr>
                      <w:rFonts w:ascii="Times New Roman" w:eastAsia="Times New Roman" w:hAnsi="Times New Roman" w:cs="Times New Roman"/>
                      <w:kern w:val="0"/>
                      <w:sz w:val="15"/>
                      <w:szCs w:val="15"/>
                    </w:rPr>
                  </w:pPr>
                </w:p>
              </w:tc>
              <w:tc>
                <w:tcPr>
                  <w:tcW w:w="252" w:type="dxa"/>
                  <w:vAlign w:val="center"/>
                </w:tcPr>
                <w:p w:rsidR="009A0D50" w:rsidRDefault="009A0D50">
                  <w:pPr>
                    <w:widowControl/>
                    <w:jc w:val="left"/>
                    <w:rPr>
                      <w:rFonts w:ascii="Times New Roman" w:eastAsia="Times New Roman" w:hAnsi="Times New Roman" w:cs="Times New Roman"/>
                      <w:kern w:val="0"/>
                      <w:sz w:val="15"/>
                      <w:szCs w:val="15"/>
                    </w:rPr>
                  </w:pPr>
                </w:p>
              </w:tc>
            </w:tr>
            <w:tr w:rsidR="009A0D50">
              <w:trPr>
                <w:trHeight w:val="90"/>
              </w:trPr>
              <w:tc>
                <w:tcPr>
                  <w:tcW w:w="2317" w:type="dxa"/>
                  <w:tcBorders>
                    <w:top w:val="nil"/>
                    <w:left w:val="single" w:sz="4" w:space="0" w:color="000000"/>
                    <w:bottom w:val="single" w:sz="4" w:space="0" w:color="000000"/>
                    <w:right w:val="single" w:sz="4" w:space="0" w:color="000000"/>
                  </w:tcBorders>
                  <w:shd w:val="clear" w:color="auto" w:fill="auto"/>
                  <w:vAlign w:val="center"/>
                </w:tcPr>
                <w:p w:rsidR="009A0D50" w:rsidRDefault="009A0D50">
                  <w:pPr>
                    <w:widowControl/>
                    <w:spacing w:line="200" w:lineRule="exact"/>
                    <w:jc w:val="right"/>
                    <w:rPr>
                      <w:rFonts w:ascii="Times New Roman" w:eastAsia="Times New Roman" w:hAnsi="Times New Roman" w:cs="Times New Roman"/>
                      <w:kern w:val="0"/>
                      <w:sz w:val="15"/>
                      <w:szCs w:val="15"/>
                    </w:rPr>
                  </w:pPr>
                </w:p>
              </w:tc>
              <w:tc>
                <w:tcPr>
                  <w:tcW w:w="465" w:type="dxa"/>
                  <w:tcBorders>
                    <w:top w:val="nil"/>
                    <w:left w:val="nil"/>
                    <w:bottom w:val="single" w:sz="4" w:space="0" w:color="000000"/>
                    <w:right w:val="single" w:sz="4" w:space="0" w:color="000000"/>
                  </w:tcBorders>
                  <w:shd w:val="clear" w:color="auto" w:fill="auto"/>
                  <w:vAlign w:val="center"/>
                </w:tcPr>
                <w:p w:rsidR="009A0D50" w:rsidRDefault="009E405F">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23</w:t>
                  </w:r>
                </w:p>
              </w:tc>
              <w:tc>
                <w:tcPr>
                  <w:tcW w:w="748"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center"/>
                    <w:rPr>
                      <w:rFonts w:ascii="宋体" w:eastAsia="宋体" w:hAnsi="宋体" w:cs="Arial"/>
                      <w:color w:val="000000"/>
                      <w:kern w:val="0"/>
                      <w:sz w:val="15"/>
                      <w:szCs w:val="15"/>
                    </w:rPr>
                  </w:pPr>
                </w:p>
              </w:tc>
              <w:tc>
                <w:tcPr>
                  <w:tcW w:w="2456" w:type="dxa"/>
                  <w:tcBorders>
                    <w:top w:val="nil"/>
                    <w:left w:val="nil"/>
                    <w:bottom w:val="single" w:sz="4" w:space="0" w:color="000000"/>
                    <w:right w:val="single" w:sz="4" w:space="0" w:color="000000"/>
                  </w:tcBorders>
                  <w:shd w:val="clear" w:color="auto" w:fill="auto"/>
                  <w:vAlign w:val="center"/>
                </w:tcPr>
                <w:p w:rsidR="009A0D50" w:rsidRDefault="009E405F">
                  <w:pPr>
                    <w:widowControl/>
                    <w:spacing w:line="200" w:lineRule="exact"/>
                    <w:jc w:val="left"/>
                    <w:rPr>
                      <w:rFonts w:ascii="宋体" w:eastAsia="宋体" w:hAnsi="宋体" w:cs="Arial"/>
                      <w:color w:val="000000"/>
                      <w:kern w:val="0"/>
                      <w:sz w:val="15"/>
                      <w:szCs w:val="15"/>
                    </w:rPr>
                  </w:pPr>
                  <w:r>
                    <w:rPr>
                      <w:rFonts w:ascii="宋体" w:eastAsia="宋体" w:hAnsi="宋体" w:cs="Arial" w:hint="eastAsia"/>
                      <w:color w:val="000000"/>
                      <w:kern w:val="0"/>
                      <w:sz w:val="15"/>
                      <w:szCs w:val="15"/>
                    </w:rPr>
                    <w:t>二十三、其他支出</w:t>
                  </w:r>
                </w:p>
              </w:tc>
              <w:tc>
                <w:tcPr>
                  <w:tcW w:w="446" w:type="dxa"/>
                  <w:tcBorders>
                    <w:top w:val="nil"/>
                    <w:left w:val="nil"/>
                    <w:bottom w:val="single" w:sz="4" w:space="0" w:color="000000"/>
                    <w:right w:val="single" w:sz="4" w:space="0" w:color="000000"/>
                  </w:tcBorders>
                  <w:shd w:val="clear" w:color="auto" w:fill="auto"/>
                  <w:vAlign w:val="center"/>
                </w:tcPr>
                <w:p w:rsidR="009A0D50" w:rsidRDefault="009E405F">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55</w:t>
                  </w:r>
                </w:p>
              </w:tc>
              <w:tc>
                <w:tcPr>
                  <w:tcW w:w="498"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center"/>
                    <w:rPr>
                      <w:rFonts w:ascii="宋体" w:eastAsia="宋体" w:hAnsi="宋体" w:cs="Arial"/>
                      <w:color w:val="000000"/>
                      <w:kern w:val="0"/>
                      <w:sz w:val="15"/>
                      <w:szCs w:val="15"/>
                    </w:rPr>
                  </w:pPr>
                </w:p>
              </w:tc>
              <w:tc>
                <w:tcPr>
                  <w:tcW w:w="851"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right"/>
                    <w:rPr>
                      <w:rFonts w:ascii="Times New Roman" w:eastAsia="Times New Roman" w:hAnsi="Times New Roman" w:cs="Times New Roman"/>
                      <w:kern w:val="0"/>
                      <w:sz w:val="15"/>
                      <w:szCs w:val="15"/>
                    </w:rPr>
                  </w:pPr>
                </w:p>
              </w:tc>
              <w:tc>
                <w:tcPr>
                  <w:tcW w:w="850" w:type="dxa"/>
                  <w:tcBorders>
                    <w:top w:val="nil"/>
                    <w:left w:val="nil"/>
                    <w:bottom w:val="single" w:sz="4" w:space="0" w:color="000000"/>
                    <w:right w:val="single" w:sz="4" w:space="0" w:color="000000"/>
                  </w:tcBorders>
                  <w:shd w:val="clear" w:color="auto" w:fill="auto"/>
                  <w:vAlign w:val="center"/>
                </w:tcPr>
                <w:p w:rsidR="009A0D50" w:rsidRPr="00902C7D" w:rsidRDefault="00902C7D">
                  <w:pPr>
                    <w:widowControl/>
                    <w:spacing w:line="200" w:lineRule="exact"/>
                    <w:jc w:val="right"/>
                    <w:rPr>
                      <w:rFonts w:ascii="Times New Roman" w:hAnsi="Times New Roman" w:cs="Times New Roman"/>
                      <w:kern w:val="0"/>
                      <w:sz w:val="15"/>
                      <w:szCs w:val="15"/>
                    </w:rPr>
                  </w:pPr>
                  <w:r>
                    <w:rPr>
                      <w:rFonts w:ascii="Times New Roman" w:hAnsi="Times New Roman" w:cs="Times New Roman" w:hint="eastAsia"/>
                      <w:kern w:val="0"/>
                      <w:sz w:val="15"/>
                      <w:szCs w:val="15"/>
                    </w:rPr>
                    <w:t>312.64</w:t>
                  </w:r>
                </w:p>
              </w:tc>
              <w:tc>
                <w:tcPr>
                  <w:tcW w:w="853"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right"/>
                    <w:rPr>
                      <w:rFonts w:ascii="Times New Roman" w:eastAsia="Times New Roman" w:hAnsi="Times New Roman" w:cs="Times New Roman"/>
                      <w:kern w:val="0"/>
                      <w:sz w:val="15"/>
                      <w:szCs w:val="15"/>
                    </w:rPr>
                  </w:pPr>
                </w:p>
              </w:tc>
              <w:tc>
                <w:tcPr>
                  <w:tcW w:w="252" w:type="dxa"/>
                  <w:vAlign w:val="center"/>
                </w:tcPr>
                <w:p w:rsidR="009A0D50" w:rsidRDefault="009A0D50">
                  <w:pPr>
                    <w:widowControl/>
                    <w:jc w:val="left"/>
                    <w:rPr>
                      <w:rFonts w:ascii="Times New Roman" w:eastAsia="Times New Roman" w:hAnsi="Times New Roman" w:cs="Times New Roman"/>
                      <w:kern w:val="0"/>
                      <w:sz w:val="15"/>
                      <w:szCs w:val="15"/>
                    </w:rPr>
                  </w:pPr>
                </w:p>
              </w:tc>
            </w:tr>
            <w:tr w:rsidR="009A0D50">
              <w:trPr>
                <w:trHeight w:val="90"/>
              </w:trPr>
              <w:tc>
                <w:tcPr>
                  <w:tcW w:w="2317" w:type="dxa"/>
                  <w:tcBorders>
                    <w:top w:val="nil"/>
                    <w:left w:val="single" w:sz="4" w:space="0" w:color="000000"/>
                    <w:bottom w:val="single" w:sz="4" w:space="0" w:color="000000"/>
                    <w:right w:val="single" w:sz="4" w:space="0" w:color="000000"/>
                  </w:tcBorders>
                  <w:shd w:val="clear" w:color="auto" w:fill="auto"/>
                  <w:vAlign w:val="center"/>
                </w:tcPr>
                <w:p w:rsidR="009A0D50" w:rsidRDefault="009A0D50">
                  <w:pPr>
                    <w:widowControl/>
                    <w:spacing w:line="200" w:lineRule="exact"/>
                    <w:jc w:val="right"/>
                    <w:rPr>
                      <w:rFonts w:ascii="Times New Roman" w:eastAsia="Times New Roman" w:hAnsi="Times New Roman" w:cs="Times New Roman"/>
                      <w:kern w:val="0"/>
                      <w:sz w:val="15"/>
                      <w:szCs w:val="15"/>
                    </w:rPr>
                  </w:pPr>
                </w:p>
              </w:tc>
              <w:tc>
                <w:tcPr>
                  <w:tcW w:w="465" w:type="dxa"/>
                  <w:tcBorders>
                    <w:top w:val="nil"/>
                    <w:left w:val="nil"/>
                    <w:bottom w:val="single" w:sz="4" w:space="0" w:color="000000"/>
                    <w:right w:val="single" w:sz="4" w:space="0" w:color="000000"/>
                  </w:tcBorders>
                  <w:shd w:val="clear" w:color="auto" w:fill="auto"/>
                  <w:vAlign w:val="center"/>
                </w:tcPr>
                <w:p w:rsidR="009A0D50" w:rsidRDefault="009E405F">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25</w:t>
                  </w:r>
                </w:p>
              </w:tc>
              <w:tc>
                <w:tcPr>
                  <w:tcW w:w="748"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center"/>
                    <w:rPr>
                      <w:rFonts w:ascii="宋体" w:eastAsia="宋体" w:hAnsi="宋体" w:cs="Arial"/>
                      <w:color w:val="000000"/>
                      <w:kern w:val="0"/>
                      <w:sz w:val="15"/>
                      <w:szCs w:val="15"/>
                    </w:rPr>
                  </w:pPr>
                </w:p>
              </w:tc>
              <w:tc>
                <w:tcPr>
                  <w:tcW w:w="2456" w:type="dxa"/>
                  <w:tcBorders>
                    <w:top w:val="nil"/>
                    <w:left w:val="nil"/>
                    <w:bottom w:val="single" w:sz="4" w:space="0" w:color="000000"/>
                    <w:right w:val="single" w:sz="4" w:space="0" w:color="000000"/>
                  </w:tcBorders>
                  <w:shd w:val="clear" w:color="auto" w:fill="auto"/>
                  <w:vAlign w:val="center"/>
                </w:tcPr>
                <w:p w:rsidR="009A0D50" w:rsidRDefault="009E405F">
                  <w:pPr>
                    <w:widowControl/>
                    <w:spacing w:line="200" w:lineRule="exact"/>
                    <w:jc w:val="left"/>
                    <w:rPr>
                      <w:rFonts w:ascii="宋体" w:eastAsia="宋体" w:hAnsi="宋体" w:cs="Arial"/>
                      <w:color w:val="000000"/>
                      <w:kern w:val="0"/>
                      <w:sz w:val="15"/>
                      <w:szCs w:val="15"/>
                    </w:rPr>
                  </w:pPr>
                  <w:r>
                    <w:rPr>
                      <w:rFonts w:ascii="宋体" w:eastAsia="宋体" w:hAnsi="宋体" w:cs="Arial" w:hint="eastAsia"/>
                      <w:color w:val="000000"/>
                      <w:kern w:val="0"/>
                      <w:sz w:val="15"/>
                      <w:szCs w:val="15"/>
                    </w:rPr>
                    <w:t>二十五、债务付息支出</w:t>
                  </w:r>
                </w:p>
              </w:tc>
              <w:tc>
                <w:tcPr>
                  <w:tcW w:w="446" w:type="dxa"/>
                  <w:tcBorders>
                    <w:top w:val="nil"/>
                    <w:left w:val="nil"/>
                    <w:bottom w:val="single" w:sz="4" w:space="0" w:color="000000"/>
                    <w:right w:val="single" w:sz="4" w:space="0" w:color="000000"/>
                  </w:tcBorders>
                  <w:shd w:val="clear" w:color="auto" w:fill="auto"/>
                  <w:vAlign w:val="center"/>
                </w:tcPr>
                <w:p w:rsidR="009A0D50" w:rsidRDefault="009E405F">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57</w:t>
                  </w:r>
                </w:p>
              </w:tc>
              <w:tc>
                <w:tcPr>
                  <w:tcW w:w="498"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center"/>
                    <w:rPr>
                      <w:rFonts w:ascii="宋体" w:eastAsia="宋体" w:hAnsi="宋体" w:cs="Arial"/>
                      <w:color w:val="000000"/>
                      <w:kern w:val="0"/>
                      <w:sz w:val="15"/>
                      <w:szCs w:val="15"/>
                    </w:rPr>
                  </w:pPr>
                </w:p>
              </w:tc>
              <w:tc>
                <w:tcPr>
                  <w:tcW w:w="851"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right"/>
                    <w:rPr>
                      <w:rFonts w:ascii="Times New Roman" w:eastAsia="Times New Roman" w:hAnsi="Times New Roman" w:cs="Times New Roman"/>
                      <w:kern w:val="0"/>
                      <w:sz w:val="15"/>
                      <w:szCs w:val="15"/>
                    </w:rPr>
                  </w:pPr>
                </w:p>
              </w:tc>
              <w:tc>
                <w:tcPr>
                  <w:tcW w:w="850"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right"/>
                    <w:rPr>
                      <w:rFonts w:ascii="Times New Roman" w:eastAsia="Times New Roman" w:hAnsi="Times New Roman" w:cs="Times New Roman"/>
                      <w:kern w:val="0"/>
                      <w:sz w:val="15"/>
                      <w:szCs w:val="15"/>
                    </w:rPr>
                  </w:pPr>
                </w:p>
              </w:tc>
              <w:tc>
                <w:tcPr>
                  <w:tcW w:w="853"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right"/>
                    <w:rPr>
                      <w:rFonts w:ascii="Times New Roman" w:eastAsia="Times New Roman" w:hAnsi="Times New Roman" w:cs="Times New Roman"/>
                      <w:kern w:val="0"/>
                      <w:sz w:val="15"/>
                      <w:szCs w:val="15"/>
                    </w:rPr>
                  </w:pPr>
                </w:p>
              </w:tc>
              <w:tc>
                <w:tcPr>
                  <w:tcW w:w="252" w:type="dxa"/>
                  <w:vAlign w:val="center"/>
                </w:tcPr>
                <w:p w:rsidR="009A0D50" w:rsidRDefault="009A0D50">
                  <w:pPr>
                    <w:widowControl/>
                    <w:jc w:val="left"/>
                    <w:rPr>
                      <w:rFonts w:ascii="Times New Roman" w:eastAsia="Times New Roman" w:hAnsi="Times New Roman" w:cs="Times New Roman"/>
                      <w:kern w:val="0"/>
                      <w:sz w:val="15"/>
                      <w:szCs w:val="15"/>
                    </w:rPr>
                  </w:pPr>
                </w:p>
              </w:tc>
            </w:tr>
            <w:tr w:rsidR="009A0D50">
              <w:trPr>
                <w:trHeight w:val="90"/>
              </w:trPr>
              <w:tc>
                <w:tcPr>
                  <w:tcW w:w="2317" w:type="dxa"/>
                  <w:tcBorders>
                    <w:top w:val="nil"/>
                    <w:left w:val="single" w:sz="4" w:space="0" w:color="000000"/>
                    <w:bottom w:val="single" w:sz="4" w:space="0" w:color="000000"/>
                    <w:right w:val="single" w:sz="4" w:space="0" w:color="000000"/>
                  </w:tcBorders>
                  <w:shd w:val="clear" w:color="auto" w:fill="auto"/>
                  <w:vAlign w:val="center"/>
                </w:tcPr>
                <w:p w:rsidR="009A0D50" w:rsidRDefault="009A0D50">
                  <w:pPr>
                    <w:widowControl/>
                    <w:spacing w:line="200" w:lineRule="exact"/>
                    <w:jc w:val="right"/>
                    <w:rPr>
                      <w:rFonts w:ascii="Times New Roman" w:eastAsia="Times New Roman" w:hAnsi="Times New Roman" w:cs="Times New Roman"/>
                      <w:kern w:val="0"/>
                      <w:sz w:val="15"/>
                      <w:szCs w:val="15"/>
                    </w:rPr>
                  </w:pPr>
                </w:p>
              </w:tc>
              <w:tc>
                <w:tcPr>
                  <w:tcW w:w="465" w:type="dxa"/>
                  <w:tcBorders>
                    <w:top w:val="nil"/>
                    <w:left w:val="nil"/>
                    <w:bottom w:val="single" w:sz="4" w:space="0" w:color="000000"/>
                    <w:right w:val="single" w:sz="4" w:space="0" w:color="000000"/>
                  </w:tcBorders>
                  <w:shd w:val="clear" w:color="auto" w:fill="auto"/>
                  <w:vAlign w:val="center"/>
                </w:tcPr>
                <w:p w:rsidR="009A0D50" w:rsidRDefault="009E405F">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26</w:t>
                  </w:r>
                </w:p>
              </w:tc>
              <w:tc>
                <w:tcPr>
                  <w:tcW w:w="748"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center"/>
                    <w:rPr>
                      <w:rFonts w:ascii="宋体" w:eastAsia="宋体" w:hAnsi="宋体" w:cs="Arial"/>
                      <w:color w:val="000000"/>
                      <w:kern w:val="0"/>
                      <w:sz w:val="15"/>
                      <w:szCs w:val="15"/>
                    </w:rPr>
                  </w:pPr>
                </w:p>
              </w:tc>
              <w:tc>
                <w:tcPr>
                  <w:tcW w:w="2456" w:type="dxa"/>
                  <w:tcBorders>
                    <w:top w:val="nil"/>
                    <w:left w:val="nil"/>
                    <w:bottom w:val="single" w:sz="4" w:space="0" w:color="000000"/>
                    <w:right w:val="single" w:sz="4" w:space="0" w:color="000000"/>
                  </w:tcBorders>
                  <w:shd w:val="clear" w:color="auto" w:fill="auto"/>
                  <w:vAlign w:val="center"/>
                </w:tcPr>
                <w:p w:rsidR="009A0D50" w:rsidRDefault="009E405F">
                  <w:pPr>
                    <w:widowControl/>
                    <w:spacing w:line="200" w:lineRule="exact"/>
                    <w:jc w:val="left"/>
                    <w:rPr>
                      <w:rFonts w:ascii="宋体" w:eastAsia="宋体" w:hAnsi="宋体" w:cs="Arial"/>
                      <w:color w:val="000000"/>
                      <w:kern w:val="0"/>
                      <w:sz w:val="15"/>
                      <w:szCs w:val="15"/>
                    </w:rPr>
                  </w:pPr>
                  <w:r>
                    <w:rPr>
                      <w:rFonts w:ascii="宋体" w:eastAsia="宋体" w:hAnsi="宋体" w:cs="Arial" w:hint="eastAsia"/>
                      <w:color w:val="000000"/>
                      <w:kern w:val="0"/>
                      <w:sz w:val="15"/>
                      <w:szCs w:val="15"/>
                    </w:rPr>
                    <w:t>二十六、抗疫特别国债安排的支出</w:t>
                  </w:r>
                </w:p>
              </w:tc>
              <w:tc>
                <w:tcPr>
                  <w:tcW w:w="446" w:type="dxa"/>
                  <w:tcBorders>
                    <w:top w:val="nil"/>
                    <w:left w:val="nil"/>
                    <w:bottom w:val="single" w:sz="4" w:space="0" w:color="000000"/>
                    <w:right w:val="single" w:sz="4" w:space="0" w:color="000000"/>
                  </w:tcBorders>
                  <w:shd w:val="clear" w:color="auto" w:fill="auto"/>
                  <w:vAlign w:val="center"/>
                </w:tcPr>
                <w:p w:rsidR="009A0D50" w:rsidRDefault="009E405F">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58</w:t>
                  </w:r>
                </w:p>
              </w:tc>
              <w:tc>
                <w:tcPr>
                  <w:tcW w:w="498"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center"/>
                    <w:rPr>
                      <w:rFonts w:ascii="宋体" w:eastAsia="宋体" w:hAnsi="宋体" w:cs="Arial"/>
                      <w:color w:val="000000"/>
                      <w:kern w:val="0"/>
                      <w:sz w:val="15"/>
                      <w:szCs w:val="15"/>
                    </w:rPr>
                  </w:pPr>
                </w:p>
              </w:tc>
              <w:tc>
                <w:tcPr>
                  <w:tcW w:w="851"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right"/>
                    <w:rPr>
                      <w:rFonts w:ascii="Times New Roman" w:eastAsia="Times New Roman" w:hAnsi="Times New Roman" w:cs="Times New Roman"/>
                      <w:kern w:val="0"/>
                      <w:sz w:val="15"/>
                      <w:szCs w:val="15"/>
                    </w:rPr>
                  </w:pPr>
                </w:p>
              </w:tc>
              <w:tc>
                <w:tcPr>
                  <w:tcW w:w="850"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right"/>
                    <w:rPr>
                      <w:rFonts w:ascii="Times New Roman" w:eastAsia="Times New Roman" w:hAnsi="Times New Roman" w:cs="Times New Roman"/>
                      <w:kern w:val="0"/>
                      <w:sz w:val="15"/>
                      <w:szCs w:val="15"/>
                    </w:rPr>
                  </w:pPr>
                </w:p>
              </w:tc>
              <w:tc>
                <w:tcPr>
                  <w:tcW w:w="853"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right"/>
                    <w:rPr>
                      <w:rFonts w:ascii="Times New Roman" w:eastAsia="Times New Roman" w:hAnsi="Times New Roman" w:cs="Times New Roman"/>
                      <w:kern w:val="0"/>
                      <w:sz w:val="15"/>
                      <w:szCs w:val="15"/>
                    </w:rPr>
                  </w:pPr>
                </w:p>
              </w:tc>
              <w:tc>
                <w:tcPr>
                  <w:tcW w:w="252" w:type="dxa"/>
                  <w:vAlign w:val="center"/>
                </w:tcPr>
                <w:p w:rsidR="009A0D50" w:rsidRDefault="009A0D50">
                  <w:pPr>
                    <w:widowControl/>
                    <w:jc w:val="left"/>
                    <w:rPr>
                      <w:rFonts w:ascii="Times New Roman" w:eastAsia="Times New Roman" w:hAnsi="Times New Roman" w:cs="Times New Roman"/>
                      <w:kern w:val="0"/>
                      <w:sz w:val="15"/>
                      <w:szCs w:val="15"/>
                    </w:rPr>
                  </w:pPr>
                </w:p>
              </w:tc>
            </w:tr>
            <w:tr w:rsidR="009A0D50">
              <w:trPr>
                <w:trHeight w:val="90"/>
              </w:trPr>
              <w:tc>
                <w:tcPr>
                  <w:tcW w:w="2317" w:type="dxa"/>
                  <w:tcBorders>
                    <w:top w:val="nil"/>
                    <w:left w:val="single" w:sz="4" w:space="0" w:color="000000"/>
                    <w:bottom w:val="single" w:sz="4" w:space="0" w:color="000000"/>
                    <w:right w:val="single" w:sz="4" w:space="0" w:color="000000"/>
                  </w:tcBorders>
                  <w:shd w:val="clear" w:color="auto" w:fill="auto"/>
                  <w:vAlign w:val="center"/>
                </w:tcPr>
                <w:p w:rsidR="009A0D50" w:rsidRDefault="009E405F">
                  <w:pPr>
                    <w:widowControl/>
                    <w:spacing w:line="200" w:lineRule="exact"/>
                    <w:jc w:val="center"/>
                    <w:rPr>
                      <w:rFonts w:ascii="Times New Roman" w:eastAsia="Times New Roman" w:hAnsi="Times New Roman" w:cs="Times New Roman"/>
                      <w:kern w:val="0"/>
                      <w:sz w:val="15"/>
                      <w:szCs w:val="15"/>
                    </w:rPr>
                  </w:pPr>
                  <w:r>
                    <w:rPr>
                      <w:rFonts w:ascii="宋体" w:eastAsia="宋体" w:hAnsi="宋体" w:cs="Arial" w:hint="eastAsia"/>
                      <w:b/>
                      <w:bCs/>
                      <w:color w:val="000000"/>
                      <w:kern w:val="0"/>
                      <w:sz w:val="15"/>
                      <w:szCs w:val="15"/>
                    </w:rPr>
                    <w:t>本年收入合计</w:t>
                  </w:r>
                </w:p>
              </w:tc>
              <w:tc>
                <w:tcPr>
                  <w:tcW w:w="465" w:type="dxa"/>
                  <w:tcBorders>
                    <w:top w:val="nil"/>
                    <w:left w:val="nil"/>
                    <w:bottom w:val="single" w:sz="4" w:space="0" w:color="000000"/>
                    <w:right w:val="single" w:sz="4" w:space="0" w:color="000000"/>
                  </w:tcBorders>
                  <w:shd w:val="clear" w:color="auto" w:fill="auto"/>
                  <w:vAlign w:val="center"/>
                </w:tcPr>
                <w:p w:rsidR="009A0D50" w:rsidRDefault="009E405F">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27</w:t>
                  </w:r>
                </w:p>
              </w:tc>
              <w:tc>
                <w:tcPr>
                  <w:tcW w:w="748" w:type="dxa"/>
                  <w:tcBorders>
                    <w:top w:val="nil"/>
                    <w:left w:val="nil"/>
                    <w:bottom w:val="single" w:sz="4" w:space="0" w:color="000000"/>
                    <w:right w:val="single" w:sz="4" w:space="0" w:color="000000"/>
                  </w:tcBorders>
                  <w:shd w:val="clear" w:color="auto" w:fill="auto"/>
                  <w:vAlign w:val="center"/>
                </w:tcPr>
                <w:p w:rsidR="009A0D50" w:rsidRDefault="00902C7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2239.58</w:t>
                  </w:r>
                </w:p>
              </w:tc>
              <w:tc>
                <w:tcPr>
                  <w:tcW w:w="2456" w:type="dxa"/>
                  <w:tcBorders>
                    <w:top w:val="nil"/>
                    <w:left w:val="nil"/>
                    <w:bottom w:val="single" w:sz="4" w:space="0" w:color="000000"/>
                    <w:right w:val="single" w:sz="4" w:space="0" w:color="000000"/>
                  </w:tcBorders>
                  <w:shd w:val="clear" w:color="auto" w:fill="auto"/>
                  <w:vAlign w:val="center"/>
                </w:tcPr>
                <w:p w:rsidR="009A0D50" w:rsidRDefault="009E405F">
                  <w:pPr>
                    <w:widowControl/>
                    <w:spacing w:line="200" w:lineRule="exact"/>
                    <w:jc w:val="center"/>
                    <w:rPr>
                      <w:rFonts w:ascii="宋体" w:eastAsia="宋体" w:hAnsi="宋体" w:cs="Arial"/>
                      <w:color w:val="000000"/>
                      <w:kern w:val="0"/>
                      <w:sz w:val="15"/>
                      <w:szCs w:val="15"/>
                    </w:rPr>
                  </w:pPr>
                  <w:r>
                    <w:rPr>
                      <w:rFonts w:ascii="宋体" w:eastAsia="宋体" w:hAnsi="宋体" w:cs="Arial" w:hint="eastAsia"/>
                      <w:b/>
                      <w:bCs/>
                      <w:color w:val="000000"/>
                      <w:kern w:val="0"/>
                      <w:sz w:val="15"/>
                      <w:szCs w:val="15"/>
                    </w:rPr>
                    <w:t>本年支出合计</w:t>
                  </w:r>
                </w:p>
              </w:tc>
              <w:tc>
                <w:tcPr>
                  <w:tcW w:w="446" w:type="dxa"/>
                  <w:tcBorders>
                    <w:top w:val="nil"/>
                    <w:left w:val="nil"/>
                    <w:bottom w:val="single" w:sz="4" w:space="0" w:color="000000"/>
                    <w:right w:val="single" w:sz="4" w:space="0" w:color="000000"/>
                  </w:tcBorders>
                  <w:shd w:val="clear" w:color="auto" w:fill="auto"/>
                  <w:vAlign w:val="center"/>
                </w:tcPr>
                <w:p w:rsidR="009A0D50" w:rsidRDefault="009E405F">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59</w:t>
                  </w:r>
                </w:p>
              </w:tc>
              <w:tc>
                <w:tcPr>
                  <w:tcW w:w="498"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center"/>
                    <w:rPr>
                      <w:rFonts w:ascii="宋体" w:eastAsia="宋体" w:hAnsi="宋体" w:cs="Arial"/>
                      <w:color w:val="000000"/>
                      <w:kern w:val="0"/>
                      <w:sz w:val="15"/>
                      <w:szCs w:val="15"/>
                    </w:rPr>
                  </w:pPr>
                </w:p>
              </w:tc>
              <w:tc>
                <w:tcPr>
                  <w:tcW w:w="851"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right"/>
                    <w:rPr>
                      <w:rFonts w:ascii="Times New Roman" w:eastAsia="Times New Roman" w:hAnsi="Times New Roman" w:cs="Times New Roman"/>
                      <w:kern w:val="0"/>
                      <w:sz w:val="15"/>
                      <w:szCs w:val="15"/>
                    </w:rPr>
                  </w:pPr>
                </w:p>
              </w:tc>
              <w:tc>
                <w:tcPr>
                  <w:tcW w:w="850"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right"/>
                    <w:rPr>
                      <w:rFonts w:ascii="Times New Roman" w:eastAsia="Times New Roman" w:hAnsi="Times New Roman" w:cs="Times New Roman"/>
                      <w:kern w:val="0"/>
                      <w:sz w:val="15"/>
                      <w:szCs w:val="15"/>
                    </w:rPr>
                  </w:pPr>
                </w:p>
              </w:tc>
              <w:tc>
                <w:tcPr>
                  <w:tcW w:w="853"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right"/>
                    <w:rPr>
                      <w:rFonts w:ascii="Times New Roman" w:eastAsia="Times New Roman" w:hAnsi="Times New Roman" w:cs="Times New Roman"/>
                      <w:kern w:val="0"/>
                      <w:sz w:val="15"/>
                      <w:szCs w:val="15"/>
                    </w:rPr>
                  </w:pPr>
                </w:p>
              </w:tc>
              <w:tc>
                <w:tcPr>
                  <w:tcW w:w="252" w:type="dxa"/>
                  <w:vAlign w:val="center"/>
                </w:tcPr>
                <w:p w:rsidR="009A0D50" w:rsidRDefault="009A0D50">
                  <w:pPr>
                    <w:widowControl/>
                    <w:jc w:val="left"/>
                    <w:rPr>
                      <w:rFonts w:ascii="Times New Roman" w:eastAsia="Times New Roman" w:hAnsi="Times New Roman" w:cs="Times New Roman"/>
                      <w:kern w:val="0"/>
                      <w:sz w:val="15"/>
                      <w:szCs w:val="15"/>
                    </w:rPr>
                  </w:pPr>
                </w:p>
              </w:tc>
            </w:tr>
            <w:tr w:rsidR="009A0D50">
              <w:trPr>
                <w:trHeight w:val="90"/>
              </w:trPr>
              <w:tc>
                <w:tcPr>
                  <w:tcW w:w="2317" w:type="dxa"/>
                  <w:tcBorders>
                    <w:top w:val="nil"/>
                    <w:left w:val="single" w:sz="4" w:space="0" w:color="000000"/>
                    <w:bottom w:val="single" w:sz="4" w:space="0" w:color="000000"/>
                    <w:right w:val="single" w:sz="4" w:space="0" w:color="000000"/>
                  </w:tcBorders>
                  <w:shd w:val="clear" w:color="auto" w:fill="auto"/>
                  <w:vAlign w:val="center"/>
                </w:tcPr>
                <w:p w:rsidR="009A0D50" w:rsidRDefault="009E405F">
                  <w:pPr>
                    <w:widowControl/>
                    <w:spacing w:line="200" w:lineRule="exact"/>
                    <w:jc w:val="left"/>
                    <w:rPr>
                      <w:rFonts w:ascii="宋体" w:eastAsia="宋体" w:hAnsi="宋体" w:cs="Arial"/>
                      <w:b/>
                      <w:bCs/>
                      <w:color w:val="000000"/>
                      <w:kern w:val="0"/>
                      <w:sz w:val="15"/>
                      <w:szCs w:val="15"/>
                    </w:rPr>
                  </w:pPr>
                  <w:r>
                    <w:rPr>
                      <w:rFonts w:ascii="宋体" w:eastAsia="宋体" w:hAnsi="宋体" w:cs="Arial" w:hint="eastAsia"/>
                      <w:color w:val="000000"/>
                      <w:kern w:val="0"/>
                      <w:sz w:val="15"/>
                      <w:szCs w:val="15"/>
                    </w:rPr>
                    <w:t>年初财政拨款结转和结余</w:t>
                  </w:r>
                </w:p>
              </w:tc>
              <w:tc>
                <w:tcPr>
                  <w:tcW w:w="465" w:type="dxa"/>
                  <w:tcBorders>
                    <w:top w:val="nil"/>
                    <w:left w:val="nil"/>
                    <w:bottom w:val="single" w:sz="4" w:space="0" w:color="000000"/>
                    <w:right w:val="single" w:sz="4" w:space="0" w:color="000000"/>
                  </w:tcBorders>
                  <w:shd w:val="clear" w:color="auto" w:fill="auto"/>
                  <w:vAlign w:val="center"/>
                </w:tcPr>
                <w:p w:rsidR="009A0D50" w:rsidRDefault="009E405F">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28</w:t>
                  </w:r>
                </w:p>
              </w:tc>
              <w:tc>
                <w:tcPr>
                  <w:tcW w:w="748"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center"/>
                    <w:rPr>
                      <w:rFonts w:ascii="宋体" w:eastAsia="宋体" w:hAnsi="宋体" w:cs="Arial"/>
                      <w:color w:val="000000"/>
                      <w:kern w:val="0"/>
                      <w:sz w:val="15"/>
                      <w:szCs w:val="15"/>
                    </w:rPr>
                  </w:pPr>
                </w:p>
              </w:tc>
              <w:tc>
                <w:tcPr>
                  <w:tcW w:w="2456" w:type="dxa"/>
                  <w:tcBorders>
                    <w:top w:val="nil"/>
                    <w:left w:val="nil"/>
                    <w:bottom w:val="single" w:sz="4" w:space="0" w:color="000000"/>
                    <w:right w:val="single" w:sz="4" w:space="0" w:color="000000"/>
                  </w:tcBorders>
                  <w:shd w:val="clear" w:color="auto" w:fill="auto"/>
                  <w:vAlign w:val="center"/>
                </w:tcPr>
                <w:p w:rsidR="009A0D50" w:rsidRDefault="009E405F">
                  <w:pPr>
                    <w:widowControl/>
                    <w:spacing w:line="200" w:lineRule="exact"/>
                    <w:jc w:val="left"/>
                    <w:rPr>
                      <w:rFonts w:ascii="宋体" w:eastAsia="宋体" w:hAnsi="宋体" w:cs="Arial"/>
                      <w:b/>
                      <w:bCs/>
                      <w:color w:val="000000"/>
                      <w:kern w:val="0"/>
                      <w:sz w:val="15"/>
                      <w:szCs w:val="15"/>
                    </w:rPr>
                  </w:pPr>
                  <w:r>
                    <w:rPr>
                      <w:rFonts w:ascii="宋体" w:eastAsia="宋体" w:hAnsi="宋体" w:cs="Arial" w:hint="eastAsia"/>
                      <w:color w:val="000000"/>
                      <w:kern w:val="0"/>
                      <w:sz w:val="15"/>
                      <w:szCs w:val="15"/>
                    </w:rPr>
                    <w:t>年末财政拨款结转和结余</w:t>
                  </w:r>
                </w:p>
              </w:tc>
              <w:tc>
                <w:tcPr>
                  <w:tcW w:w="446" w:type="dxa"/>
                  <w:tcBorders>
                    <w:top w:val="nil"/>
                    <w:left w:val="nil"/>
                    <w:bottom w:val="single" w:sz="4" w:space="0" w:color="000000"/>
                    <w:right w:val="single" w:sz="4" w:space="0" w:color="000000"/>
                  </w:tcBorders>
                  <w:shd w:val="clear" w:color="auto" w:fill="auto"/>
                  <w:vAlign w:val="center"/>
                </w:tcPr>
                <w:p w:rsidR="009A0D50" w:rsidRDefault="009E405F">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60</w:t>
                  </w:r>
                </w:p>
              </w:tc>
              <w:tc>
                <w:tcPr>
                  <w:tcW w:w="498"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center"/>
                    <w:rPr>
                      <w:rFonts w:ascii="宋体" w:eastAsia="宋体" w:hAnsi="宋体" w:cs="Arial"/>
                      <w:color w:val="000000"/>
                      <w:kern w:val="0"/>
                      <w:sz w:val="15"/>
                      <w:szCs w:val="15"/>
                    </w:rPr>
                  </w:pPr>
                </w:p>
              </w:tc>
              <w:tc>
                <w:tcPr>
                  <w:tcW w:w="851"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right"/>
                    <w:rPr>
                      <w:rFonts w:ascii="Times New Roman" w:eastAsia="Times New Roman" w:hAnsi="Times New Roman" w:cs="Times New Roman"/>
                      <w:kern w:val="0"/>
                      <w:sz w:val="15"/>
                      <w:szCs w:val="15"/>
                    </w:rPr>
                  </w:pPr>
                </w:p>
              </w:tc>
              <w:tc>
                <w:tcPr>
                  <w:tcW w:w="850"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right"/>
                    <w:rPr>
                      <w:rFonts w:ascii="Times New Roman" w:eastAsia="Times New Roman" w:hAnsi="Times New Roman" w:cs="Times New Roman"/>
                      <w:kern w:val="0"/>
                      <w:sz w:val="15"/>
                      <w:szCs w:val="15"/>
                    </w:rPr>
                  </w:pPr>
                </w:p>
              </w:tc>
              <w:tc>
                <w:tcPr>
                  <w:tcW w:w="853"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right"/>
                    <w:rPr>
                      <w:rFonts w:ascii="Times New Roman" w:eastAsia="Times New Roman" w:hAnsi="Times New Roman" w:cs="Times New Roman"/>
                      <w:kern w:val="0"/>
                      <w:sz w:val="15"/>
                      <w:szCs w:val="15"/>
                    </w:rPr>
                  </w:pPr>
                </w:p>
              </w:tc>
              <w:tc>
                <w:tcPr>
                  <w:tcW w:w="252" w:type="dxa"/>
                  <w:vAlign w:val="center"/>
                </w:tcPr>
                <w:p w:rsidR="009A0D50" w:rsidRDefault="009A0D50">
                  <w:pPr>
                    <w:widowControl/>
                    <w:jc w:val="left"/>
                    <w:rPr>
                      <w:rFonts w:ascii="Times New Roman" w:eastAsia="Times New Roman" w:hAnsi="Times New Roman" w:cs="Times New Roman"/>
                      <w:kern w:val="0"/>
                      <w:sz w:val="15"/>
                      <w:szCs w:val="15"/>
                    </w:rPr>
                  </w:pPr>
                </w:p>
              </w:tc>
            </w:tr>
            <w:tr w:rsidR="009A0D50">
              <w:trPr>
                <w:trHeight w:val="90"/>
              </w:trPr>
              <w:tc>
                <w:tcPr>
                  <w:tcW w:w="2317" w:type="dxa"/>
                  <w:tcBorders>
                    <w:top w:val="nil"/>
                    <w:left w:val="single" w:sz="4" w:space="0" w:color="000000"/>
                    <w:bottom w:val="single" w:sz="4" w:space="0" w:color="000000"/>
                    <w:right w:val="single" w:sz="4" w:space="0" w:color="000000"/>
                  </w:tcBorders>
                  <w:shd w:val="clear" w:color="auto" w:fill="auto"/>
                  <w:vAlign w:val="center"/>
                </w:tcPr>
                <w:p w:rsidR="009A0D50" w:rsidRDefault="009E405F">
                  <w:pPr>
                    <w:widowControl/>
                    <w:spacing w:line="200" w:lineRule="exact"/>
                    <w:jc w:val="left"/>
                    <w:rPr>
                      <w:rFonts w:ascii="宋体" w:eastAsia="宋体" w:hAnsi="宋体" w:cs="Arial"/>
                      <w:color w:val="000000"/>
                      <w:kern w:val="0"/>
                      <w:sz w:val="15"/>
                      <w:szCs w:val="15"/>
                    </w:rPr>
                  </w:pPr>
                  <w:r>
                    <w:rPr>
                      <w:rFonts w:ascii="宋体" w:eastAsia="宋体" w:hAnsi="宋体" w:cs="Arial" w:hint="eastAsia"/>
                      <w:color w:val="000000"/>
                      <w:kern w:val="0"/>
                      <w:sz w:val="15"/>
                      <w:szCs w:val="15"/>
                    </w:rPr>
                    <w:t xml:space="preserve">  一般公共预算财政拨款</w:t>
                  </w:r>
                </w:p>
              </w:tc>
              <w:tc>
                <w:tcPr>
                  <w:tcW w:w="465" w:type="dxa"/>
                  <w:tcBorders>
                    <w:top w:val="nil"/>
                    <w:left w:val="nil"/>
                    <w:bottom w:val="single" w:sz="4" w:space="0" w:color="000000"/>
                    <w:right w:val="single" w:sz="4" w:space="0" w:color="000000"/>
                  </w:tcBorders>
                  <w:shd w:val="clear" w:color="auto" w:fill="auto"/>
                  <w:vAlign w:val="center"/>
                </w:tcPr>
                <w:p w:rsidR="009A0D50" w:rsidRDefault="009E405F">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29</w:t>
                  </w:r>
                </w:p>
              </w:tc>
              <w:tc>
                <w:tcPr>
                  <w:tcW w:w="748"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center"/>
                    <w:rPr>
                      <w:rFonts w:ascii="宋体" w:eastAsia="宋体" w:hAnsi="宋体" w:cs="Arial"/>
                      <w:color w:val="000000"/>
                      <w:kern w:val="0"/>
                      <w:sz w:val="15"/>
                      <w:szCs w:val="15"/>
                    </w:rPr>
                  </w:pPr>
                </w:p>
              </w:tc>
              <w:tc>
                <w:tcPr>
                  <w:tcW w:w="2456"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right"/>
                    <w:rPr>
                      <w:rFonts w:ascii="宋体" w:eastAsia="宋体" w:hAnsi="宋体" w:cs="Arial"/>
                      <w:color w:val="000000"/>
                      <w:kern w:val="0"/>
                      <w:sz w:val="15"/>
                      <w:szCs w:val="15"/>
                    </w:rPr>
                  </w:pPr>
                </w:p>
              </w:tc>
              <w:tc>
                <w:tcPr>
                  <w:tcW w:w="446" w:type="dxa"/>
                  <w:tcBorders>
                    <w:top w:val="nil"/>
                    <w:left w:val="nil"/>
                    <w:bottom w:val="single" w:sz="4" w:space="0" w:color="000000"/>
                    <w:right w:val="single" w:sz="4" w:space="0" w:color="000000"/>
                  </w:tcBorders>
                  <w:shd w:val="clear" w:color="auto" w:fill="auto"/>
                  <w:vAlign w:val="center"/>
                </w:tcPr>
                <w:p w:rsidR="009A0D50" w:rsidRDefault="009E405F">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61</w:t>
                  </w:r>
                </w:p>
              </w:tc>
              <w:tc>
                <w:tcPr>
                  <w:tcW w:w="498"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center"/>
                    <w:rPr>
                      <w:rFonts w:ascii="宋体" w:eastAsia="宋体" w:hAnsi="宋体" w:cs="Arial"/>
                      <w:color w:val="000000"/>
                      <w:kern w:val="0"/>
                      <w:sz w:val="15"/>
                      <w:szCs w:val="15"/>
                    </w:rPr>
                  </w:pPr>
                </w:p>
              </w:tc>
              <w:tc>
                <w:tcPr>
                  <w:tcW w:w="851"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right"/>
                    <w:rPr>
                      <w:rFonts w:ascii="Times New Roman" w:eastAsia="Times New Roman" w:hAnsi="Times New Roman" w:cs="Times New Roman"/>
                      <w:kern w:val="0"/>
                      <w:sz w:val="15"/>
                      <w:szCs w:val="15"/>
                    </w:rPr>
                  </w:pPr>
                </w:p>
              </w:tc>
              <w:tc>
                <w:tcPr>
                  <w:tcW w:w="850"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right"/>
                    <w:rPr>
                      <w:rFonts w:ascii="Times New Roman" w:eastAsia="Times New Roman" w:hAnsi="Times New Roman" w:cs="Times New Roman"/>
                      <w:kern w:val="0"/>
                      <w:sz w:val="15"/>
                      <w:szCs w:val="15"/>
                    </w:rPr>
                  </w:pPr>
                </w:p>
              </w:tc>
              <w:tc>
                <w:tcPr>
                  <w:tcW w:w="853"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right"/>
                    <w:rPr>
                      <w:rFonts w:ascii="Times New Roman" w:eastAsia="Times New Roman" w:hAnsi="Times New Roman" w:cs="Times New Roman"/>
                      <w:kern w:val="0"/>
                      <w:sz w:val="15"/>
                      <w:szCs w:val="15"/>
                    </w:rPr>
                  </w:pPr>
                </w:p>
              </w:tc>
              <w:tc>
                <w:tcPr>
                  <w:tcW w:w="252" w:type="dxa"/>
                  <w:vAlign w:val="center"/>
                </w:tcPr>
                <w:p w:rsidR="009A0D50" w:rsidRDefault="009A0D50">
                  <w:pPr>
                    <w:widowControl/>
                    <w:jc w:val="left"/>
                    <w:rPr>
                      <w:rFonts w:ascii="Times New Roman" w:eastAsia="Times New Roman" w:hAnsi="Times New Roman" w:cs="Times New Roman"/>
                      <w:kern w:val="0"/>
                      <w:sz w:val="15"/>
                      <w:szCs w:val="15"/>
                    </w:rPr>
                  </w:pPr>
                </w:p>
              </w:tc>
            </w:tr>
            <w:tr w:rsidR="009A0D50">
              <w:trPr>
                <w:trHeight w:val="90"/>
              </w:trPr>
              <w:tc>
                <w:tcPr>
                  <w:tcW w:w="2317" w:type="dxa"/>
                  <w:tcBorders>
                    <w:top w:val="nil"/>
                    <w:left w:val="single" w:sz="4" w:space="0" w:color="000000"/>
                    <w:bottom w:val="single" w:sz="4" w:space="0" w:color="000000"/>
                    <w:right w:val="single" w:sz="4" w:space="0" w:color="000000"/>
                  </w:tcBorders>
                  <w:shd w:val="clear" w:color="auto" w:fill="auto"/>
                  <w:vAlign w:val="center"/>
                </w:tcPr>
                <w:p w:rsidR="009A0D50" w:rsidRDefault="009E405F">
                  <w:pPr>
                    <w:widowControl/>
                    <w:spacing w:line="200" w:lineRule="exact"/>
                    <w:jc w:val="left"/>
                    <w:rPr>
                      <w:rFonts w:ascii="宋体" w:eastAsia="宋体" w:hAnsi="宋体" w:cs="Arial"/>
                      <w:color w:val="000000"/>
                      <w:kern w:val="0"/>
                      <w:sz w:val="15"/>
                      <w:szCs w:val="15"/>
                    </w:rPr>
                  </w:pPr>
                  <w:r>
                    <w:rPr>
                      <w:rFonts w:ascii="宋体" w:eastAsia="宋体" w:hAnsi="宋体" w:cs="Arial" w:hint="eastAsia"/>
                      <w:color w:val="000000"/>
                      <w:kern w:val="0"/>
                      <w:sz w:val="15"/>
                      <w:szCs w:val="15"/>
                    </w:rPr>
                    <w:t xml:space="preserve">  政府性基金预算财政拨款</w:t>
                  </w:r>
                </w:p>
              </w:tc>
              <w:tc>
                <w:tcPr>
                  <w:tcW w:w="465" w:type="dxa"/>
                  <w:tcBorders>
                    <w:top w:val="nil"/>
                    <w:left w:val="nil"/>
                    <w:bottom w:val="single" w:sz="4" w:space="0" w:color="000000"/>
                    <w:right w:val="single" w:sz="4" w:space="0" w:color="000000"/>
                  </w:tcBorders>
                  <w:shd w:val="clear" w:color="auto" w:fill="auto"/>
                  <w:vAlign w:val="center"/>
                </w:tcPr>
                <w:p w:rsidR="009A0D50" w:rsidRDefault="009E405F">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30</w:t>
                  </w:r>
                </w:p>
              </w:tc>
              <w:tc>
                <w:tcPr>
                  <w:tcW w:w="748"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center"/>
                    <w:rPr>
                      <w:rFonts w:ascii="宋体" w:eastAsia="宋体" w:hAnsi="宋体" w:cs="Arial"/>
                      <w:color w:val="000000"/>
                      <w:kern w:val="0"/>
                      <w:sz w:val="15"/>
                      <w:szCs w:val="15"/>
                    </w:rPr>
                  </w:pPr>
                </w:p>
              </w:tc>
              <w:tc>
                <w:tcPr>
                  <w:tcW w:w="2456"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right"/>
                    <w:rPr>
                      <w:rFonts w:ascii="Times New Roman" w:eastAsia="Times New Roman" w:hAnsi="Times New Roman" w:cs="Times New Roman"/>
                      <w:kern w:val="0"/>
                      <w:sz w:val="15"/>
                      <w:szCs w:val="15"/>
                    </w:rPr>
                  </w:pPr>
                </w:p>
              </w:tc>
              <w:tc>
                <w:tcPr>
                  <w:tcW w:w="446" w:type="dxa"/>
                  <w:tcBorders>
                    <w:top w:val="nil"/>
                    <w:left w:val="nil"/>
                    <w:bottom w:val="single" w:sz="4" w:space="0" w:color="000000"/>
                    <w:right w:val="single" w:sz="4" w:space="0" w:color="000000"/>
                  </w:tcBorders>
                  <w:shd w:val="clear" w:color="auto" w:fill="auto"/>
                  <w:vAlign w:val="center"/>
                </w:tcPr>
                <w:p w:rsidR="009A0D50" w:rsidRDefault="009E405F">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62</w:t>
                  </w:r>
                </w:p>
              </w:tc>
              <w:tc>
                <w:tcPr>
                  <w:tcW w:w="498"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center"/>
                    <w:rPr>
                      <w:rFonts w:ascii="宋体" w:eastAsia="宋体" w:hAnsi="宋体" w:cs="Arial"/>
                      <w:color w:val="000000"/>
                      <w:kern w:val="0"/>
                      <w:sz w:val="15"/>
                      <w:szCs w:val="15"/>
                    </w:rPr>
                  </w:pPr>
                </w:p>
              </w:tc>
              <w:tc>
                <w:tcPr>
                  <w:tcW w:w="851"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right"/>
                    <w:rPr>
                      <w:rFonts w:ascii="Times New Roman" w:eastAsia="Times New Roman" w:hAnsi="Times New Roman" w:cs="Times New Roman"/>
                      <w:kern w:val="0"/>
                      <w:sz w:val="15"/>
                      <w:szCs w:val="15"/>
                    </w:rPr>
                  </w:pPr>
                </w:p>
              </w:tc>
              <w:tc>
                <w:tcPr>
                  <w:tcW w:w="850"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right"/>
                    <w:rPr>
                      <w:rFonts w:ascii="Times New Roman" w:eastAsia="Times New Roman" w:hAnsi="Times New Roman" w:cs="Times New Roman"/>
                      <w:kern w:val="0"/>
                      <w:sz w:val="15"/>
                      <w:szCs w:val="15"/>
                    </w:rPr>
                  </w:pPr>
                </w:p>
              </w:tc>
              <w:tc>
                <w:tcPr>
                  <w:tcW w:w="853"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right"/>
                    <w:rPr>
                      <w:rFonts w:ascii="Times New Roman" w:eastAsia="Times New Roman" w:hAnsi="Times New Roman" w:cs="Times New Roman"/>
                      <w:kern w:val="0"/>
                      <w:sz w:val="15"/>
                      <w:szCs w:val="15"/>
                    </w:rPr>
                  </w:pPr>
                </w:p>
              </w:tc>
              <w:tc>
                <w:tcPr>
                  <w:tcW w:w="252" w:type="dxa"/>
                  <w:vAlign w:val="center"/>
                </w:tcPr>
                <w:p w:rsidR="009A0D50" w:rsidRDefault="009A0D50">
                  <w:pPr>
                    <w:widowControl/>
                    <w:jc w:val="left"/>
                    <w:rPr>
                      <w:rFonts w:ascii="Times New Roman" w:eastAsia="Times New Roman" w:hAnsi="Times New Roman" w:cs="Times New Roman"/>
                      <w:kern w:val="0"/>
                      <w:sz w:val="15"/>
                      <w:szCs w:val="15"/>
                    </w:rPr>
                  </w:pPr>
                </w:p>
              </w:tc>
            </w:tr>
            <w:tr w:rsidR="009A0D50">
              <w:trPr>
                <w:trHeight w:val="90"/>
              </w:trPr>
              <w:tc>
                <w:tcPr>
                  <w:tcW w:w="2317" w:type="dxa"/>
                  <w:tcBorders>
                    <w:top w:val="nil"/>
                    <w:left w:val="single" w:sz="4" w:space="0" w:color="000000"/>
                    <w:bottom w:val="single" w:sz="4" w:space="0" w:color="000000"/>
                    <w:right w:val="single" w:sz="4" w:space="0" w:color="000000"/>
                  </w:tcBorders>
                  <w:shd w:val="clear" w:color="auto" w:fill="auto"/>
                  <w:vAlign w:val="center"/>
                </w:tcPr>
                <w:p w:rsidR="009A0D50" w:rsidRDefault="009E405F">
                  <w:pPr>
                    <w:widowControl/>
                    <w:spacing w:line="200" w:lineRule="exact"/>
                    <w:jc w:val="left"/>
                    <w:rPr>
                      <w:rFonts w:ascii="宋体" w:eastAsia="宋体" w:hAnsi="宋体" w:cs="Arial"/>
                      <w:color w:val="000000"/>
                      <w:kern w:val="0"/>
                      <w:sz w:val="15"/>
                      <w:szCs w:val="15"/>
                    </w:rPr>
                  </w:pPr>
                  <w:r>
                    <w:rPr>
                      <w:rFonts w:ascii="宋体" w:eastAsia="宋体" w:hAnsi="宋体" w:cs="Arial" w:hint="eastAsia"/>
                      <w:color w:val="000000"/>
                      <w:kern w:val="0"/>
                      <w:sz w:val="15"/>
                      <w:szCs w:val="15"/>
                    </w:rPr>
                    <w:t xml:space="preserve">  国有资本经营预算财政拨款</w:t>
                  </w:r>
                </w:p>
              </w:tc>
              <w:tc>
                <w:tcPr>
                  <w:tcW w:w="465" w:type="dxa"/>
                  <w:tcBorders>
                    <w:top w:val="nil"/>
                    <w:left w:val="nil"/>
                    <w:bottom w:val="single" w:sz="4" w:space="0" w:color="000000"/>
                    <w:right w:val="single" w:sz="4" w:space="0" w:color="000000"/>
                  </w:tcBorders>
                  <w:shd w:val="clear" w:color="auto" w:fill="auto"/>
                  <w:vAlign w:val="center"/>
                </w:tcPr>
                <w:p w:rsidR="009A0D50" w:rsidRDefault="009E405F">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31</w:t>
                  </w:r>
                </w:p>
              </w:tc>
              <w:tc>
                <w:tcPr>
                  <w:tcW w:w="748"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center"/>
                    <w:rPr>
                      <w:rFonts w:ascii="宋体" w:eastAsia="宋体" w:hAnsi="宋体" w:cs="Arial"/>
                      <w:color w:val="000000"/>
                      <w:kern w:val="0"/>
                      <w:sz w:val="15"/>
                      <w:szCs w:val="15"/>
                    </w:rPr>
                  </w:pPr>
                </w:p>
              </w:tc>
              <w:tc>
                <w:tcPr>
                  <w:tcW w:w="2456"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right"/>
                    <w:rPr>
                      <w:rFonts w:ascii="Times New Roman" w:eastAsia="Times New Roman" w:hAnsi="Times New Roman" w:cs="Times New Roman"/>
                      <w:kern w:val="0"/>
                      <w:sz w:val="15"/>
                      <w:szCs w:val="15"/>
                    </w:rPr>
                  </w:pPr>
                </w:p>
              </w:tc>
              <w:tc>
                <w:tcPr>
                  <w:tcW w:w="446" w:type="dxa"/>
                  <w:tcBorders>
                    <w:top w:val="nil"/>
                    <w:left w:val="nil"/>
                    <w:bottom w:val="single" w:sz="4" w:space="0" w:color="000000"/>
                    <w:right w:val="single" w:sz="4" w:space="0" w:color="000000"/>
                  </w:tcBorders>
                  <w:shd w:val="clear" w:color="auto" w:fill="auto"/>
                  <w:vAlign w:val="center"/>
                </w:tcPr>
                <w:p w:rsidR="009A0D50" w:rsidRDefault="009E405F">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63</w:t>
                  </w:r>
                </w:p>
              </w:tc>
              <w:tc>
                <w:tcPr>
                  <w:tcW w:w="498"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center"/>
                    <w:rPr>
                      <w:rFonts w:ascii="宋体" w:eastAsia="宋体" w:hAnsi="宋体" w:cs="Arial"/>
                      <w:color w:val="000000"/>
                      <w:kern w:val="0"/>
                      <w:sz w:val="15"/>
                      <w:szCs w:val="15"/>
                    </w:rPr>
                  </w:pPr>
                </w:p>
              </w:tc>
              <w:tc>
                <w:tcPr>
                  <w:tcW w:w="851"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right"/>
                    <w:rPr>
                      <w:rFonts w:ascii="Times New Roman" w:eastAsia="Times New Roman" w:hAnsi="Times New Roman" w:cs="Times New Roman"/>
                      <w:kern w:val="0"/>
                      <w:sz w:val="15"/>
                      <w:szCs w:val="15"/>
                    </w:rPr>
                  </w:pPr>
                </w:p>
              </w:tc>
              <w:tc>
                <w:tcPr>
                  <w:tcW w:w="850"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right"/>
                    <w:rPr>
                      <w:rFonts w:ascii="Times New Roman" w:eastAsia="Times New Roman" w:hAnsi="Times New Roman" w:cs="Times New Roman"/>
                      <w:kern w:val="0"/>
                      <w:sz w:val="15"/>
                      <w:szCs w:val="15"/>
                    </w:rPr>
                  </w:pPr>
                </w:p>
              </w:tc>
              <w:tc>
                <w:tcPr>
                  <w:tcW w:w="853"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right"/>
                    <w:rPr>
                      <w:rFonts w:ascii="Times New Roman" w:eastAsia="Times New Roman" w:hAnsi="Times New Roman" w:cs="Times New Roman"/>
                      <w:kern w:val="0"/>
                      <w:sz w:val="15"/>
                      <w:szCs w:val="15"/>
                    </w:rPr>
                  </w:pPr>
                </w:p>
              </w:tc>
              <w:tc>
                <w:tcPr>
                  <w:tcW w:w="252" w:type="dxa"/>
                  <w:vAlign w:val="center"/>
                </w:tcPr>
                <w:p w:rsidR="009A0D50" w:rsidRDefault="009A0D50">
                  <w:pPr>
                    <w:widowControl/>
                    <w:jc w:val="left"/>
                    <w:rPr>
                      <w:rFonts w:ascii="Times New Roman" w:eastAsia="Times New Roman" w:hAnsi="Times New Roman" w:cs="Times New Roman"/>
                      <w:kern w:val="0"/>
                      <w:sz w:val="15"/>
                      <w:szCs w:val="15"/>
                    </w:rPr>
                  </w:pPr>
                </w:p>
              </w:tc>
            </w:tr>
            <w:tr w:rsidR="009A0D50">
              <w:trPr>
                <w:trHeight w:val="90"/>
              </w:trPr>
              <w:tc>
                <w:tcPr>
                  <w:tcW w:w="2317" w:type="dxa"/>
                  <w:tcBorders>
                    <w:top w:val="nil"/>
                    <w:left w:val="single" w:sz="4" w:space="0" w:color="000000"/>
                    <w:bottom w:val="single" w:sz="4" w:space="0" w:color="000000"/>
                    <w:right w:val="single" w:sz="4" w:space="0" w:color="000000"/>
                  </w:tcBorders>
                  <w:shd w:val="clear" w:color="auto" w:fill="auto"/>
                  <w:vAlign w:val="center"/>
                </w:tcPr>
                <w:p w:rsidR="009A0D50" w:rsidRDefault="009E405F">
                  <w:pPr>
                    <w:widowControl/>
                    <w:spacing w:line="200" w:lineRule="exact"/>
                    <w:jc w:val="center"/>
                    <w:rPr>
                      <w:rFonts w:ascii="宋体" w:eastAsia="宋体" w:hAnsi="宋体" w:cs="Arial"/>
                      <w:color w:val="000000"/>
                      <w:kern w:val="0"/>
                      <w:sz w:val="15"/>
                      <w:szCs w:val="15"/>
                    </w:rPr>
                  </w:pPr>
                  <w:r>
                    <w:rPr>
                      <w:rFonts w:ascii="宋体" w:eastAsia="宋体" w:hAnsi="宋体" w:cs="Arial" w:hint="eastAsia"/>
                      <w:b/>
                      <w:bCs/>
                      <w:color w:val="000000"/>
                      <w:kern w:val="0"/>
                      <w:sz w:val="15"/>
                      <w:szCs w:val="15"/>
                    </w:rPr>
                    <w:t>总计</w:t>
                  </w:r>
                </w:p>
              </w:tc>
              <w:tc>
                <w:tcPr>
                  <w:tcW w:w="465" w:type="dxa"/>
                  <w:tcBorders>
                    <w:top w:val="nil"/>
                    <w:left w:val="nil"/>
                    <w:bottom w:val="single" w:sz="8" w:space="0" w:color="000000"/>
                    <w:right w:val="single" w:sz="4" w:space="0" w:color="000000"/>
                  </w:tcBorders>
                  <w:shd w:val="clear" w:color="auto" w:fill="auto"/>
                  <w:vAlign w:val="center"/>
                </w:tcPr>
                <w:p w:rsidR="009A0D50" w:rsidRDefault="009E405F">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32</w:t>
                  </w:r>
                </w:p>
              </w:tc>
              <w:tc>
                <w:tcPr>
                  <w:tcW w:w="748"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center"/>
                    <w:rPr>
                      <w:rFonts w:ascii="宋体" w:eastAsia="宋体" w:hAnsi="宋体" w:cs="Arial"/>
                      <w:color w:val="000000"/>
                      <w:kern w:val="0"/>
                      <w:sz w:val="15"/>
                      <w:szCs w:val="15"/>
                    </w:rPr>
                  </w:pPr>
                </w:p>
              </w:tc>
              <w:tc>
                <w:tcPr>
                  <w:tcW w:w="2456" w:type="dxa"/>
                  <w:tcBorders>
                    <w:top w:val="nil"/>
                    <w:left w:val="nil"/>
                    <w:bottom w:val="single" w:sz="4" w:space="0" w:color="000000"/>
                    <w:right w:val="single" w:sz="4" w:space="0" w:color="000000"/>
                  </w:tcBorders>
                  <w:shd w:val="clear" w:color="auto" w:fill="auto"/>
                  <w:vAlign w:val="center"/>
                </w:tcPr>
                <w:p w:rsidR="009A0D50" w:rsidRDefault="009E405F">
                  <w:pPr>
                    <w:widowControl/>
                    <w:spacing w:line="200" w:lineRule="exact"/>
                    <w:jc w:val="center"/>
                    <w:rPr>
                      <w:rFonts w:ascii="Times New Roman" w:eastAsia="Times New Roman" w:hAnsi="Times New Roman" w:cs="Times New Roman"/>
                      <w:kern w:val="0"/>
                      <w:sz w:val="15"/>
                      <w:szCs w:val="15"/>
                    </w:rPr>
                  </w:pPr>
                  <w:r>
                    <w:rPr>
                      <w:rFonts w:ascii="宋体" w:eastAsia="宋体" w:hAnsi="宋体" w:cs="Arial" w:hint="eastAsia"/>
                      <w:b/>
                      <w:bCs/>
                      <w:color w:val="000000"/>
                      <w:kern w:val="0"/>
                      <w:sz w:val="15"/>
                      <w:szCs w:val="15"/>
                    </w:rPr>
                    <w:t>总计</w:t>
                  </w:r>
                </w:p>
              </w:tc>
              <w:tc>
                <w:tcPr>
                  <w:tcW w:w="446" w:type="dxa"/>
                  <w:tcBorders>
                    <w:top w:val="nil"/>
                    <w:left w:val="nil"/>
                    <w:bottom w:val="single" w:sz="4" w:space="0" w:color="000000"/>
                    <w:right w:val="single" w:sz="4" w:space="0" w:color="000000"/>
                  </w:tcBorders>
                  <w:shd w:val="clear" w:color="auto" w:fill="auto"/>
                  <w:vAlign w:val="center"/>
                </w:tcPr>
                <w:p w:rsidR="009A0D50" w:rsidRDefault="009E405F">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64</w:t>
                  </w:r>
                </w:p>
              </w:tc>
              <w:tc>
                <w:tcPr>
                  <w:tcW w:w="498"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center"/>
                    <w:rPr>
                      <w:rFonts w:ascii="宋体" w:eastAsia="宋体" w:hAnsi="宋体" w:cs="Arial"/>
                      <w:color w:val="000000"/>
                      <w:kern w:val="0"/>
                      <w:sz w:val="15"/>
                      <w:szCs w:val="15"/>
                    </w:rPr>
                  </w:pPr>
                </w:p>
              </w:tc>
              <w:tc>
                <w:tcPr>
                  <w:tcW w:w="851" w:type="dxa"/>
                  <w:tcBorders>
                    <w:top w:val="nil"/>
                    <w:left w:val="nil"/>
                    <w:bottom w:val="single" w:sz="4" w:space="0" w:color="000000"/>
                    <w:right w:val="single" w:sz="4" w:space="0" w:color="000000"/>
                  </w:tcBorders>
                  <w:shd w:val="clear" w:color="auto" w:fill="auto"/>
                  <w:vAlign w:val="center"/>
                </w:tcPr>
                <w:p w:rsidR="009A0D50" w:rsidRPr="00902C7D" w:rsidRDefault="00902C7D" w:rsidP="00465CB0">
                  <w:pPr>
                    <w:widowControl/>
                    <w:spacing w:line="200" w:lineRule="exact"/>
                    <w:jc w:val="right"/>
                    <w:rPr>
                      <w:rFonts w:ascii="Times New Roman" w:hAnsi="Times New Roman" w:cs="Times New Roman"/>
                      <w:kern w:val="0"/>
                      <w:sz w:val="15"/>
                      <w:szCs w:val="15"/>
                    </w:rPr>
                  </w:pPr>
                  <w:r>
                    <w:rPr>
                      <w:rFonts w:ascii="Times New Roman" w:hAnsi="Times New Roman" w:cs="Times New Roman" w:hint="eastAsia"/>
                      <w:kern w:val="0"/>
                      <w:sz w:val="15"/>
                      <w:szCs w:val="15"/>
                    </w:rPr>
                    <w:t>1926.9</w:t>
                  </w:r>
                  <w:r w:rsidR="00465CB0">
                    <w:rPr>
                      <w:rFonts w:ascii="Times New Roman" w:hAnsi="Times New Roman" w:cs="Times New Roman" w:hint="eastAsia"/>
                      <w:kern w:val="0"/>
                      <w:sz w:val="15"/>
                      <w:szCs w:val="15"/>
                    </w:rPr>
                    <w:t>5</w:t>
                  </w:r>
                </w:p>
              </w:tc>
              <w:tc>
                <w:tcPr>
                  <w:tcW w:w="850" w:type="dxa"/>
                  <w:tcBorders>
                    <w:top w:val="nil"/>
                    <w:left w:val="nil"/>
                    <w:bottom w:val="single" w:sz="4" w:space="0" w:color="000000"/>
                    <w:right w:val="single" w:sz="4" w:space="0" w:color="000000"/>
                  </w:tcBorders>
                  <w:shd w:val="clear" w:color="auto" w:fill="auto"/>
                  <w:vAlign w:val="center"/>
                </w:tcPr>
                <w:p w:rsidR="009A0D50" w:rsidRPr="00902C7D" w:rsidRDefault="00902C7D">
                  <w:pPr>
                    <w:widowControl/>
                    <w:spacing w:line="200" w:lineRule="exact"/>
                    <w:jc w:val="right"/>
                    <w:rPr>
                      <w:rFonts w:ascii="Times New Roman" w:hAnsi="Times New Roman" w:cs="Times New Roman"/>
                      <w:kern w:val="0"/>
                      <w:sz w:val="15"/>
                      <w:szCs w:val="15"/>
                    </w:rPr>
                  </w:pPr>
                  <w:r>
                    <w:rPr>
                      <w:rFonts w:ascii="Times New Roman" w:hAnsi="Times New Roman" w:cs="Times New Roman" w:hint="eastAsia"/>
                      <w:kern w:val="0"/>
                      <w:sz w:val="15"/>
                      <w:szCs w:val="15"/>
                    </w:rPr>
                    <w:t>312.64</w:t>
                  </w:r>
                </w:p>
              </w:tc>
              <w:tc>
                <w:tcPr>
                  <w:tcW w:w="853" w:type="dxa"/>
                  <w:tcBorders>
                    <w:top w:val="nil"/>
                    <w:left w:val="nil"/>
                    <w:bottom w:val="single" w:sz="4" w:space="0" w:color="000000"/>
                    <w:right w:val="single" w:sz="4" w:space="0" w:color="000000"/>
                  </w:tcBorders>
                  <w:shd w:val="clear" w:color="auto" w:fill="auto"/>
                  <w:vAlign w:val="center"/>
                </w:tcPr>
                <w:p w:rsidR="009A0D50" w:rsidRDefault="009A0D50">
                  <w:pPr>
                    <w:widowControl/>
                    <w:spacing w:line="200" w:lineRule="exact"/>
                    <w:jc w:val="right"/>
                    <w:rPr>
                      <w:rFonts w:ascii="Times New Roman" w:eastAsia="Times New Roman" w:hAnsi="Times New Roman" w:cs="Times New Roman"/>
                      <w:kern w:val="0"/>
                      <w:sz w:val="15"/>
                      <w:szCs w:val="15"/>
                    </w:rPr>
                  </w:pPr>
                </w:p>
              </w:tc>
              <w:tc>
                <w:tcPr>
                  <w:tcW w:w="252" w:type="dxa"/>
                  <w:vAlign w:val="center"/>
                </w:tcPr>
                <w:p w:rsidR="009A0D50" w:rsidRDefault="009A0D50">
                  <w:pPr>
                    <w:widowControl/>
                    <w:jc w:val="left"/>
                    <w:rPr>
                      <w:rFonts w:ascii="Times New Roman" w:eastAsia="Times New Roman" w:hAnsi="Times New Roman" w:cs="Times New Roman"/>
                      <w:kern w:val="0"/>
                      <w:sz w:val="15"/>
                      <w:szCs w:val="15"/>
                    </w:rPr>
                  </w:pPr>
                </w:p>
              </w:tc>
            </w:tr>
            <w:tr w:rsidR="009A0D50">
              <w:trPr>
                <w:trHeight w:val="90"/>
              </w:trPr>
              <w:tc>
                <w:tcPr>
                  <w:tcW w:w="9484" w:type="dxa"/>
                  <w:gridSpan w:val="9"/>
                  <w:tcBorders>
                    <w:top w:val="nil"/>
                    <w:left w:val="nil"/>
                    <w:bottom w:val="nil"/>
                    <w:right w:val="single" w:sz="4" w:space="0" w:color="000000"/>
                  </w:tcBorders>
                  <w:shd w:val="clear" w:color="auto" w:fill="auto"/>
                  <w:vAlign w:val="center"/>
                </w:tcPr>
                <w:p w:rsidR="009A0D50" w:rsidRDefault="009E405F">
                  <w:pPr>
                    <w:widowControl/>
                    <w:spacing w:line="200" w:lineRule="exact"/>
                    <w:jc w:val="left"/>
                    <w:rPr>
                      <w:rFonts w:ascii="Times New Roman" w:eastAsia="Times New Roman" w:hAnsi="Times New Roman" w:cs="Times New Roman"/>
                      <w:kern w:val="0"/>
                      <w:sz w:val="15"/>
                      <w:szCs w:val="15"/>
                    </w:rPr>
                  </w:pPr>
                  <w:r>
                    <w:rPr>
                      <w:rFonts w:ascii="宋体" w:eastAsia="宋体" w:hAnsi="宋体" w:cs="Arial" w:hint="eastAsia"/>
                      <w:color w:val="000000"/>
                      <w:kern w:val="0"/>
                      <w:sz w:val="15"/>
                      <w:szCs w:val="15"/>
                    </w:rPr>
                    <w:t>注：本表反映部门本年度一般公共预算财政拨款、政府性基金预算财政拨款和国有资本经营预算财政拨款的总收支和年末结转结余情况。</w:t>
                  </w:r>
                </w:p>
              </w:tc>
              <w:tc>
                <w:tcPr>
                  <w:tcW w:w="252" w:type="dxa"/>
                  <w:vAlign w:val="center"/>
                </w:tcPr>
                <w:p w:rsidR="009A0D50" w:rsidRDefault="009A0D50">
                  <w:pPr>
                    <w:widowControl/>
                    <w:jc w:val="left"/>
                    <w:rPr>
                      <w:rFonts w:ascii="Times New Roman" w:eastAsia="Times New Roman" w:hAnsi="Times New Roman" w:cs="Times New Roman"/>
                      <w:kern w:val="0"/>
                      <w:sz w:val="15"/>
                      <w:szCs w:val="15"/>
                    </w:rPr>
                  </w:pPr>
                </w:p>
              </w:tc>
            </w:tr>
            <w:tr w:rsidR="009A0D50">
              <w:trPr>
                <w:trHeight w:val="90"/>
              </w:trPr>
              <w:tc>
                <w:tcPr>
                  <w:tcW w:w="9484" w:type="dxa"/>
                  <w:gridSpan w:val="9"/>
                  <w:tcBorders>
                    <w:top w:val="nil"/>
                    <w:left w:val="nil"/>
                    <w:bottom w:val="nil"/>
                    <w:right w:val="nil"/>
                  </w:tcBorders>
                  <w:shd w:val="clear" w:color="auto" w:fill="auto"/>
                  <w:vAlign w:val="center"/>
                </w:tcPr>
                <w:p w:rsidR="009A0D50" w:rsidRDefault="009A0D50">
                  <w:pPr>
                    <w:widowControl/>
                    <w:spacing w:line="240" w:lineRule="exact"/>
                    <w:jc w:val="left"/>
                    <w:rPr>
                      <w:rFonts w:ascii="宋体" w:eastAsia="宋体" w:hAnsi="宋体" w:cs="Arial"/>
                      <w:color w:val="000000"/>
                      <w:kern w:val="0"/>
                      <w:sz w:val="15"/>
                      <w:szCs w:val="15"/>
                    </w:rPr>
                  </w:pPr>
                </w:p>
              </w:tc>
              <w:tc>
                <w:tcPr>
                  <w:tcW w:w="252" w:type="dxa"/>
                  <w:vAlign w:val="center"/>
                </w:tcPr>
                <w:p w:rsidR="009A0D50" w:rsidRDefault="009A0D50">
                  <w:pPr>
                    <w:widowControl/>
                    <w:jc w:val="left"/>
                    <w:rPr>
                      <w:rFonts w:ascii="Times New Roman" w:eastAsia="Times New Roman" w:hAnsi="Times New Roman" w:cs="Times New Roman"/>
                      <w:kern w:val="0"/>
                      <w:sz w:val="15"/>
                      <w:szCs w:val="15"/>
                    </w:rPr>
                  </w:pPr>
                </w:p>
              </w:tc>
            </w:tr>
          </w:tbl>
          <w:p w:rsidR="009A0D50" w:rsidRDefault="009E405F">
            <w:pPr>
              <w:widowControl/>
              <w:jc w:val="center"/>
              <w:textAlignment w:val="center"/>
              <w:rPr>
                <w:rFonts w:ascii="黑体" w:eastAsia="黑体" w:hAnsi="宋体" w:cs="黑体"/>
                <w:color w:val="000000"/>
                <w:sz w:val="28"/>
                <w:szCs w:val="28"/>
              </w:rPr>
            </w:pPr>
            <w:r>
              <w:rPr>
                <w:rFonts w:ascii="黑体" w:eastAsia="黑体" w:hAnsi="宋体" w:cs="黑体" w:hint="eastAsia"/>
                <w:color w:val="000000"/>
                <w:kern w:val="0"/>
                <w:sz w:val="28"/>
                <w:szCs w:val="28"/>
              </w:rPr>
              <w:t>一般公共预算财政拨款支出决算表</w:t>
            </w:r>
          </w:p>
        </w:tc>
      </w:tr>
      <w:tr w:rsidR="009A0D50">
        <w:trPr>
          <w:trHeight w:val="255"/>
          <w:jc w:val="center"/>
        </w:trPr>
        <w:tc>
          <w:tcPr>
            <w:tcW w:w="1174" w:type="dxa"/>
            <w:tcBorders>
              <w:top w:val="nil"/>
              <w:left w:val="nil"/>
              <w:bottom w:val="nil"/>
              <w:right w:val="nil"/>
            </w:tcBorders>
            <w:shd w:val="clear" w:color="auto" w:fill="auto"/>
            <w:noWrap/>
            <w:tcMar>
              <w:top w:w="15" w:type="dxa"/>
              <w:left w:w="15" w:type="dxa"/>
              <w:right w:w="15" w:type="dxa"/>
            </w:tcMar>
            <w:vAlign w:val="bottom"/>
          </w:tcPr>
          <w:p w:rsidR="009A0D50" w:rsidRDefault="009A0D50">
            <w:pPr>
              <w:rPr>
                <w:rFonts w:ascii="Arial" w:hAnsi="Arial" w:cs="Arial"/>
                <w:color w:val="000000"/>
                <w:sz w:val="18"/>
                <w:szCs w:val="18"/>
              </w:rPr>
            </w:pPr>
          </w:p>
        </w:tc>
        <w:tc>
          <w:tcPr>
            <w:tcW w:w="67" w:type="dxa"/>
            <w:tcBorders>
              <w:top w:val="nil"/>
              <w:left w:val="nil"/>
              <w:bottom w:val="nil"/>
              <w:right w:val="nil"/>
            </w:tcBorders>
            <w:shd w:val="clear" w:color="auto" w:fill="auto"/>
            <w:noWrap/>
            <w:tcMar>
              <w:top w:w="15" w:type="dxa"/>
              <w:left w:w="15" w:type="dxa"/>
              <w:right w:w="15" w:type="dxa"/>
            </w:tcMar>
            <w:vAlign w:val="bottom"/>
          </w:tcPr>
          <w:p w:rsidR="009A0D50" w:rsidRDefault="009A0D50">
            <w:pPr>
              <w:rPr>
                <w:rFonts w:ascii="Arial" w:hAnsi="Arial" w:cs="Arial"/>
                <w:color w:val="000000"/>
                <w:sz w:val="18"/>
                <w:szCs w:val="18"/>
              </w:rPr>
            </w:pPr>
          </w:p>
        </w:tc>
        <w:tc>
          <w:tcPr>
            <w:tcW w:w="67" w:type="dxa"/>
            <w:tcBorders>
              <w:top w:val="nil"/>
              <w:left w:val="nil"/>
              <w:bottom w:val="nil"/>
              <w:right w:val="nil"/>
            </w:tcBorders>
            <w:shd w:val="clear" w:color="auto" w:fill="auto"/>
            <w:noWrap/>
            <w:tcMar>
              <w:top w:w="15" w:type="dxa"/>
              <w:left w:w="15" w:type="dxa"/>
              <w:right w:w="15" w:type="dxa"/>
            </w:tcMar>
            <w:vAlign w:val="bottom"/>
          </w:tcPr>
          <w:p w:rsidR="009A0D50" w:rsidRDefault="009A0D50">
            <w:pPr>
              <w:rPr>
                <w:rFonts w:ascii="Arial" w:hAnsi="Arial" w:cs="Arial"/>
                <w:color w:val="000000"/>
                <w:sz w:val="18"/>
                <w:szCs w:val="18"/>
              </w:rPr>
            </w:pPr>
          </w:p>
        </w:tc>
        <w:tc>
          <w:tcPr>
            <w:tcW w:w="1695" w:type="dxa"/>
            <w:tcBorders>
              <w:top w:val="nil"/>
              <w:left w:val="nil"/>
              <w:bottom w:val="nil"/>
              <w:right w:val="nil"/>
            </w:tcBorders>
            <w:shd w:val="clear" w:color="auto" w:fill="auto"/>
            <w:noWrap/>
            <w:tcMar>
              <w:top w:w="15" w:type="dxa"/>
              <w:left w:w="15" w:type="dxa"/>
              <w:right w:w="15" w:type="dxa"/>
            </w:tcMar>
            <w:vAlign w:val="bottom"/>
          </w:tcPr>
          <w:p w:rsidR="009A0D50" w:rsidRDefault="009A0D50">
            <w:pPr>
              <w:rPr>
                <w:rFonts w:ascii="Arial" w:hAnsi="Arial" w:cs="Arial"/>
                <w:color w:val="000000"/>
                <w:sz w:val="18"/>
                <w:szCs w:val="18"/>
              </w:rPr>
            </w:pPr>
          </w:p>
        </w:tc>
        <w:tc>
          <w:tcPr>
            <w:tcW w:w="2329" w:type="dxa"/>
            <w:tcBorders>
              <w:top w:val="nil"/>
              <w:left w:val="nil"/>
              <w:bottom w:val="nil"/>
              <w:right w:val="nil"/>
            </w:tcBorders>
            <w:shd w:val="clear" w:color="auto" w:fill="auto"/>
            <w:noWrap/>
            <w:tcMar>
              <w:top w:w="15" w:type="dxa"/>
              <w:left w:w="15" w:type="dxa"/>
              <w:right w:w="15" w:type="dxa"/>
            </w:tcMar>
            <w:vAlign w:val="bottom"/>
          </w:tcPr>
          <w:p w:rsidR="009A0D50" w:rsidRDefault="009A0D50">
            <w:pPr>
              <w:rPr>
                <w:rFonts w:ascii="Arial" w:hAnsi="Arial" w:cs="Arial"/>
                <w:color w:val="000000"/>
                <w:sz w:val="18"/>
                <w:szCs w:val="18"/>
              </w:rPr>
            </w:pPr>
          </w:p>
        </w:tc>
        <w:tc>
          <w:tcPr>
            <w:tcW w:w="4658" w:type="dxa"/>
            <w:gridSpan w:val="3"/>
            <w:tcBorders>
              <w:top w:val="nil"/>
              <w:left w:val="nil"/>
              <w:bottom w:val="nil"/>
              <w:right w:val="nil"/>
            </w:tcBorders>
            <w:shd w:val="clear" w:color="auto" w:fill="auto"/>
            <w:noWrap/>
            <w:tcMar>
              <w:top w:w="15" w:type="dxa"/>
              <w:left w:w="15" w:type="dxa"/>
              <w:right w:w="15" w:type="dxa"/>
            </w:tcMar>
            <w:vAlign w:val="bottom"/>
          </w:tcPr>
          <w:p w:rsidR="009A0D50" w:rsidRDefault="009E405F">
            <w:pPr>
              <w:widowControl/>
              <w:jc w:val="righ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公开05表</w:t>
            </w:r>
          </w:p>
        </w:tc>
      </w:tr>
      <w:tr w:rsidR="009A0D50">
        <w:trPr>
          <w:trHeight w:val="255"/>
          <w:jc w:val="center"/>
        </w:trPr>
        <w:tc>
          <w:tcPr>
            <w:tcW w:w="1174" w:type="dxa"/>
            <w:tcBorders>
              <w:top w:val="nil"/>
              <w:left w:val="nil"/>
              <w:bottom w:val="nil"/>
              <w:right w:val="nil"/>
            </w:tcBorders>
            <w:shd w:val="clear" w:color="auto" w:fill="auto"/>
            <w:noWrap/>
            <w:tcMar>
              <w:top w:w="15" w:type="dxa"/>
              <w:left w:w="15" w:type="dxa"/>
              <w:right w:w="15" w:type="dxa"/>
            </w:tcMar>
            <w:vAlign w:val="bottom"/>
          </w:tcPr>
          <w:p w:rsidR="009A0D50" w:rsidRDefault="009E405F">
            <w:pPr>
              <w:widowControl/>
              <w:jc w:val="lef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部门：</w:t>
            </w:r>
          </w:p>
        </w:tc>
        <w:tc>
          <w:tcPr>
            <w:tcW w:w="67" w:type="dxa"/>
            <w:tcBorders>
              <w:top w:val="nil"/>
              <w:left w:val="nil"/>
              <w:bottom w:val="nil"/>
              <w:right w:val="nil"/>
            </w:tcBorders>
            <w:shd w:val="clear" w:color="auto" w:fill="auto"/>
            <w:noWrap/>
            <w:tcMar>
              <w:top w:w="15" w:type="dxa"/>
              <w:left w:w="15" w:type="dxa"/>
              <w:right w:w="15" w:type="dxa"/>
            </w:tcMar>
            <w:vAlign w:val="bottom"/>
          </w:tcPr>
          <w:p w:rsidR="009A0D50" w:rsidRDefault="009A0D50">
            <w:pPr>
              <w:rPr>
                <w:rFonts w:ascii="Arial" w:hAnsi="Arial" w:cs="Arial"/>
                <w:color w:val="000000"/>
                <w:sz w:val="18"/>
                <w:szCs w:val="18"/>
              </w:rPr>
            </w:pPr>
          </w:p>
        </w:tc>
        <w:tc>
          <w:tcPr>
            <w:tcW w:w="67" w:type="dxa"/>
            <w:tcBorders>
              <w:top w:val="nil"/>
              <w:left w:val="nil"/>
              <w:bottom w:val="nil"/>
              <w:right w:val="nil"/>
            </w:tcBorders>
            <w:shd w:val="clear" w:color="auto" w:fill="auto"/>
            <w:noWrap/>
            <w:tcMar>
              <w:top w:w="15" w:type="dxa"/>
              <w:left w:w="15" w:type="dxa"/>
              <w:right w:w="15" w:type="dxa"/>
            </w:tcMar>
            <w:vAlign w:val="bottom"/>
          </w:tcPr>
          <w:p w:rsidR="009A0D50" w:rsidRDefault="009A0D50">
            <w:pPr>
              <w:rPr>
                <w:rFonts w:ascii="Arial" w:hAnsi="Arial" w:cs="Arial"/>
                <w:color w:val="000000"/>
                <w:sz w:val="18"/>
                <w:szCs w:val="18"/>
              </w:rPr>
            </w:pPr>
          </w:p>
        </w:tc>
        <w:tc>
          <w:tcPr>
            <w:tcW w:w="1695" w:type="dxa"/>
            <w:tcBorders>
              <w:top w:val="nil"/>
              <w:left w:val="nil"/>
              <w:bottom w:val="nil"/>
              <w:right w:val="nil"/>
            </w:tcBorders>
            <w:shd w:val="clear" w:color="auto" w:fill="auto"/>
            <w:noWrap/>
            <w:tcMar>
              <w:top w:w="15" w:type="dxa"/>
              <w:left w:w="15" w:type="dxa"/>
              <w:right w:w="15" w:type="dxa"/>
            </w:tcMar>
            <w:vAlign w:val="bottom"/>
          </w:tcPr>
          <w:p w:rsidR="009A0D50" w:rsidRDefault="009A0D50">
            <w:pPr>
              <w:rPr>
                <w:rFonts w:ascii="Arial" w:hAnsi="Arial" w:cs="Arial"/>
                <w:color w:val="000000"/>
                <w:sz w:val="18"/>
                <w:szCs w:val="18"/>
              </w:rPr>
            </w:pPr>
          </w:p>
        </w:tc>
        <w:tc>
          <w:tcPr>
            <w:tcW w:w="2329" w:type="dxa"/>
            <w:tcBorders>
              <w:top w:val="nil"/>
              <w:left w:val="nil"/>
              <w:bottom w:val="nil"/>
              <w:right w:val="nil"/>
            </w:tcBorders>
            <w:shd w:val="clear" w:color="auto" w:fill="auto"/>
            <w:noWrap/>
            <w:tcMar>
              <w:top w:w="15" w:type="dxa"/>
              <w:left w:w="15" w:type="dxa"/>
              <w:right w:w="15" w:type="dxa"/>
            </w:tcMar>
            <w:vAlign w:val="bottom"/>
          </w:tcPr>
          <w:p w:rsidR="009A0D50" w:rsidRDefault="009A0D50">
            <w:pPr>
              <w:rPr>
                <w:rFonts w:ascii="Arial" w:hAnsi="Arial" w:cs="Arial"/>
                <w:color w:val="000000"/>
                <w:sz w:val="18"/>
                <w:szCs w:val="18"/>
              </w:rPr>
            </w:pPr>
          </w:p>
        </w:tc>
        <w:tc>
          <w:tcPr>
            <w:tcW w:w="4658" w:type="dxa"/>
            <w:gridSpan w:val="3"/>
            <w:tcBorders>
              <w:top w:val="nil"/>
              <w:left w:val="nil"/>
              <w:bottom w:val="nil"/>
              <w:right w:val="nil"/>
            </w:tcBorders>
            <w:shd w:val="clear" w:color="auto" w:fill="auto"/>
            <w:noWrap/>
            <w:tcMar>
              <w:top w:w="15" w:type="dxa"/>
              <w:left w:w="15" w:type="dxa"/>
              <w:right w:w="15" w:type="dxa"/>
            </w:tcMar>
            <w:vAlign w:val="bottom"/>
          </w:tcPr>
          <w:p w:rsidR="009A0D50" w:rsidRDefault="009E405F">
            <w:pPr>
              <w:widowControl/>
              <w:jc w:val="righ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金额单位：万元</w:t>
            </w:r>
          </w:p>
        </w:tc>
      </w:tr>
      <w:tr w:rsidR="009A0D50">
        <w:trPr>
          <w:trHeight w:val="308"/>
          <w:jc w:val="center"/>
        </w:trPr>
        <w:tc>
          <w:tcPr>
            <w:tcW w:w="3003"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center"/>
              <w:textAlignment w:val="center"/>
              <w:rPr>
                <w:rFonts w:ascii="黑体" w:eastAsia="黑体" w:hAnsi="黑体" w:cs="宋体"/>
                <w:color w:val="000000"/>
                <w:sz w:val="20"/>
                <w:szCs w:val="20"/>
              </w:rPr>
            </w:pPr>
            <w:r>
              <w:rPr>
                <w:rFonts w:ascii="黑体" w:eastAsia="黑体" w:hAnsi="黑体" w:cs="宋体" w:hint="eastAsia"/>
                <w:color w:val="000000"/>
                <w:kern w:val="0"/>
                <w:sz w:val="20"/>
                <w:szCs w:val="20"/>
              </w:rPr>
              <w:t>项目</w:t>
            </w:r>
          </w:p>
        </w:tc>
        <w:tc>
          <w:tcPr>
            <w:tcW w:w="6987" w:type="dxa"/>
            <w:gridSpan w:val="4"/>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jc w:val="center"/>
              <w:textAlignment w:val="center"/>
              <w:rPr>
                <w:rFonts w:ascii="黑体" w:eastAsia="黑体" w:hAnsi="黑体" w:cs="宋体"/>
                <w:color w:val="000000"/>
                <w:sz w:val="20"/>
                <w:szCs w:val="20"/>
              </w:rPr>
            </w:pPr>
            <w:r>
              <w:rPr>
                <w:rFonts w:ascii="黑体" w:eastAsia="黑体" w:hAnsi="黑体" w:cs="宋体" w:hint="eastAsia"/>
                <w:color w:val="000000"/>
                <w:kern w:val="0"/>
                <w:sz w:val="20"/>
                <w:szCs w:val="20"/>
              </w:rPr>
              <w:t>本年支出</w:t>
            </w:r>
          </w:p>
        </w:tc>
      </w:tr>
      <w:tr w:rsidR="009A0D50">
        <w:trPr>
          <w:trHeight w:val="312"/>
          <w:jc w:val="center"/>
        </w:trPr>
        <w:tc>
          <w:tcPr>
            <w:tcW w:w="1308" w:type="dxa"/>
            <w:gridSpan w:val="3"/>
            <w:vMerge w:val="restar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jc w:val="center"/>
              <w:textAlignment w:val="center"/>
              <w:rPr>
                <w:rFonts w:ascii="黑体" w:eastAsia="黑体" w:hAnsi="黑体" w:cs="宋体"/>
                <w:color w:val="000000"/>
                <w:sz w:val="20"/>
                <w:szCs w:val="20"/>
              </w:rPr>
            </w:pPr>
            <w:r>
              <w:rPr>
                <w:rFonts w:ascii="黑体" w:eastAsia="黑体" w:hAnsi="黑体" w:cs="宋体" w:hint="eastAsia"/>
                <w:color w:val="000000"/>
                <w:kern w:val="0"/>
                <w:sz w:val="20"/>
                <w:szCs w:val="20"/>
              </w:rPr>
              <w:t>功能分类科目编码</w:t>
            </w:r>
          </w:p>
        </w:tc>
        <w:tc>
          <w:tcPr>
            <w:tcW w:w="1695" w:type="dxa"/>
            <w:vMerge w:val="restar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center"/>
              <w:textAlignment w:val="center"/>
              <w:rPr>
                <w:rFonts w:ascii="黑体" w:eastAsia="黑体" w:hAnsi="黑体" w:cs="宋体"/>
                <w:color w:val="000000"/>
                <w:sz w:val="20"/>
                <w:szCs w:val="20"/>
              </w:rPr>
            </w:pPr>
            <w:r>
              <w:rPr>
                <w:rFonts w:ascii="黑体" w:eastAsia="黑体" w:hAnsi="黑体" w:cs="宋体" w:hint="eastAsia"/>
                <w:color w:val="000000"/>
                <w:kern w:val="0"/>
                <w:sz w:val="20"/>
                <w:szCs w:val="20"/>
              </w:rPr>
              <w:t>科目名称</w:t>
            </w:r>
          </w:p>
        </w:tc>
        <w:tc>
          <w:tcPr>
            <w:tcW w:w="2329"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jc w:val="center"/>
              <w:textAlignment w:val="center"/>
              <w:rPr>
                <w:rFonts w:ascii="黑体" w:eastAsia="黑体" w:hAnsi="黑体" w:cs="宋体"/>
                <w:color w:val="000000"/>
                <w:sz w:val="20"/>
                <w:szCs w:val="20"/>
              </w:rPr>
            </w:pPr>
            <w:r>
              <w:rPr>
                <w:rFonts w:ascii="黑体" w:eastAsia="黑体" w:hAnsi="黑体" w:cs="宋体" w:hint="eastAsia"/>
                <w:color w:val="000000"/>
                <w:kern w:val="0"/>
                <w:sz w:val="20"/>
                <w:szCs w:val="20"/>
              </w:rPr>
              <w:t>小计</w:t>
            </w:r>
          </w:p>
        </w:tc>
        <w:tc>
          <w:tcPr>
            <w:tcW w:w="2329"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jc w:val="center"/>
              <w:textAlignment w:val="center"/>
              <w:rPr>
                <w:rFonts w:ascii="黑体" w:eastAsia="黑体" w:hAnsi="黑体" w:cs="宋体"/>
                <w:color w:val="000000"/>
                <w:sz w:val="20"/>
                <w:szCs w:val="20"/>
              </w:rPr>
            </w:pPr>
            <w:r>
              <w:rPr>
                <w:rFonts w:ascii="黑体" w:eastAsia="黑体" w:hAnsi="黑体" w:cs="宋体" w:hint="eastAsia"/>
                <w:color w:val="000000"/>
                <w:kern w:val="0"/>
                <w:sz w:val="20"/>
                <w:szCs w:val="20"/>
              </w:rPr>
              <w:t>基本支出</w:t>
            </w:r>
          </w:p>
        </w:tc>
        <w:tc>
          <w:tcPr>
            <w:tcW w:w="2329" w:type="dxa"/>
            <w:gridSpan w:val="2"/>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jc w:val="center"/>
              <w:textAlignment w:val="center"/>
              <w:rPr>
                <w:rFonts w:ascii="黑体" w:eastAsia="黑体" w:hAnsi="黑体" w:cs="宋体"/>
                <w:color w:val="000000"/>
                <w:sz w:val="20"/>
                <w:szCs w:val="20"/>
              </w:rPr>
            </w:pPr>
            <w:r>
              <w:rPr>
                <w:rFonts w:ascii="黑体" w:eastAsia="黑体" w:hAnsi="黑体" w:cs="宋体" w:hint="eastAsia"/>
                <w:color w:val="000000"/>
                <w:kern w:val="0"/>
                <w:sz w:val="20"/>
                <w:szCs w:val="20"/>
              </w:rPr>
              <w:t>项目支出</w:t>
            </w:r>
          </w:p>
        </w:tc>
      </w:tr>
      <w:tr w:rsidR="009A0D50">
        <w:trPr>
          <w:trHeight w:val="312"/>
          <w:jc w:val="center"/>
        </w:trPr>
        <w:tc>
          <w:tcPr>
            <w:tcW w:w="1308" w:type="dxa"/>
            <w:gridSpan w:val="3"/>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0D50" w:rsidRDefault="009A0D50">
            <w:pPr>
              <w:jc w:val="center"/>
              <w:rPr>
                <w:rFonts w:ascii="宋体" w:eastAsia="宋体" w:hAnsi="宋体" w:cs="宋体"/>
                <w:color w:val="000000"/>
                <w:sz w:val="18"/>
                <w:szCs w:val="18"/>
              </w:rPr>
            </w:pPr>
          </w:p>
        </w:tc>
        <w:tc>
          <w:tcPr>
            <w:tcW w:w="1695" w:type="dxa"/>
            <w:vMerge/>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jc w:val="center"/>
              <w:rPr>
                <w:rFonts w:ascii="宋体" w:eastAsia="宋体" w:hAnsi="宋体" w:cs="宋体"/>
                <w:color w:val="000000"/>
                <w:sz w:val="18"/>
                <w:szCs w:val="18"/>
              </w:rPr>
            </w:pPr>
          </w:p>
        </w:tc>
        <w:tc>
          <w:tcPr>
            <w:tcW w:w="2329"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A0D50">
            <w:pPr>
              <w:jc w:val="center"/>
              <w:rPr>
                <w:rFonts w:ascii="宋体" w:eastAsia="宋体" w:hAnsi="宋体" w:cs="宋体"/>
                <w:color w:val="000000"/>
                <w:sz w:val="18"/>
                <w:szCs w:val="18"/>
              </w:rPr>
            </w:pPr>
          </w:p>
        </w:tc>
        <w:tc>
          <w:tcPr>
            <w:tcW w:w="2329"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A0D50">
            <w:pPr>
              <w:jc w:val="center"/>
              <w:rPr>
                <w:rFonts w:ascii="宋体" w:eastAsia="宋体" w:hAnsi="宋体" w:cs="宋体"/>
                <w:color w:val="000000"/>
                <w:sz w:val="18"/>
                <w:szCs w:val="18"/>
              </w:rPr>
            </w:pPr>
          </w:p>
        </w:tc>
        <w:tc>
          <w:tcPr>
            <w:tcW w:w="2329" w:type="dxa"/>
            <w:gridSpan w:val="2"/>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A0D50">
            <w:pPr>
              <w:jc w:val="center"/>
              <w:rPr>
                <w:rFonts w:ascii="宋体" w:eastAsia="宋体" w:hAnsi="宋体" w:cs="宋体"/>
                <w:color w:val="000000"/>
                <w:sz w:val="18"/>
                <w:szCs w:val="18"/>
              </w:rPr>
            </w:pPr>
          </w:p>
        </w:tc>
      </w:tr>
      <w:tr w:rsidR="009A0D50">
        <w:trPr>
          <w:trHeight w:val="312"/>
          <w:jc w:val="center"/>
        </w:trPr>
        <w:tc>
          <w:tcPr>
            <w:tcW w:w="1308" w:type="dxa"/>
            <w:gridSpan w:val="3"/>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0D50" w:rsidRDefault="009A0D50">
            <w:pPr>
              <w:jc w:val="center"/>
              <w:rPr>
                <w:rFonts w:ascii="宋体" w:eastAsia="宋体" w:hAnsi="宋体" w:cs="宋体"/>
                <w:color w:val="000000"/>
                <w:sz w:val="18"/>
                <w:szCs w:val="18"/>
              </w:rPr>
            </w:pPr>
          </w:p>
        </w:tc>
        <w:tc>
          <w:tcPr>
            <w:tcW w:w="1695" w:type="dxa"/>
            <w:vMerge/>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jc w:val="center"/>
              <w:rPr>
                <w:rFonts w:ascii="宋体" w:eastAsia="宋体" w:hAnsi="宋体" w:cs="宋体"/>
                <w:color w:val="000000"/>
                <w:sz w:val="18"/>
                <w:szCs w:val="18"/>
              </w:rPr>
            </w:pPr>
          </w:p>
        </w:tc>
        <w:tc>
          <w:tcPr>
            <w:tcW w:w="2329"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A0D50">
            <w:pPr>
              <w:jc w:val="center"/>
              <w:rPr>
                <w:rFonts w:ascii="宋体" w:eastAsia="宋体" w:hAnsi="宋体" w:cs="宋体"/>
                <w:color w:val="000000"/>
                <w:sz w:val="18"/>
                <w:szCs w:val="18"/>
              </w:rPr>
            </w:pPr>
          </w:p>
        </w:tc>
        <w:tc>
          <w:tcPr>
            <w:tcW w:w="2329"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A0D50">
            <w:pPr>
              <w:jc w:val="center"/>
              <w:rPr>
                <w:rFonts w:ascii="宋体" w:eastAsia="宋体" w:hAnsi="宋体" w:cs="宋体"/>
                <w:color w:val="000000"/>
                <w:sz w:val="18"/>
                <w:szCs w:val="18"/>
              </w:rPr>
            </w:pPr>
          </w:p>
        </w:tc>
        <w:tc>
          <w:tcPr>
            <w:tcW w:w="2329" w:type="dxa"/>
            <w:gridSpan w:val="2"/>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A0D50">
            <w:pPr>
              <w:jc w:val="center"/>
              <w:rPr>
                <w:rFonts w:ascii="宋体" w:eastAsia="宋体" w:hAnsi="宋体" w:cs="宋体"/>
                <w:color w:val="000000"/>
                <w:sz w:val="18"/>
                <w:szCs w:val="18"/>
              </w:rPr>
            </w:pPr>
          </w:p>
        </w:tc>
      </w:tr>
      <w:tr w:rsidR="009A0D50">
        <w:trPr>
          <w:trHeight w:val="308"/>
          <w:jc w:val="center"/>
        </w:trPr>
        <w:tc>
          <w:tcPr>
            <w:tcW w:w="3003"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栏次</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1</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2</w:t>
            </w:r>
          </w:p>
        </w:tc>
        <w:tc>
          <w:tcPr>
            <w:tcW w:w="232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w:t>
            </w:r>
          </w:p>
        </w:tc>
      </w:tr>
      <w:tr w:rsidR="009A0D50">
        <w:trPr>
          <w:trHeight w:val="308"/>
          <w:jc w:val="center"/>
        </w:trPr>
        <w:tc>
          <w:tcPr>
            <w:tcW w:w="3003"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合计</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BA5D71">
            <w:pPr>
              <w:jc w:val="right"/>
              <w:rPr>
                <w:rFonts w:ascii="宋体" w:eastAsia="宋体" w:hAnsi="宋体" w:cs="宋体"/>
                <w:b/>
                <w:color w:val="000000"/>
                <w:sz w:val="18"/>
                <w:szCs w:val="18"/>
              </w:rPr>
            </w:pPr>
            <w:r>
              <w:rPr>
                <w:rFonts w:ascii="宋体" w:eastAsia="宋体" w:hAnsi="宋体" w:cs="宋体" w:hint="eastAsia"/>
                <w:b/>
                <w:color w:val="000000"/>
                <w:sz w:val="18"/>
                <w:szCs w:val="18"/>
              </w:rPr>
              <w:t>1926.95</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B50A29">
            <w:pPr>
              <w:jc w:val="right"/>
              <w:rPr>
                <w:rFonts w:ascii="宋体" w:eastAsia="宋体" w:hAnsi="宋体" w:cs="宋体"/>
                <w:b/>
                <w:color w:val="000000"/>
                <w:sz w:val="18"/>
                <w:szCs w:val="18"/>
              </w:rPr>
            </w:pPr>
            <w:r>
              <w:rPr>
                <w:rFonts w:ascii="宋体" w:eastAsia="宋体" w:hAnsi="宋体" w:cs="宋体" w:hint="eastAsia"/>
                <w:b/>
                <w:color w:val="000000"/>
                <w:sz w:val="18"/>
                <w:szCs w:val="18"/>
              </w:rPr>
              <w:t>671.75</w:t>
            </w:r>
          </w:p>
        </w:tc>
        <w:tc>
          <w:tcPr>
            <w:tcW w:w="232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B50A29">
            <w:pPr>
              <w:jc w:val="right"/>
              <w:rPr>
                <w:rFonts w:ascii="宋体" w:eastAsia="宋体" w:hAnsi="宋体" w:cs="宋体"/>
                <w:b/>
                <w:color w:val="000000"/>
                <w:sz w:val="18"/>
                <w:szCs w:val="18"/>
              </w:rPr>
            </w:pPr>
            <w:r>
              <w:rPr>
                <w:rFonts w:ascii="宋体" w:eastAsia="宋体" w:hAnsi="宋体" w:cs="宋体" w:hint="eastAsia"/>
                <w:b/>
                <w:color w:val="000000"/>
                <w:sz w:val="18"/>
                <w:szCs w:val="18"/>
              </w:rPr>
              <w:t>1255.2</w:t>
            </w:r>
          </w:p>
        </w:tc>
      </w:tr>
      <w:tr w:rsidR="009A0D50">
        <w:trPr>
          <w:trHeight w:val="308"/>
          <w:jc w:val="center"/>
        </w:trPr>
        <w:tc>
          <w:tcPr>
            <w:tcW w:w="1308"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0D50" w:rsidRDefault="00601407">
            <w:pPr>
              <w:jc w:val="left"/>
              <w:rPr>
                <w:rFonts w:ascii="宋体" w:eastAsia="宋体" w:hAnsi="宋体" w:cs="宋体"/>
                <w:color w:val="000000"/>
                <w:sz w:val="18"/>
                <w:szCs w:val="18"/>
              </w:rPr>
            </w:pPr>
            <w:r w:rsidRPr="00601407">
              <w:rPr>
                <w:rFonts w:ascii="宋体" w:eastAsia="宋体" w:hAnsi="宋体" w:cs="宋体"/>
                <w:color w:val="000000"/>
                <w:sz w:val="18"/>
                <w:szCs w:val="18"/>
              </w:rPr>
              <w:t>2080201</w:t>
            </w:r>
            <w:r w:rsidRPr="00601407">
              <w:rPr>
                <w:rFonts w:ascii="宋体" w:eastAsia="宋体" w:hAnsi="宋体" w:cs="宋体"/>
                <w:color w:val="000000"/>
                <w:sz w:val="18"/>
                <w:szCs w:val="18"/>
              </w:rPr>
              <w:tab/>
            </w:r>
            <w:r w:rsidRPr="00601407">
              <w:rPr>
                <w:rFonts w:ascii="宋体" w:eastAsia="宋体" w:hAnsi="宋体" w:cs="宋体"/>
                <w:color w:val="000000"/>
                <w:sz w:val="18"/>
                <w:szCs w:val="18"/>
              </w:rPr>
              <w:tab/>
            </w:r>
          </w:p>
        </w:tc>
        <w:tc>
          <w:tcPr>
            <w:tcW w:w="169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601407">
            <w:pPr>
              <w:jc w:val="left"/>
              <w:rPr>
                <w:rFonts w:ascii="宋体" w:eastAsia="宋体" w:hAnsi="宋体" w:cs="宋体"/>
                <w:color w:val="000000"/>
                <w:sz w:val="18"/>
                <w:szCs w:val="18"/>
              </w:rPr>
            </w:pPr>
            <w:r w:rsidRPr="00601407">
              <w:rPr>
                <w:rFonts w:ascii="宋体" w:eastAsia="宋体" w:hAnsi="宋体" w:cs="宋体" w:hint="eastAsia"/>
                <w:color w:val="000000"/>
                <w:sz w:val="18"/>
                <w:szCs w:val="18"/>
              </w:rPr>
              <w:t xml:space="preserve">  行政运行</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B50A29">
            <w:pPr>
              <w:jc w:val="right"/>
              <w:rPr>
                <w:rFonts w:ascii="宋体" w:eastAsia="宋体" w:hAnsi="宋体" w:cs="宋体"/>
                <w:color w:val="000000"/>
                <w:sz w:val="18"/>
                <w:szCs w:val="18"/>
              </w:rPr>
            </w:pPr>
            <w:r>
              <w:rPr>
                <w:rFonts w:ascii="宋体" w:eastAsia="宋体" w:hAnsi="宋体" w:cs="宋体" w:hint="eastAsia"/>
                <w:color w:val="000000"/>
                <w:sz w:val="18"/>
                <w:szCs w:val="18"/>
              </w:rPr>
              <w:t>289.88</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572047">
            <w:pPr>
              <w:jc w:val="right"/>
              <w:rPr>
                <w:rFonts w:ascii="宋体" w:eastAsia="宋体" w:hAnsi="宋体" w:cs="宋体"/>
                <w:color w:val="000000"/>
                <w:sz w:val="18"/>
                <w:szCs w:val="18"/>
              </w:rPr>
            </w:pPr>
            <w:r>
              <w:rPr>
                <w:rFonts w:ascii="宋体" w:eastAsia="宋体" w:hAnsi="宋体" w:cs="宋体" w:hint="eastAsia"/>
                <w:color w:val="000000"/>
                <w:sz w:val="18"/>
                <w:szCs w:val="18"/>
              </w:rPr>
              <w:t>289.88</w:t>
            </w:r>
          </w:p>
        </w:tc>
        <w:tc>
          <w:tcPr>
            <w:tcW w:w="232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jc w:val="right"/>
              <w:rPr>
                <w:rFonts w:ascii="宋体" w:eastAsia="宋体" w:hAnsi="宋体" w:cs="宋体"/>
                <w:color w:val="000000"/>
                <w:sz w:val="18"/>
                <w:szCs w:val="18"/>
              </w:rPr>
            </w:pPr>
          </w:p>
        </w:tc>
      </w:tr>
      <w:tr w:rsidR="009A0D50">
        <w:trPr>
          <w:trHeight w:val="308"/>
          <w:jc w:val="center"/>
        </w:trPr>
        <w:tc>
          <w:tcPr>
            <w:tcW w:w="1308"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0D50" w:rsidRDefault="00601407">
            <w:pPr>
              <w:jc w:val="left"/>
              <w:rPr>
                <w:rFonts w:ascii="宋体" w:eastAsia="宋体" w:hAnsi="宋体" w:cs="宋体"/>
                <w:color w:val="000000"/>
                <w:sz w:val="18"/>
                <w:szCs w:val="18"/>
              </w:rPr>
            </w:pPr>
            <w:r w:rsidRPr="00601407">
              <w:rPr>
                <w:rFonts w:ascii="宋体" w:eastAsia="宋体" w:hAnsi="宋体" w:cs="宋体"/>
                <w:color w:val="000000"/>
                <w:sz w:val="18"/>
                <w:szCs w:val="18"/>
              </w:rPr>
              <w:t>2080208</w:t>
            </w:r>
            <w:r w:rsidRPr="00601407">
              <w:rPr>
                <w:rFonts w:ascii="宋体" w:eastAsia="宋体" w:hAnsi="宋体" w:cs="宋体"/>
                <w:color w:val="000000"/>
                <w:sz w:val="18"/>
                <w:szCs w:val="18"/>
              </w:rPr>
              <w:tab/>
            </w:r>
            <w:r w:rsidRPr="00601407">
              <w:rPr>
                <w:rFonts w:ascii="宋体" w:eastAsia="宋体" w:hAnsi="宋体" w:cs="宋体"/>
                <w:color w:val="000000"/>
                <w:sz w:val="18"/>
                <w:szCs w:val="18"/>
              </w:rPr>
              <w:tab/>
            </w:r>
          </w:p>
        </w:tc>
        <w:tc>
          <w:tcPr>
            <w:tcW w:w="169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601407">
            <w:pPr>
              <w:jc w:val="left"/>
              <w:rPr>
                <w:rFonts w:ascii="宋体" w:eastAsia="宋体" w:hAnsi="宋体" w:cs="宋体"/>
                <w:color w:val="000000"/>
                <w:sz w:val="18"/>
                <w:szCs w:val="18"/>
              </w:rPr>
            </w:pPr>
            <w:r w:rsidRPr="00601407">
              <w:rPr>
                <w:rFonts w:ascii="宋体" w:eastAsia="宋体" w:hAnsi="宋体" w:cs="宋体" w:hint="eastAsia"/>
                <w:color w:val="000000"/>
                <w:sz w:val="18"/>
                <w:szCs w:val="18"/>
              </w:rPr>
              <w:t xml:space="preserve">  基层政权建设和社区治理</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B50A29">
            <w:pPr>
              <w:jc w:val="right"/>
              <w:rPr>
                <w:rFonts w:ascii="宋体" w:eastAsia="宋体" w:hAnsi="宋体" w:cs="宋体"/>
                <w:color w:val="000000"/>
                <w:sz w:val="18"/>
                <w:szCs w:val="18"/>
              </w:rPr>
            </w:pPr>
            <w:r>
              <w:rPr>
                <w:rFonts w:ascii="宋体" w:eastAsia="宋体" w:hAnsi="宋体" w:cs="宋体" w:hint="eastAsia"/>
                <w:color w:val="000000"/>
                <w:sz w:val="18"/>
                <w:szCs w:val="18"/>
              </w:rPr>
              <w:t>27</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jc w:val="right"/>
              <w:rPr>
                <w:rFonts w:ascii="宋体" w:eastAsia="宋体" w:hAnsi="宋体" w:cs="宋体"/>
                <w:color w:val="000000"/>
                <w:sz w:val="18"/>
                <w:szCs w:val="18"/>
              </w:rPr>
            </w:pPr>
          </w:p>
        </w:tc>
        <w:tc>
          <w:tcPr>
            <w:tcW w:w="232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572047">
            <w:pPr>
              <w:jc w:val="right"/>
              <w:rPr>
                <w:rFonts w:ascii="宋体" w:eastAsia="宋体" w:hAnsi="宋体" w:cs="宋体"/>
                <w:color w:val="000000"/>
                <w:sz w:val="18"/>
                <w:szCs w:val="18"/>
              </w:rPr>
            </w:pPr>
            <w:r>
              <w:rPr>
                <w:rFonts w:ascii="宋体" w:eastAsia="宋体" w:hAnsi="宋体" w:cs="宋体" w:hint="eastAsia"/>
                <w:color w:val="000000"/>
                <w:sz w:val="18"/>
                <w:szCs w:val="18"/>
              </w:rPr>
              <w:t>27</w:t>
            </w:r>
          </w:p>
        </w:tc>
      </w:tr>
      <w:tr w:rsidR="009A0D50">
        <w:trPr>
          <w:trHeight w:val="308"/>
          <w:jc w:val="center"/>
        </w:trPr>
        <w:tc>
          <w:tcPr>
            <w:tcW w:w="1308"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0D50" w:rsidRDefault="00601407">
            <w:pPr>
              <w:jc w:val="left"/>
              <w:rPr>
                <w:rFonts w:ascii="宋体" w:eastAsia="宋体" w:hAnsi="宋体" w:cs="宋体"/>
                <w:color w:val="000000"/>
                <w:sz w:val="18"/>
                <w:szCs w:val="18"/>
              </w:rPr>
            </w:pPr>
            <w:r w:rsidRPr="00601407">
              <w:rPr>
                <w:rFonts w:ascii="宋体" w:eastAsia="宋体" w:hAnsi="宋体" w:cs="宋体"/>
                <w:color w:val="000000"/>
                <w:sz w:val="18"/>
                <w:szCs w:val="18"/>
              </w:rPr>
              <w:t>2080299</w:t>
            </w:r>
            <w:r w:rsidRPr="00601407">
              <w:rPr>
                <w:rFonts w:ascii="宋体" w:eastAsia="宋体" w:hAnsi="宋体" w:cs="宋体"/>
                <w:color w:val="000000"/>
                <w:sz w:val="18"/>
                <w:szCs w:val="18"/>
              </w:rPr>
              <w:tab/>
            </w:r>
            <w:r w:rsidRPr="00601407">
              <w:rPr>
                <w:rFonts w:ascii="宋体" w:eastAsia="宋体" w:hAnsi="宋体" w:cs="宋体"/>
                <w:color w:val="000000"/>
                <w:sz w:val="18"/>
                <w:szCs w:val="18"/>
              </w:rPr>
              <w:tab/>
            </w:r>
          </w:p>
        </w:tc>
        <w:tc>
          <w:tcPr>
            <w:tcW w:w="169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601407">
            <w:pPr>
              <w:jc w:val="left"/>
              <w:rPr>
                <w:rFonts w:ascii="宋体" w:eastAsia="宋体" w:hAnsi="宋体" w:cs="宋体"/>
                <w:color w:val="000000"/>
                <w:sz w:val="18"/>
                <w:szCs w:val="18"/>
              </w:rPr>
            </w:pPr>
            <w:r w:rsidRPr="00601407">
              <w:rPr>
                <w:rFonts w:ascii="宋体" w:eastAsia="宋体" w:hAnsi="宋体" w:cs="宋体" w:hint="eastAsia"/>
                <w:color w:val="000000"/>
                <w:sz w:val="18"/>
                <w:szCs w:val="18"/>
              </w:rPr>
              <w:t xml:space="preserve">  其他民政管理事务支出</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B50A29" w:rsidP="00922401">
            <w:pPr>
              <w:jc w:val="right"/>
              <w:rPr>
                <w:rFonts w:ascii="宋体" w:eastAsia="宋体" w:hAnsi="宋体" w:cs="宋体"/>
                <w:color w:val="000000"/>
                <w:sz w:val="18"/>
                <w:szCs w:val="18"/>
              </w:rPr>
            </w:pPr>
            <w:r>
              <w:rPr>
                <w:rFonts w:ascii="宋体" w:eastAsia="宋体" w:hAnsi="宋体" w:cs="宋体" w:hint="eastAsia"/>
                <w:color w:val="000000"/>
                <w:sz w:val="18"/>
                <w:szCs w:val="18"/>
              </w:rPr>
              <w:t>252.5</w:t>
            </w:r>
            <w:r w:rsidR="00922401">
              <w:rPr>
                <w:rFonts w:ascii="宋体" w:eastAsia="宋体" w:hAnsi="宋体" w:cs="宋体" w:hint="eastAsia"/>
                <w:color w:val="000000"/>
                <w:sz w:val="18"/>
                <w:szCs w:val="18"/>
              </w:rPr>
              <w:t>7</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572047" w:rsidP="00922401">
            <w:pPr>
              <w:jc w:val="right"/>
              <w:rPr>
                <w:rFonts w:ascii="宋体" w:eastAsia="宋体" w:hAnsi="宋体" w:cs="宋体"/>
                <w:color w:val="000000"/>
                <w:sz w:val="18"/>
                <w:szCs w:val="18"/>
              </w:rPr>
            </w:pPr>
            <w:r>
              <w:rPr>
                <w:rFonts w:ascii="宋体" w:eastAsia="宋体" w:hAnsi="宋体" w:cs="宋体" w:hint="eastAsia"/>
                <w:color w:val="000000"/>
                <w:sz w:val="18"/>
                <w:szCs w:val="18"/>
              </w:rPr>
              <w:t>252.5</w:t>
            </w:r>
            <w:r w:rsidR="00922401">
              <w:rPr>
                <w:rFonts w:ascii="宋体" w:eastAsia="宋体" w:hAnsi="宋体" w:cs="宋体" w:hint="eastAsia"/>
                <w:color w:val="000000"/>
                <w:sz w:val="18"/>
                <w:szCs w:val="18"/>
              </w:rPr>
              <w:t>7</w:t>
            </w:r>
          </w:p>
        </w:tc>
        <w:tc>
          <w:tcPr>
            <w:tcW w:w="232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jc w:val="right"/>
              <w:rPr>
                <w:rFonts w:ascii="宋体" w:eastAsia="宋体" w:hAnsi="宋体" w:cs="宋体"/>
                <w:color w:val="000000"/>
                <w:sz w:val="18"/>
                <w:szCs w:val="18"/>
              </w:rPr>
            </w:pPr>
          </w:p>
        </w:tc>
      </w:tr>
      <w:tr w:rsidR="009A0D50">
        <w:trPr>
          <w:trHeight w:val="308"/>
          <w:jc w:val="center"/>
        </w:trPr>
        <w:tc>
          <w:tcPr>
            <w:tcW w:w="1308"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0D50" w:rsidRDefault="00B50A29">
            <w:pPr>
              <w:jc w:val="left"/>
              <w:rPr>
                <w:rFonts w:ascii="宋体" w:eastAsia="宋体" w:hAnsi="宋体" w:cs="宋体"/>
                <w:color w:val="000000"/>
                <w:sz w:val="18"/>
                <w:szCs w:val="18"/>
              </w:rPr>
            </w:pPr>
            <w:r w:rsidRPr="00B50A29">
              <w:rPr>
                <w:rFonts w:ascii="宋体" w:eastAsia="宋体" w:hAnsi="宋体" w:cs="宋体"/>
                <w:color w:val="000000"/>
                <w:sz w:val="18"/>
                <w:szCs w:val="18"/>
              </w:rPr>
              <w:t>2081002</w:t>
            </w:r>
            <w:r w:rsidRPr="00B50A29">
              <w:rPr>
                <w:rFonts w:ascii="宋体" w:eastAsia="宋体" w:hAnsi="宋体" w:cs="宋体"/>
                <w:color w:val="000000"/>
                <w:sz w:val="18"/>
                <w:szCs w:val="18"/>
              </w:rPr>
              <w:tab/>
            </w:r>
            <w:r w:rsidRPr="00B50A29">
              <w:rPr>
                <w:rFonts w:ascii="宋体" w:eastAsia="宋体" w:hAnsi="宋体" w:cs="宋体"/>
                <w:color w:val="000000"/>
                <w:sz w:val="18"/>
                <w:szCs w:val="18"/>
              </w:rPr>
              <w:tab/>
            </w:r>
          </w:p>
        </w:tc>
        <w:tc>
          <w:tcPr>
            <w:tcW w:w="169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B50A29">
            <w:pPr>
              <w:jc w:val="left"/>
              <w:rPr>
                <w:rFonts w:ascii="宋体" w:eastAsia="宋体" w:hAnsi="宋体" w:cs="宋体"/>
                <w:color w:val="000000"/>
                <w:sz w:val="18"/>
                <w:szCs w:val="18"/>
              </w:rPr>
            </w:pPr>
            <w:r w:rsidRPr="00B50A29">
              <w:rPr>
                <w:rFonts w:ascii="宋体" w:eastAsia="宋体" w:hAnsi="宋体" w:cs="宋体" w:hint="eastAsia"/>
                <w:color w:val="000000"/>
                <w:sz w:val="18"/>
                <w:szCs w:val="18"/>
              </w:rPr>
              <w:t xml:space="preserve">  老年福利</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B50A29" w:rsidP="00922401">
            <w:pPr>
              <w:jc w:val="right"/>
              <w:rPr>
                <w:rFonts w:ascii="宋体" w:eastAsia="宋体" w:hAnsi="宋体" w:cs="宋体"/>
                <w:color w:val="000000"/>
                <w:sz w:val="18"/>
                <w:szCs w:val="18"/>
              </w:rPr>
            </w:pPr>
            <w:r>
              <w:rPr>
                <w:rFonts w:ascii="宋体" w:eastAsia="宋体" w:hAnsi="宋体" w:cs="宋体" w:hint="eastAsia"/>
                <w:color w:val="000000"/>
                <w:sz w:val="18"/>
                <w:szCs w:val="18"/>
              </w:rPr>
              <w:t>405.6</w:t>
            </w:r>
            <w:r w:rsidR="00922401">
              <w:rPr>
                <w:rFonts w:ascii="宋体" w:eastAsia="宋体" w:hAnsi="宋体" w:cs="宋体" w:hint="eastAsia"/>
                <w:color w:val="000000"/>
                <w:sz w:val="18"/>
                <w:szCs w:val="18"/>
              </w:rPr>
              <w:t>4</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rsidP="00B50A29">
            <w:pPr>
              <w:jc w:val="right"/>
              <w:rPr>
                <w:rFonts w:ascii="宋体" w:eastAsia="宋体" w:hAnsi="宋体" w:cs="宋体"/>
                <w:color w:val="000000"/>
                <w:sz w:val="18"/>
                <w:szCs w:val="18"/>
              </w:rPr>
            </w:pPr>
          </w:p>
        </w:tc>
        <w:tc>
          <w:tcPr>
            <w:tcW w:w="232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B50A29" w:rsidP="00922401">
            <w:pPr>
              <w:jc w:val="right"/>
              <w:rPr>
                <w:rFonts w:ascii="宋体" w:eastAsia="宋体" w:hAnsi="宋体" w:cs="宋体"/>
                <w:color w:val="000000"/>
                <w:sz w:val="18"/>
                <w:szCs w:val="18"/>
              </w:rPr>
            </w:pPr>
            <w:r>
              <w:rPr>
                <w:rFonts w:ascii="宋体" w:eastAsia="宋体" w:hAnsi="宋体" w:cs="宋体" w:hint="eastAsia"/>
                <w:color w:val="000000"/>
                <w:sz w:val="18"/>
                <w:szCs w:val="18"/>
              </w:rPr>
              <w:t>405.6</w:t>
            </w:r>
            <w:r w:rsidR="00922401">
              <w:rPr>
                <w:rFonts w:ascii="宋体" w:eastAsia="宋体" w:hAnsi="宋体" w:cs="宋体" w:hint="eastAsia"/>
                <w:color w:val="000000"/>
                <w:sz w:val="18"/>
                <w:szCs w:val="18"/>
              </w:rPr>
              <w:t>4</w:t>
            </w:r>
          </w:p>
        </w:tc>
      </w:tr>
      <w:tr w:rsidR="009A0D50">
        <w:trPr>
          <w:trHeight w:val="308"/>
          <w:jc w:val="center"/>
        </w:trPr>
        <w:tc>
          <w:tcPr>
            <w:tcW w:w="1308"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0D50" w:rsidRDefault="00B50A29">
            <w:pPr>
              <w:jc w:val="left"/>
              <w:rPr>
                <w:rFonts w:ascii="宋体" w:eastAsia="宋体" w:hAnsi="宋体" w:cs="宋体"/>
                <w:color w:val="000000"/>
                <w:sz w:val="18"/>
                <w:szCs w:val="18"/>
              </w:rPr>
            </w:pPr>
            <w:r w:rsidRPr="00B50A29">
              <w:rPr>
                <w:rFonts w:ascii="宋体" w:eastAsia="宋体" w:hAnsi="宋体" w:cs="宋体"/>
                <w:color w:val="000000"/>
                <w:sz w:val="18"/>
                <w:szCs w:val="18"/>
              </w:rPr>
              <w:t>2081004</w:t>
            </w:r>
            <w:r w:rsidRPr="00B50A29">
              <w:rPr>
                <w:rFonts w:ascii="宋体" w:eastAsia="宋体" w:hAnsi="宋体" w:cs="宋体"/>
                <w:color w:val="000000"/>
                <w:sz w:val="18"/>
                <w:szCs w:val="18"/>
              </w:rPr>
              <w:tab/>
            </w:r>
            <w:r w:rsidRPr="00B50A29">
              <w:rPr>
                <w:rFonts w:ascii="宋体" w:eastAsia="宋体" w:hAnsi="宋体" w:cs="宋体"/>
                <w:color w:val="000000"/>
                <w:sz w:val="18"/>
                <w:szCs w:val="18"/>
              </w:rPr>
              <w:tab/>
            </w:r>
          </w:p>
        </w:tc>
        <w:tc>
          <w:tcPr>
            <w:tcW w:w="169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B50A29">
            <w:pPr>
              <w:jc w:val="left"/>
              <w:rPr>
                <w:rFonts w:ascii="宋体" w:eastAsia="宋体" w:hAnsi="宋体" w:cs="宋体"/>
                <w:color w:val="000000"/>
                <w:sz w:val="18"/>
                <w:szCs w:val="18"/>
              </w:rPr>
            </w:pPr>
            <w:r w:rsidRPr="00B50A29">
              <w:rPr>
                <w:rFonts w:ascii="宋体" w:eastAsia="宋体" w:hAnsi="宋体" w:cs="宋体" w:hint="eastAsia"/>
                <w:color w:val="000000"/>
                <w:sz w:val="18"/>
                <w:szCs w:val="18"/>
              </w:rPr>
              <w:t xml:space="preserve">  殡葬</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B50A29">
            <w:pPr>
              <w:jc w:val="right"/>
              <w:rPr>
                <w:rFonts w:ascii="宋体" w:eastAsia="宋体" w:hAnsi="宋体" w:cs="宋体"/>
                <w:color w:val="000000"/>
                <w:sz w:val="18"/>
                <w:szCs w:val="18"/>
              </w:rPr>
            </w:pPr>
            <w:r>
              <w:rPr>
                <w:rFonts w:ascii="宋体" w:eastAsia="宋体" w:hAnsi="宋体" w:cs="宋体" w:hint="eastAsia"/>
                <w:color w:val="000000"/>
                <w:sz w:val="18"/>
                <w:szCs w:val="18"/>
              </w:rPr>
              <w:t>47.11</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B50A29">
            <w:pPr>
              <w:jc w:val="right"/>
              <w:rPr>
                <w:rFonts w:ascii="宋体" w:eastAsia="宋体" w:hAnsi="宋体" w:cs="宋体"/>
                <w:color w:val="000000"/>
                <w:sz w:val="18"/>
                <w:szCs w:val="18"/>
              </w:rPr>
            </w:pPr>
            <w:r>
              <w:rPr>
                <w:rFonts w:ascii="宋体" w:eastAsia="宋体" w:hAnsi="宋体" w:cs="宋体" w:hint="eastAsia"/>
                <w:color w:val="000000"/>
                <w:sz w:val="18"/>
                <w:szCs w:val="18"/>
              </w:rPr>
              <w:t>47.11</w:t>
            </w:r>
          </w:p>
        </w:tc>
        <w:tc>
          <w:tcPr>
            <w:tcW w:w="232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jc w:val="right"/>
              <w:rPr>
                <w:rFonts w:ascii="宋体" w:eastAsia="宋体" w:hAnsi="宋体" w:cs="宋体"/>
                <w:color w:val="000000"/>
                <w:sz w:val="18"/>
                <w:szCs w:val="18"/>
              </w:rPr>
            </w:pPr>
          </w:p>
        </w:tc>
      </w:tr>
      <w:tr w:rsidR="00B50A29">
        <w:trPr>
          <w:trHeight w:val="308"/>
          <w:jc w:val="center"/>
        </w:trPr>
        <w:tc>
          <w:tcPr>
            <w:tcW w:w="1308"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0A29" w:rsidRPr="00B50A29" w:rsidRDefault="00B50A29">
            <w:pPr>
              <w:jc w:val="left"/>
              <w:rPr>
                <w:rFonts w:ascii="宋体" w:eastAsia="宋体" w:hAnsi="宋体" w:cs="宋体"/>
                <w:color w:val="000000"/>
                <w:sz w:val="18"/>
                <w:szCs w:val="18"/>
              </w:rPr>
            </w:pPr>
            <w:r w:rsidRPr="00B50A29">
              <w:rPr>
                <w:rFonts w:ascii="宋体" w:eastAsia="宋体" w:hAnsi="宋体" w:cs="宋体"/>
                <w:color w:val="000000"/>
                <w:sz w:val="18"/>
                <w:szCs w:val="18"/>
              </w:rPr>
              <w:t>2082001</w:t>
            </w:r>
            <w:r w:rsidRPr="00B50A29">
              <w:rPr>
                <w:rFonts w:ascii="宋体" w:eastAsia="宋体" w:hAnsi="宋体" w:cs="宋体"/>
                <w:color w:val="000000"/>
                <w:sz w:val="18"/>
                <w:szCs w:val="18"/>
              </w:rPr>
              <w:tab/>
            </w:r>
            <w:r w:rsidRPr="00B50A29">
              <w:rPr>
                <w:rFonts w:ascii="宋体" w:eastAsia="宋体" w:hAnsi="宋体" w:cs="宋体"/>
                <w:color w:val="000000"/>
                <w:sz w:val="18"/>
                <w:szCs w:val="18"/>
              </w:rPr>
              <w:tab/>
            </w:r>
          </w:p>
        </w:tc>
        <w:tc>
          <w:tcPr>
            <w:tcW w:w="169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B50A29" w:rsidRPr="00B50A29" w:rsidRDefault="00B50A29">
            <w:pPr>
              <w:jc w:val="left"/>
              <w:rPr>
                <w:rFonts w:ascii="宋体" w:eastAsia="宋体" w:hAnsi="宋体" w:cs="宋体"/>
                <w:color w:val="000000"/>
                <w:sz w:val="18"/>
                <w:szCs w:val="18"/>
              </w:rPr>
            </w:pPr>
            <w:r w:rsidRPr="00B50A29">
              <w:rPr>
                <w:rFonts w:ascii="宋体" w:eastAsia="宋体" w:hAnsi="宋体" w:cs="宋体" w:hint="eastAsia"/>
                <w:color w:val="000000"/>
                <w:sz w:val="18"/>
                <w:szCs w:val="18"/>
              </w:rPr>
              <w:t xml:space="preserve">  临时救助支出</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B50A29" w:rsidRDefault="00B50A29">
            <w:pPr>
              <w:jc w:val="right"/>
              <w:rPr>
                <w:rFonts w:ascii="宋体" w:eastAsia="宋体" w:hAnsi="宋体" w:cs="宋体"/>
                <w:color w:val="000000"/>
                <w:sz w:val="18"/>
                <w:szCs w:val="18"/>
              </w:rPr>
            </w:pPr>
            <w:r>
              <w:rPr>
                <w:rFonts w:ascii="宋体" w:eastAsia="宋体" w:hAnsi="宋体" w:cs="宋体" w:hint="eastAsia"/>
                <w:color w:val="000000"/>
                <w:sz w:val="18"/>
                <w:szCs w:val="18"/>
              </w:rPr>
              <w:t>573.98</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B50A29" w:rsidRDefault="00B50A29">
            <w:pPr>
              <w:jc w:val="right"/>
              <w:rPr>
                <w:rFonts w:ascii="宋体" w:eastAsia="宋体" w:hAnsi="宋体" w:cs="宋体"/>
                <w:color w:val="000000"/>
                <w:sz w:val="18"/>
                <w:szCs w:val="18"/>
              </w:rPr>
            </w:pPr>
          </w:p>
        </w:tc>
        <w:tc>
          <w:tcPr>
            <w:tcW w:w="232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B50A29" w:rsidRDefault="00B50A29">
            <w:pPr>
              <w:jc w:val="right"/>
              <w:rPr>
                <w:rFonts w:ascii="宋体" w:eastAsia="宋体" w:hAnsi="宋体" w:cs="宋体"/>
                <w:color w:val="000000"/>
                <w:sz w:val="18"/>
                <w:szCs w:val="18"/>
              </w:rPr>
            </w:pPr>
            <w:r>
              <w:rPr>
                <w:rFonts w:ascii="宋体" w:eastAsia="宋体" w:hAnsi="宋体" w:cs="宋体" w:hint="eastAsia"/>
                <w:color w:val="000000"/>
                <w:sz w:val="18"/>
                <w:szCs w:val="18"/>
              </w:rPr>
              <w:t>573.98</w:t>
            </w:r>
          </w:p>
        </w:tc>
      </w:tr>
      <w:tr w:rsidR="00B50A29">
        <w:trPr>
          <w:trHeight w:val="308"/>
          <w:jc w:val="center"/>
        </w:trPr>
        <w:tc>
          <w:tcPr>
            <w:tcW w:w="1308"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0A29" w:rsidRPr="00B50A29" w:rsidRDefault="00B50A29">
            <w:pPr>
              <w:jc w:val="left"/>
              <w:rPr>
                <w:rFonts w:ascii="宋体" w:eastAsia="宋体" w:hAnsi="宋体" w:cs="宋体"/>
                <w:color w:val="000000"/>
                <w:sz w:val="18"/>
                <w:szCs w:val="18"/>
              </w:rPr>
            </w:pPr>
            <w:r w:rsidRPr="00B50A29">
              <w:rPr>
                <w:rFonts w:ascii="宋体" w:eastAsia="宋体" w:hAnsi="宋体" w:cs="宋体"/>
                <w:color w:val="000000"/>
                <w:sz w:val="18"/>
                <w:szCs w:val="18"/>
              </w:rPr>
              <w:t>2082002</w:t>
            </w:r>
            <w:r w:rsidRPr="00B50A29">
              <w:rPr>
                <w:rFonts w:ascii="宋体" w:eastAsia="宋体" w:hAnsi="宋体" w:cs="宋体"/>
                <w:color w:val="000000"/>
                <w:sz w:val="18"/>
                <w:szCs w:val="18"/>
              </w:rPr>
              <w:tab/>
            </w:r>
            <w:r w:rsidRPr="00B50A29">
              <w:rPr>
                <w:rFonts w:ascii="宋体" w:eastAsia="宋体" w:hAnsi="宋体" w:cs="宋体"/>
                <w:color w:val="000000"/>
                <w:sz w:val="18"/>
                <w:szCs w:val="18"/>
              </w:rPr>
              <w:tab/>
            </w:r>
          </w:p>
        </w:tc>
        <w:tc>
          <w:tcPr>
            <w:tcW w:w="169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B50A29" w:rsidRPr="00B50A29" w:rsidRDefault="00B50A29">
            <w:pPr>
              <w:jc w:val="left"/>
              <w:rPr>
                <w:rFonts w:ascii="宋体" w:eastAsia="宋体" w:hAnsi="宋体" w:cs="宋体"/>
                <w:color w:val="000000"/>
                <w:sz w:val="18"/>
                <w:szCs w:val="18"/>
              </w:rPr>
            </w:pPr>
            <w:r w:rsidRPr="00B50A29">
              <w:rPr>
                <w:rFonts w:ascii="宋体" w:eastAsia="宋体" w:hAnsi="宋体" w:cs="宋体" w:hint="eastAsia"/>
                <w:color w:val="000000"/>
                <w:sz w:val="18"/>
                <w:szCs w:val="18"/>
              </w:rPr>
              <w:t xml:space="preserve">  流浪乞讨人员救助支出</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B50A29" w:rsidRDefault="00B50A29">
            <w:pPr>
              <w:jc w:val="right"/>
              <w:rPr>
                <w:rFonts w:ascii="宋体" w:eastAsia="宋体" w:hAnsi="宋体" w:cs="宋体"/>
                <w:color w:val="000000"/>
                <w:sz w:val="18"/>
                <w:szCs w:val="18"/>
              </w:rPr>
            </w:pPr>
            <w:r>
              <w:rPr>
                <w:rFonts w:ascii="宋体" w:eastAsia="宋体" w:hAnsi="宋体" w:cs="宋体" w:hint="eastAsia"/>
                <w:color w:val="000000"/>
                <w:sz w:val="18"/>
                <w:szCs w:val="18"/>
              </w:rPr>
              <w:t>23.1</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B50A29" w:rsidRDefault="00B50A29">
            <w:pPr>
              <w:jc w:val="right"/>
              <w:rPr>
                <w:rFonts w:ascii="宋体" w:eastAsia="宋体" w:hAnsi="宋体" w:cs="宋体"/>
                <w:color w:val="000000"/>
                <w:sz w:val="18"/>
                <w:szCs w:val="18"/>
              </w:rPr>
            </w:pPr>
            <w:r>
              <w:rPr>
                <w:rFonts w:ascii="宋体" w:eastAsia="宋体" w:hAnsi="宋体" w:cs="宋体" w:hint="eastAsia"/>
                <w:color w:val="000000"/>
                <w:sz w:val="18"/>
                <w:szCs w:val="18"/>
              </w:rPr>
              <w:t>23.1</w:t>
            </w:r>
          </w:p>
        </w:tc>
        <w:tc>
          <w:tcPr>
            <w:tcW w:w="232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B50A29" w:rsidRDefault="00B50A29">
            <w:pPr>
              <w:jc w:val="right"/>
              <w:rPr>
                <w:rFonts w:ascii="宋体" w:eastAsia="宋体" w:hAnsi="宋体" w:cs="宋体"/>
                <w:color w:val="000000"/>
                <w:sz w:val="18"/>
                <w:szCs w:val="18"/>
              </w:rPr>
            </w:pPr>
          </w:p>
        </w:tc>
      </w:tr>
      <w:tr w:rsidR="00B50A29">
        <w:trPr>
          <w:trHeight w:val="308"/>
          <w:jc w:val="center"/>
        </w:trPr>
        <w:tc>
          <w:tcPr>
            <w:tcW w:w="1308"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0A29" w:rsidRPr="00B50A29" w:rsidRDefault="00B50A29">
            <w:pPr>
              <w:jc w:val="left"/>
              <w:rPr>
                <w:rFonts w:ascii="宋体" w:eastAsia="宋体" w:hAnsi="宋体" w:cs="宋体"/>
                <w:color w:val="000000"/>
                <w:sz w:val="18"/>
                <w:szCs w:val="18"/>
              </w:rPr>
            </w:pPr>
            <w:r w:rsidRPr="00B50A29">
              <w:rPr>
                <w:rFonts w:ascii="宋体" w:eastAsia="宋体" w:hAnsi="宋体" w:cs="宋体"/>
                <w:color w:val="000000"/>
                <w:sz w:val="18"/>
                <w:szCs w:val="18"/>
              </w:rPr>
              <w:t>2082502</w:t>
            </w:r>
            <w:r w:rsidRPr="00B50A29">
              <w:rPr>
                <w:rFonts w:ascii="宋体" w:eastAsia="宋体" w:hAnsi="宋体" w:cs="宋体"/>
                <w:color w:val="000000"/>
                <w:sz w:val="18"/>
                <w:szCs w:val="18"/>
              </w:rPr>
              <w:tab/>
            </w:r>
            <w:r w:rsidRPr="00B50A29">
              <w:rPr>
                <w:rFonts w:ascii="宋体" w:eastAsia="宋体" w:hAnsi="宋体" w:cs="宋体"/>
                <w:color w:val="000000"/>
                <w:sz w:val="18"/>
                <w:szCs w:val="18"/>
              </w:rPr>
              <w:tab/>
            </w:r>
          </w:p>
        </w:tc>
        <w:tc>
          <w:tcPr>
            <w:tcW w:w="169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B50A29" w:rsidRPr="00B50A29" w:rsidRDefault="00B50A29">
            <w:pPr>
              <w:jc w:val="left"/>
              <w:rPr>
                <w:rFonts w:ascii="宋体" w:eastAsia="宋体" w:hAnsi="宋体" w:cs="宋体"/>
                <w:color w:val="000000"/>
                <w:sz w:val="18"/>
                <w:szCs w:val="18"/>
              </w:rPr>
            </w:pPr>
            <w:r w:rsidRPr="00B50A29">
              <w:rPr>
                <w:rFonts w:ascii="宋体" w:eastAsia="宋体" w:hAnsi="宋体" w:cs="宋体" w:hint="eastAsia"/>
                <w:color w:val="000000"/>
                <w:sz w:val="18"/>
                <w:szCs w:val="18"/>
              </w:rPr>
              <w:t xml:space="preserve">  其他农村生活救助</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B50A29" w:rsidRDefault="00B50A29">
            <w:pPr>
              <w:jc w:val="right"/>
              <w:rPr>
                <w:rFonts w:ascii="宋体" w:eastAsia="宋体" w:hAnsi="宋体" w:cs="宋体"/>
                <w:color w:val="000000"/>
                <w:sz w:val="18"/>
                <w:szCs w:val="18"/>
              </w:rPr>
            </w:pPr>
            <w:r>
              <w:rPr>
                <w:rFonts w:ascii="宋体" w:eastAsia="宋体" w:hAnsi="宋体" w:cs="宋体" w:hint="eastAsia"/>
                <w:color w:val="000000"/>
                <w:sz w:val="18"/>
                <w:szCs w:val="18"/>
              </w:rPr>
              <w:t>100</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B50A29" w:rsidRDefault="00B50A29">
            <w:pPr>
              <w:jc w:val="right"/>
              <w:rPr>
                <w:rFonts w:ascii="宋体" w:eastAsia="宋体" w:hAnsi="宋体" w:cs="宋体"/>
                <w:color w:val="000000"/>
                <w:sz w:val="18"/>
                <w:szCs w:val="18"/>
              </w:rPr>
            </w:pPr>
          </w:p>
        </w:tc>
        <w:tc>
          <w:tcPr>
            <w:tcW w:w="232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B50A29" w:rsidRDefault="00B50A29">
            <w:pPr>
              <w:jc w:val="right"/>
              <w:rPr>
                <w:rFonts w:ascii="宋体" w:eastAsia="宋体" w:hAnsi="宋体" w:cs="宋体"/>
                <w:color w:val="000000"/>
                <w:sz w:val="18"/>
                <w:szCs w:val="18"/>
              </w:rPr>
            </w:pPr>
            <w:r>
              <w:rPr>
                <w:rFonts w:ascii="宋体" w:eastAsia="宋体" w:hAnsi="宋体" w:cs="宋体" w:hint="eastAsia"/>
                <w:color w:val="000000"/>
                <w:sz w:val="18"/>
                <w:szCs w:val="18"/>
              </w:rPr>
              <w:t>100</w:t>
            </w:r>
          </w:p>
        </w:tc>
      </w:tr>
      <w:tr w:rsidR="00B50A29">
        <w:trPr>
          <w:trHeight w:val="308"/>
          <w:jc w:val="center"/>
        </w:trPr>
        <w:tc>
          <w:tcPr>
            <w:tcW w:w="1308"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0A29" w:rsidRPr="00B50A29" w:rsidRDefault="00B50A29">
            <w:pPr>
              <w:jc w:val="left"/>
              <w:rPr>
                <w:rFonts w:ascii="宋体" w:eastAsia="宋体" w:hAnsi="宋体" w:cs="宋体"/>
                <w:color w:val="000000"/>
                <w:sz w:val="18"/>
                <w:szCs w:val="18"/>
              </w:rPr>
            </w:pPr>
            <w:r w:rsidRPr="00B50A29">
              <w:rPr>
                <w:rFonts w:ascii="宋体" w:eastAsia="宋体" w:hAnsi="宋体" w:cs="宋体"/>
                <w:color w:val="000000"/>
                <w:sz w:val="18"/>
                <w:szCs w:val="18"/>
              </w:rPr>
              <w:t>2210201</w:t>
            </w:r>
            <w:r w:rsidRPr="00B50A29">
              <w:rPr>
                <w:rFonts w:ascii="宋体" w:eastAsia="宋体" w:hAnsi="宋体" w:cs="宋体"/>
                <w:color w:val="000000"/>
                <w:sz w:val="18"/>
                <w:szCs w:val="18"/>
              </w:rPr>
              <w:tab/>
            </w:r>
            <w:r w:rsidRPr="00B50A29">
              <w:rPr>
                <w:rFonts w:ascii="宋体" w:eastAsia="宋体" w:hAnsi="宋体" w:cs="宋体"/>
                <w:color w:val="000000"/>
                <w:sz w:val="18"/>
                <w:szCs w:val="18"/>
              </w:rPr>
              <w:tab/>
            </w:r>
          </w:p>
        </w:tc>
        <w:tc>
          <w:tcPr>
            <w:tcW w:w="169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B50A29" w:rsidRPr="00B50A29" w:rsidRDefault="00B50A29">
            <w:pPr>
              <w:jc w:val="left"/>
              <w:rPr>
                <w:rFonts w:ascii="宋体" w:eastAsia="宋体" w:hAnsi="宋体" w:cs="宋体"/>
                <w:color w:val="000000"/>
                <w:sz w:val="18"/>
                <w:szCs w:val="18"/>
              </w:rPr>
            </w:pPr>
            <w:r w:rsidRPr="00B50A29">
              <w:rPr>
                <w:rFonts w:ascii="宋体" w:eastAsia="宋体" w:hAnsi="宋体" w:cs="宋体" w:hint="eastAsia"/>
                <w:color w:val="000000"/>
                <w:sz w:val="18"/>
                <w:szCs w:val="18"/>
              </w:rPr>
              <w:t xml:space="preserve">  住房公积金</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B50A29" w:rsidRDefault="00B50A29">
            <w:pPr>
              <w:jc w:val="right"/>
              <w:rPr>
                <w:rFonts w:ascii="宋体" w:eastAsia="宋体" w:hAnsi="宋体" w:cs="宋体"/>
                <w:color w:val="000000"/>
                <w:sz w:val="18"/>
                <w:szCs w:val="18"/>
              </w:rPr>
            </w:pPr>
            <w:r>
              <w:rPr>
                <w:rFonts w:ascii="宋体" w:eastAsia="宋体" w:hAnsi="宋体" w:cs="宋体" w:hint="eastAsia"/>
                <w:color w:val="000000"/>
                <w:sz w:val="18"/>
                <w:szCs w:val="18"/>
              </w:rPr>
              <w:t>29.09</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B50A29" w:rsidRDefault="00B50A29">
            <w:pPr>
              <w:jc w:val="right"/>
              <w:rPr>
                <w:rFonts w:ascii="宋体" w:eastAsia="宋体" w:hAnsi="宋体" w:cs="宋体"/>
                <w:color w:val="000000"/>
                <w:sz w:val="18"/>
                <w:szCs w:val="18"/>
              </w:rPr>
            </w:pPr>
            <w:r>
              <w:rPr>
                <w:rFonts w:ascii="宋体" w:eastAsia="宋体" w:hAnsi="宋体" w:cs="宋体" w:hint="eastAsia"/>
                <w:color w:val="000000"/>
                <w:sz w:val="18"/>
                <w:szCs w:val="18"/>
              </w:rPr>
              <w:t>29.09</w:t>
            </w:r>
          </w:p>
        </w:tc>
        <w:tc>
          <w:tcPr>
            <w:tcW w:w="232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B50A29" w:rsidRDefault="00B50A29">
            <w:pPr>
              <w:jc w:val="right"/>
              <w:rPr>
                <w:rFonts w:ascii="宋体" w:eastAsia="宋体" w:hAnsi="宋体" w:cs="宋体"/>
                <w:color w:val="000000"/>
                <w:sz w:val="18"/>
                <w:szCs w:val="18"/>
              </w:rPr>
            </w:pPr>
          </w:p>
        </w:tc>
      </w:tr>
      <w:tr w:rsidR="00B50A29">
        <w:trPr>
          <w:trHeight w:val="308"/>
          <w:jc w:val="center"/>
        </w:trPr>
        <w:tc>
          <w:tcPr>
            <w:tcW w:w="1308"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50A29" w:rsidRPr="00B50A29" w:rsidRDefault="00B50A29">
            <w:pPr>
              <w:jc w:val="left"/>
              <w:rPr>
                <w:rFonts w:ascii="宋体" w:eastAsia="宋体" w:hAnsi="宋体" w:cs="宋体"/>
                <w:color w:val="000000"/>
                <w:sz w:val="18"/>
                <w:szCs w:val="18"/>
              </w:rPr>
            </w:pPr>
            <w:r w:rsidRPr="00B50A29">
              <w:rPr>
                <w:rFonts w:ascii="宋体" w:eastAsia="宋体" w:hAnsi="宋体" w:cs="宋体"/>
                <w:color w:val="000000"/>
                <w:sz w:val="18"/>
                <w:szCs w:val="18"/>
              </w:rPr>
              <w:t>2240799</w:t>
            </w:r>
            <w:r w:rsidRPr="00B50A29">
              <w:rPr>
                <w:rFonts w:ascii="宋体" w:eastAsia="宋体" w:hAnsi="宋体" w:cs="宋体"/>
                <w:color w:val="000000"/>
                <w:sz w:val="18"/>
                <w:szCs w:val="18"/>
              </w:rPr>
              <w:tab/>
            </w:r>
            <w:r w:rsidRPr="00B50A29">
              <w:rPr>
                <w:rFonts w:ascii="宋体" w:eastAsia="宋体" w:hAnsi="宋体" w:cs="宋体"/>
                <w:color w:val="000000"/>
                <w:sz w:val="18"/>
                <w:szCs w:val="18"/>
              </w:rPr>
              <w:tab/>
            </w:r>
          </w:p>
        </w:tc>
        <w:tc>
          <w:tcPr>
            <w:tcW w:w="169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B50A29" w:rsidRPr="00B50A29" w:rsidRDefault="00B50A29">
            <w:pPr>
              <w:jc w:val="left"/>
              <w:rPr>
                <w:rFonts w:ascii="宋体" w:eastAsia="宋体" w:hAnsi="宋体" w:cs="宋体"/>
                <w:color w:val="000000"/>
                <w:sz w:val="18"/>
                <w:szCs w:val="18"/>
              </w:rPr>
            </w:pPr>
            <w:r w:rsidRPr="00B50A29">
              <w:rPr>
                <w:rFonts w:ascii="宋体" w:eastAsia="宋体" w:hAnsi="宋体" w:cs="宋体" w:hint="eastAsia"/>
                <w:color w:val="000000"/>
                <w:sz w:val="18"/>
                <w:szCs w:val="18"/>
              </w:rPr>
              <w:t xml:space="preserve">  其他自然灾害救灾及恢复重建支出</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B50A29" w:rsidRDefault="00B50A29">
            <w:pPr>
              <w:jc w:val="right"/>
              <w:rPr>
                <w:rFonts w:ascii="宋体" w:eastAsia="宋体" w:hAnsi="宋体" w:cs="宋体"/>
                <w:color w:val="000000"/>
                <w:sz w:val="18"/>
                <w:szCs w:val="18"/>
              </w:rPr>
            </w:pPr>
            <w:r>
              <w:rPr>
                <w:rFonts w:ascii="宋体" w:eastAsia="宋体" w:hAnsi="宋体" w:cs="宋体" w:hint="eastAsia"/>
                <w:color w:val="000000"/>
                <w:sz w:val="18"/>
                <w:szCs w:val="18"/>
              </w:rPr>
              <w:t>30</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B50A29" w:rsidRDefault="00B50A29">
            <w:pPr>
              <w:jc w:val="right"/>
              <w:rPr>
                <w:rFonts w:ascii="宋体" w:eastAsia="宋体" w:hAnsi="宋体" w:cs="宋体"/>
                <w:color w:val="000000"/>
                <w:sz w:val="18"/>
                <w:szCs w:val="18"/>
              </w:rPr>
            </w:pPr>
            <w:r>
              <w:rPr>
                <w:rFonts w:ascii="宋体" w:eastAsia="宋体" w:hAnsi="宋体" w:cs="宋体" w:hint="eastAsia"/>
                <w:color w:val="000000"/>
                <w:sz w:val="18"/>
                <w:szCs w:val="18"/>
              </w:rPr>
              <w:t>30</w:t>
            </w:r>
          </w:p>
        </w:tc>
        <w:tc>
          <w:tcPr>
            <w:tcW w:w="232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B50A29" w:rsidRDefault="00B50A29">
            <w:pPr>
              <w:jc w:val="right"/>
              <w:rPr>
                <w:rFonts w:ascii="宋体" w:eastAsia="宋体" w:hAnsi="宋体" w:cs="宋体"/>
                <w:color w:val="000000"/>
                <w:sz w:val="18"/>
                <w:szCs w:val="18"/>
              </w:rPr>
            </w:pPr>
          </w:p>
        </w:tc>
      </w:tr>
      <w:tr w:rsidR="009A0D50">
        <w:trPr>
          <w:trHeight w:val="308"/>
          <w:jc w:val="center"/>
        </w:trPr>
        <w:tc>
          <w:tcPr>
            <w:tcW w:w="1308"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0D50" w:rsidRDefault="00B50A29">
            <w:pPr>
              <w:jc w:val="left"/>
              <w:rPr>
                <w:rFonts w:ascii="宋体" w:eastAsia="宋体" w:hAnsi="宋体" w:cs="宋体"/>
                <w:color w:val="000000"/>
                <w:sz w:val="18"/>
                <w:szCs w:val="18"/>
              </w:rPr>
            </w:pPr>
            <w:r w:rsidRPr="00B50A29">
              <w:rPr>
                <w:rFonts w:ascii="宋体" w:eastAsia="宋体" w:hAnsi="宋体" w:cs="宋体"/>
                <w:color w:val="000000"/>
                <w:sz w:val="18"/>
                <w:szCs w:val="18"/>
              </w:rPr>
              <w:t>2081005</w:t>
            </w:r>
            <w:r w:rsidRPr="00B50A29">
              <w:rPr>
                <w:rFonts w:ascii="宋体" w:eastAsia="宋体" w:hAnsi="宋体" w:cs="宋体"/>
                <w:color w:val="000000"/>
                <w:sz w:val="18"/>
                <w:szCs w:val="18"/>
              </w:rPr>
              <w:tab/>
            </w:r>
            <w:r w:rsidRPr="00B50A29">
              <w:rPr>
                <w:rFonts w:ascii="宋体" w:eastAsia="宋体" w:hAnsi="宋体" w:cs="宋体"/>
                <w:color w:val="000000"/>
                <w:sz w:val="18"/>
                <w:szCs w:val="18"/>
              </w:rPr>
              <w:tab/>
            </w:r>
          </w:p>
        </w:tc>
        <w:tc>
          <w:tcPr>
            <w:tcW w:w="169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B50A29">
            <w:pPr>
              <w:jc w:val="left"/>
              <w:rPr>
                <w:rFonts w:ascii="宋体" w:eastAsia="宋体" w:hAnsi="宋体" w:cs="宋体"/>
                <w:color w:val="000000"/>
                <w:sz w:val="18"/>
                <w:szCs w:val="18"/>
              </w:rPr>
            </w:pPr>
            <w:r w:rsidRPr="00B50A29">
              <w:rPr>
                <w:rFonts w:ascii="宋体" w:eastAsia="宋体" w:hAnsi="宋体" w:cs="宋体" w:hint="eastAsia"/>
                <w:color w:val="000000"/>
                <w:sz w:val="18"/>
                <w:szCs w:val="18"/>
              </w:rPr>
              <w:t xml:space="preserve">  社会福利事业单位</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B50A29">
            <w:pPr>
              <w:jc w:val="right"/>
              <w:rPr>
                <w:rFonts w:ascii="宋体" w:eastAsia="宋体" w:hAnsi="宋体" w:cs="宋体"/>
                <w:color w:val="000000"/>
                <w:sz w:val="18"/>
                <w:szCs w:val="18"/>
              </w:rPr>
            </w:pPr>
            <w:r>
              <w:rPr>
                <w:rFonts w:ascii="宋体" w:eastAsia="宋体" w:hAnsi="宋体" w:cs="宋体" w:hint="eastAsia"/>
                <w:color w:val="000000"/>
                <w:sz w:val="18"/>
                <w:szCs w:val="18"/>
              </w:rPr>
              <w:t>148.58</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jc w:val="right"/>
              <w:rPr>
                <w:rFonts w:ascii="宋体" w:eastAsia="宋体" w:hAnsi="宋体" w:cs="宋体"/>
                <w:color w:val="000000"/>
                <w:sz w:val="18"/>
                <w:szCs w:val="18"/>
              </w:rPr>
            </w:pPr>
          </w:p>
        </w:tc>
        <w:tc>
          <w:tcPr>
            <w:tcW w:w="232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B50A29">
            <w:pPr>
              <w:jc w:val="right"/>
              <w:rPr>
                <w:rFonts w:ascii="宋体" w:eastAsia="宋体" w:hAnsi="宋体" w:cs="宋体"/>
                <w:color w:val="000000"/>
                <w:sz w:val="18"/>
                <w:szCs w:val="18"/>
              </w:rPr>
            </w:pPr>
            <w:r>
              <w:rPr>
                <w:rFonts w:ascii="宋体" w:eastAsia="宋体" w:hAnsi="宋体" w:cs="宋体" w:hint="eastAsia"/>
                <w:color w:val="000000"/>
                <w:sz w:val="18"/>
                <w:szCs w:val="18"/>
              </w:rPr>
              <w:t>148.58</w:t>
            </w:r>
          </w:p>
        </w:tc>
      </w:tr>
    </w:tbl>
    <w:p w:rsidR="009A0D50" w:rsidRDefault="009E405F">
      <w:r>
        <w:br w:type="page"/>
      </w:r>
    </w:p>
    <w:p w:rsidR="009A0D50" w:rsidRDefault="009A0D50">
      <w:pPr>
        <w:widowControl/>
        <w:jc w:val="center"/>
        <w:textAlignment w:val="center"/>
        <w:rPr>
          <w:rFonts w:ascii="黑体" w:eastAsia="黑体" w:hAnsi="宋体" w:cs="黑体"/>
          <w:color w:val="000000"/>
          <w:kern w:val="0"/>
          <w:sz w:val="28"/>
          <w:szCs w:val="28"/>
        </w:rPr>
        <w:sectPr w:rsidR="009A0D50">
          <w:pgSz w:w="11906" w:h="16838"/>
          <w:pgMar w:top="2098" w:right="1531" w:bottom="1984" w:left="1531" w:header="851" w:footer="992" w:gutter="0"/>
          <w:cols w:space="425"/>
          <w:docGrid w:type="lines" w:linePitch="312"/>
        </w:sectPr>
      </w:pPr>
    </w:p>
    <w:tbl>
      <w:tblPr>
        <w:tblW w:w="14076" w:type="dxa"/>
        <w:jc w:val="center"/>
        <w:tblLayout w:type="fixed"/>
        <w:tblCellMar>
          <w:left w:w="0" w:type="dxa"/>
          <w:right w:w="0" w:type="dxa"/>
        </w:tblCellMar>
        <w:tblLook w:val="04A0"/>
      </w:tblPr>
      <w:tblGrid>
        <w:gridCol w:w="1251"/>
        <w:gridCol w:w="2477"/>
        <w:gridCol w:w="1317"/>
        <w:gridCol w:w="913"/>
        <w:gridCol w:w="2463"/>
        <w:gridCol w:w="966"/>
        <w:gridCol w:w="861"/>
        <w:gridCol w:w="3028"/>
        <w:gridCol w:w="800"/>
      </w:tblGrid>
      <w:tr w:rsidR="009A0D50">
        <w:trPr>
          <w:trHeight w:val="404"/>
          <w:jc w:val="center"/>
        </w:trPr>
        <w:tc>
          <w:tcPr>
            <w:tcW w:w="14076" w:type="dxa"/>
            <w:gridSpan w:val="9"/>
            <w:tcBorders>
              <w:top w:val="nil"/>
              <w:left w:val="nil"/>
              <w:bottom w:val="nil"/>
              <w:right w:val="nil"/>
            </w:tcBorders>
            <w:shd w:val="clear" w:color="auto" w:fill="auto"/>
            <w:tcMar>
              <w:top w:w="15" w:type="dxa"/>
              <w:left w:w="15" w:type="dxa"/>
              <w:right w:w="15" w:type="dxa"/>
            </w:tcMar>
            <w:vAlign w:val="center"/>
          </w:tcPr>
          <w:p w:rsidR="009A0D50" w:rsidRDefault="009E405F">
            <w:pPr>
              <w:widowControl/>
              <w:spacing w:line="420" w:lineRule="exact"/>
              <w:jc w:val="center"/>
              <w:textAlignment w:val="center"/>
              <w:rPr>
                <w:rFonts w:ascii="黑体" w:eastAsia="黑体" w:hAnsi="宋体" w:cs="黑体"/>
                <w:color w:val="000000"/>
                <w:sz w:val="32"/>
                <w:szCs w:val="32"/>
              </w:rPr>
            </w:pPr>
            <w:r>
              <w:rPr>
                <w:rFonts w:ascii="黑体" w:eastAsia="黑体" w:hAnsi="宋体" w:cs="黑体" w:hint="eastAsia"/>
                <w:color w:val="000000"/>
                <w:kern w:val="0"/>
                <w:sz w:val="28"/>
                <w:szCs w:val="28"/>
              </w:rPr>
              <w:lastRenderedPageBreak/>
              <w:t>一般公共预算财政拨款基本支出决算表</w:t>
            </w:r>
          </w:p>
        </w:tc>
      </w:tr>
      <w:tr w:rsidR="009A0D50">
        <w:trPr>
          <w:trHeight w:val="66"/>
          <w:jc w:val="center"/>
        </w:trPr>
        <w:tc>
          <w:tcPr>
            <w:tcW w:w="1251" w:type="dxa"/>
            <w:tcBorders>
              <w:top w:val="nil"/>
              <w:left w:val="nil"/>
              <w:bottom w:val="nil"/>
              <w:right w:val="nil"/>
            </w:tcBorders>
            <w:shd w:val="clear" w:color="auto" w:fill="auto"/>
            <w:noWrap/>
            <w:tcMar>
              <w:top w:w="15" w:type="dxa"/>
              <w:left w:w="15" w:type="dxa"/>
              <w:right w:w="15" w:type="dxa"/>
            </w:tcMar>
            <w:vAlign w:val="bottom"/>
          </w:tcPr>
          <w:p w:rsidR="009A0D50" w:rsidRDefault="009A0D50">
            <w:pPr>
              <w:spacing w:line="240" w:lineRule="exact"/>
              <w:rPr>
                <w:rFonts w:ascii="Arial" w:hAnsi="Arial" w:cs="Arial"/>
                <w:color w:val="000000"/>
                <w:sz w:val="16"/>
                <w:szCs w:val="16"/>
              </w:rPr>
            </w:pPr>
          </w:p>
        </w:tc>
        <w:tc>
          <w:tcPr>
            <w:tcW w:w="2477" w:type="dxa"/>
            <w:tcBorders>
              <w:top w:val="nil"/>
              <w:left w:val="nil"/>
              <w:bottom w:val="nil"/>
              <w:right w:val="nil"/>
            </w:tcBorders>
            <w:shd w:val="clear" w:color="auto" w:fill="auto"/>
            <w:tcMar>
              <w:top w:w="15" w:type="dxa"/>
              <w:left w:w="15" w:type="dxa"/>
              <w:right w:w="15" w:type="dxa"/>
            </w:tcMar>
            <w:vAlign w:val="bottom"/>
          </w:tcPr>
          <w:p w:rsidR="009A0D50" w:rsidRDefault="009A0D50">
            <w:pPr>
              <w:spacing w:line="240" w:lineRule="exact"/>
              <w:rPr>
                <w:rFonts w:ascii="Arial" w:hAnsi="Arial" w:cs="Arial"/>
                <w:color w:val="000000"/>
                <w:sz w:val="16"/>
                <w:szCs w:val="16"/>
              </w:rPr>
            </w:pPr>
          </w:p>
        </w:tc>
        <w:tc>
          <w:tcPr>
            <w:tcW w:w="1317" w:type="dxa"/>
            <w:tcBorders>
              <w:top w:val="nil"/>
              <w:left w:val="nil"/>
              <w:bottom w:val="nil"/>
              <w:right w:val="nil"/>
            </w:tcBorders>
            <w:shd w:val="clear" w:color="auto" w:fill="auto"/>
            <w:noWrap/>
            <w:tcMar>
              <w:top w:w="15" w:type="dxa"/>
              <w:left w:w="15" w:type="dxa"/>
              <w:right w:w="15" w:type="dxa"/>
            </w:tcMar>
            <w:vAlign w:val="bottom"/>
          </w:tcPr>
          <w:p w:rsidR="009A0D50" w:rsidRDefault="009A0D50">
            <w:pPr>
              <w:spacing w:line="240" w:lineRule="exact"/>
              <w:rPr>
                <w:rFonts w:ascii="Arial" w:hAnsi="Arial" w:cs="Arial"/>
                <w:color w:val="000000"/>
                <w:sz w:val="16"/>
                <w:szCs w:val="16"/>
              </w:rPr>
            </w:pPr>
          </w:p>
        </w:tc>
        <w:tc>
          <w:tcPr>
            <w:tcW w:w="913" w:type="dxa"/>
            <w:tcBorders>
              <w:top w:val="nil"/>
              <w:left w:val="nil"/>
              <w:bottom w:val="nil"/>
              <w:right w:val="nil"/>
            </w:tcBorders>
            <w:shd w:val="clear" w:color="auto" w:fill="auto"/>
            <w:noWrap/>
            <w:tcMar>
              <w:top w:w="15" w:type="dxa"/>
              <w:left w:w="15" w:type="dxa"/>
              <w:right w:w="15" w:type="dxa"/>
            </w:tcMar>
            <w:vAlign w:val="bottom"/>
          </w:tcPr>
          <w:p w:rsidR="009A0D50" w:rsidRDefault="009A0D50">
            <w:pPr>
              <w:spacing w:line="240" w:lineRule="exact"/>
              <w:rPr>
                <w:rFonts w:ascii="Arial" w:hAnsi="Arial" w:cs="Arial"/>
                <w:color w:val="000000"/>
                <w:sz w:val="16"/>
                <w:szCs w:val="16"/>
              </w:rPr>
            </w:pPr>
          </w:p>
        </w:tc>
        <w:tc>
          <w:tcPr>
            <w:tcW w:w="2463" w:type="dxa"/>
            <w:tcBorders>
              <w:top w:val="nil"/>
              <w:left w:val="nil"/>
              <w:bottom w:val="nil"/>
              <w:right w:val="nil"/>
            </w:tcBorders>
            <w:shd w:val="clear" w:color="auto" w:fill="auto"/>
            <w:tcMar>
              <w:top w:w="15" w:type="dxa"/>
              <w:left w:w="15" w:type="dxa"/>
              <w:right w:w="15" w:type="dxa"/>
            </w:tcMar>
            <w:vAlign w:val="bottom"/>
          </w:tcPr>
          <w:p w:rsidR="009A0D50" w:rsidRDefault="009A0D50">
            <w:pPr>
              <w:spacing w:line="240" w:lineRule="exact"/>
              <w:rPr>
                <w:rFonts w:ascii="Arial" w:hAnsi="Arial" w:cs="Arial"/>
                <w:color w:val="000000"/>
                <w:sz w:val="16"/>
                <w:szCs w:val="16"/>
              </w:rPr>
            </w:pPr>
          </w:p>
        </w:tc>
        <w:tc>
          <w:tcPr>
            <w:tcW w:w="966" w:type="dxa"/>
            <w:tcBorders>
              <w:top w:val="nil"/>
              <w:left w:val="nil"/>
              <w:bottom w:val="nil"/>
              <w:right w:val="nil"/>
            </w:tcBorders>
            <w:shd w:val="clear" w:color="auto" w:fill="auto"/>
            <w:noWrap/>
            <w:tcMar>
              <w:top w:w="15" w:type="dxa"/>
              <w:left w:w="15" w:type="dxa"/>
              <w:right w:w="15" w:type="dxa"/>
            </w:tcMar>
            <w:vAlign w:val="bottom"/>
          </w:tcPr>
          <w:p w:rsidR="009A0D50" w:rsidRDefault="009A0D50">
            <w:pPr>
              <w:spacing w:line="240" w:lineRule="exact"/>
              <w:rPr>
                <w:rFonts w:ascii="Arial" w:hAnsi="Arial" w:cs="Arial"/>
                <w:color w:val="000000"/>
                <w:sz w:val="16"/>
                <w:szCs w:val="16"/>
              </w:rPr>
            </w:pPr>
          </w:p>
        </w:tc>
        <w:tc>
          <w:tcPr>
            <w:tcW w:w="861" w:type="dxa"/>
            <w:tcBorders>
              <w:top w:val="nil"/>
              <w:left w:val="nil"/>
              <w:bottom w:val="nil"/>
              <w:right w:val="nil"/>
            </w:tcBorders>
            <w:shd w:val="clear" w:color="auto" w:fill="auto"/>
            <w:noWrap/>
            <w:tcMar>
              <w:top w:w="15" w:type="dxa"/>
              <w:left w:w="15" w:type="dxa"/>
              <w:right w:w="15" w:type="dxa"/>
            </w:tcMar>
            <w:vAlign w:val="bottom"/>
          </w:tcPr>
          <w:p w:rsidR="009A0D50" w:rsidRDefault="009A0D50">
            <w:pPr>
              <w:spacing w:line="240" w:lineRule="exact"/>
              <w:rPr>
                <w:rFonts w:ascii="Arial" w:hAnsi="Arial" w:cs="Arial"/>
                <w:color w:val="000000"/>
                <w:sz w:val="16"/>
                <w:szCs w:val="16"/>
              </w:rPr>
            </w:pPr>
          </w:p>
        </w:tc>
        <w:tc>
          <w:tcPr>
            <w:tcW w:w="3828" w:type="dxa"/>
            <w:gridSpan w:val="2"/>
            <w:tcBorders>
              <w:top w:val="nil"/>
              <w:left w:val="nil"/>
              <w:bottom w:val="nil"/>
              <w:right w:val="nil"/>
            </w:tcBorders>
            <w:shd w:val="clear" w:color="auto" w:fill="auto"/>
            <w:noWrap/>
            <w:tcMar>
              <w:top w:w="15" w:type="dxa"/>
              <w:left w:w="15" w:type="dxa"/>
              <w:right w:w="15" w:type="dxa"/>
            </w:tcMar>
            <w:vAlign w:val="bottom"/>
          </w:tcPr>
          <w:p w:rsidR="009A0D50" w:rsidRDefault="009E405F">
            <w:pPr>
              <w:widowControl/>
              <w:spacing w:line="240" w:lineRule="exact"/>
              <w:jc w:val="right"/>
              <w:textAlignment w:val="bottom"/>
              <w:rPr>
                <w:rFonts w:ascii="宋体" w:eastAsia="宋体" w:hAnsi="宋体" w:cs="宋体"/>
                <w:color w:val="000000"/>
                <w:sz w:val="16"/>
                <w:szCs w:val="16"/>
              </w:rPr>
            </w:pPr>
            <w:r>
              <w:rPr>
                <w:rFonts w:ascii="宋体" w:eastAsia="宋体" w:hAnsi="宋体" w:cs="宋体" w:hint="eastAsia"/>
                <w:color w:val="000000"/>
                <w:kern w:val="0"/>
                <w:sz w:val="16"/>
                <w:szCs w:val="16"/>
              </w:rPr>
              <w:t>公开06表</w:t>
            </w:r>
          </w:p>
        </w:tc>
      </w:tr>
      <w:tr w:rsidR="009A0D50">
        <w:trPr>
          <w:trHeight w:val="61"/>
          <w:jc w:val="center"/>
        </w:trPr>
        <w:tc>
          <w:tcPr>
            <w:tcW w:w="1251" w:type="dxa"/>
            <w:tcBorders>
              <w:top w:val="nil"/>
              <w:left w:val="nil"/>
              <w:bottom w:val="nil"/>
              <w:right w:val="nil"/>
            </w:tcBorders>
            <w:shd w:val="clear" w:color="auto" w:fill="auto"/>
            <w:noWrap/>
            <w:tcMar>
              <w:top w:w="15" w:type="dxa"/>
              <w:left w:w="15" w:type="dxa"/>
              <w:right w:w="15" w:type="dxa"/>
            </w:tcMar>
            <w:vAlign w:val="bottom"/>
          </w:tcPr>
          <w:p w:rsidR="009A0D50" w:rsidRDefault="009E405F">
            <w:pPr>
              <w:widowControl/>
              <w:spacing w:line="240" w:lineRule="exact"/>
              <w:jc w:val="left"/>
              <w:textAlignment w:val="bottom"/>
              <w:rPr>
                <w:rFonts w:ascii="宋体" w:eastAsia="宋体" w:hAnsi="宋体" w:cs="宋体"/>
                <w:color w:val="000000"/>
                <w:sz w:val="16"/>
                <w:szCs w:val="16"/>
              </w:rPr>
            </w:pPr>
            <w:r>
              <w:rPr>
                <w:rFonts w:ascii="宋体" w:eastAsia="宋体" w:hAnsi="宋体" w:cs="宋体" w:hint="eastAsia"/>
                <w:color w:val="000000"/>
                <w:kern w:val="0"/>
                <w:sz w:val="16"/>
                <w:szCs w:val="16"/>
              </w:rPr>
              <w:t>部门：</w:t>
            </w:r>
          </w:p>
        </w:tc>
        <w:tc>
          <w:tcPr>
            <w:tcW w:w="2477" w:type="dxa"/>
            <w:tcBorders>
              <w:top w:val="nil"/>
              <w:left w:val="nil"/>
              <w:bottom w:val="nil"/>
              <w:right w:val="nil"/>
            </w:tcBorders>
            <w:shd w:val="clear" w:color="auto" w:fill="auto"/>
            <w:tcMar>
              <w:top w:w="15" w:type="dxa"/>
              <w:left w:w="15" w:type="dxa"/>
              <w:right w:w="15" w:type="dxa"/>
            </w:tcMar>
            <w:vAlign w:val="bottom"/>
          </w:tcPr>
          <w:p w:rsidR="009A0D50" w:rsidRDefault="009A0D50">
            <w:pPr>
              <w:spacing w:line="240" w:lineRule="exact"/>
              <w:rPr>
                <w:rFonts w:ascii="Arial" w:hAnsi="Arial" w:cs="Arial"/>
                <w:color w:val="000000"/>
                <w:sz w:val="16"/>
                <w:szCs w:val="16"/>
              </w:rPr>
            </w:pPr>
          </w:p>
        </w:tc>
        <w:tc>
          <w:tcPr>
            <w:tcW w:w="1317" w:type="dxa"/>
            <w:tcBorders>
              <w:top w:val="nil"/>
              <w:left w:val="nil"/>
              <w:bottom w:val="nil"/>
              <w:right w:val="nil"/>
            </w:tcBorders>
            <w:shd w:val="clear" w:color="auto" w:fill="auto"/>
            <w:noWrap/>
            <w:tcMar>
              <w:top w:w="15" w:type="dxa"/>
              <w:left w:w="15" w:type="dxa"/>
              <w:right w:w="15" w:type="dxa"/>
            </w:tcMar>
            <w:vAlign w:val="bottom"/>
          </w:tcPr>
          <w:p w:rsidR="009A0D50" w:rsidRDefault="009A0D50">
            <w:pPr>
              <w:spacing w:line="240" w:lineRule="exact"/>
              <w:rPr>
                <w:rFonts w:ascii="Arial" w:hAnsi="Arial" w:cs="Arial"/>
                <w:color w:val="000000"/>
                <w:sz w:val="16"/>
                <w:szCs w:val="16"/>
              </w:rPr>
            </w:pPr>
          </w:p>
        </w:tc>
        <w:tc>
          <w:tcPr>
            <w:tcW w:w="913" w:type="dxa"/>
            <w:tcBorders>
              <w:top w:val="nil"/>
              <w:left w:val="nil"/>
              <w:bottom w:val="nil"/>
              <w:right w:val="nil"/>
            </w:tcBorders>
            <w:shd w:val="clear" w:color="auto" w:fill="auto"/>
            <w:noWrap/>
            <w:tcMar>
              <w:top w:w="15" w:type="dxa"/>
              <w:left w:w="15" w:type="dxa"/>
              <w:right w:w="15" w:type="dxa"/>
            </w:tcMar>
            <w:vAlign w:val="bottom"/>
          </w:tcPr>
          <w:p w:rsidR="009A0D50" w:rsidRDefault="009A0D50">
            <w:pPr>
              <w:spacing w:line="240" w:lineRule="exact"/>
              <w:rPr>
                <w:rFonts w:ascii="Arial" w:hAnsi="Arial" w:cs="Arial"/>
                <w:color w:val="000000"/>
                <w:sz w:val="16"/>
                <w:szCs w:val="16"/>
              </w:rPr>
            </w:pPr>
          </w:p>
        </w:tc>
        <w:tc>
          <w:tcPr>
            <w:tcW w:w="2463" w:type="dxa"/>
            <w:tcBorders>
              <w:top w:val="nil"/>
              <w:left w:val="nil"/>
              <w:bottom w:val="nil"/>
              <w:right w:val="nil"/>
            </w:tcBorders>
            <w:shd w:val="clear" w:color="auto" w:fill="auto"/>
            <w:tcMar>
              <w:top w:w="15" w:type="dxa"/>
              <w:left w:w="15" w:type="dxa"/>
              <w:right w:w="15" w:type="dxa"/>
            </w:tcMar>
            <w:vAlign w:val="bottom"/>
          </w:tcPr>
          <w:p w:rsidR="009A0D50" w:rsidRDefault="009A0D50">
            <w:pPr>
              <w:spacing w:line="240" w:lineRule="exact"/>
              <w:rPr>
                <w:rFonts w:ascii="Arial" w:hAnsi="Arial" w:cs="Arial"/>
                <w:color w:val="000000"/>
                <w:sz w:val="16"/>
                <w:szCs w:val="16"/>
              </w:rPr>
            </w:pPr>
          </w:p>
        </w:tc>
        <w:tc>
          <w:tcPr>
            <w:tcW w:w="966" w:type="dxa"/>
            <w:tcBorders>
              <w:top w:val="nil"/>
              <w:left w:val="nil"/>
              <w:bottom w:val="nil"/>
              <w:right w:val="nil"/>
            </w:tcBorders>
            <w:shd w:val="clear" w:color="auto" w:fill="auto"/>
            <w:noWrap/>
            <w:tcMar>
              <w:top w:w="15" w:type="dxa"/>
              <w:left w:w="15" w:type="dxa"/>
              <w:right w:w="15" w:type="dxa"/>
            </w:tcMar>
            <w:vAlign w:val="bottom"/>
          </w:tcPr>
          <w:p w:rsidR="009A0D50" w:rsidRDefault="009A0D50">
            <w:pPr>
              <w:spacing w:line="240" w:lineRule="exact"/>
              <w:rPr>
                <w:rFonts w:ascii="Arial" w:hAnsi="Arial" w:cs="Arial"/>
                <w:color w:val="000000"/>
                <w:sz w:val="16"/>
                <w:szCs w:val="16"/>
              </w:rPr>
            </w:pPr>
          </w:p>
        </w:tc>
        <w:tc>
          <w:tcPr>
            <w:tcW w:w="861" w:type="dxa"/>
            <w:tcBorders>
              <w:top w:val="nil"/>
              <w:left w:val="nil"/>
              <w:bottom w:val="nil"/>
              <w:right w:val="nil"/>
            </w:tcBorders>
            <w:shd w:val="clear" w:color="auto" w:fill="auto"/>
            <w:noWrap/>
            <w:tcMar>
              <w:top w:w="15" w:type="dxa"/>
              <w:left w:w="15" w:type="dxa"/>
              <w:right w:w="15" w:type="dxa"/>
            </w:tcMar>
            <w:vAlign w:val="bottom"/>
          </w:tcPr>
          <w:p w:rsidR="009A0D50" w:rsidRDefault="009A0D50">
            <w:pPr>
              <w:spacing w:line="240" w:lineRule="exact"/>
              <w:rPr>
                <w:rFonts w:ascii="Arial" w:hAnsi="Arial" w:cs="Arial"/>
                <w:color w:val="000000"/>
                <w:sz w:val="16"/>
                <w:szCs w:val="16"/>
              </w:rPr>
            </w:pPr>
          </w:p>
        </w:tc>
        <w:tc>
          <w:tcPr>
            <w:tcW w:w="3828" w:type="dxa"/>
            <w:gridSpan w:val="2"/>
            <w:tcBorders>
              <w:top w:val="nil"/>
              <w:left w:val="nil"/>
              <w:bottom w:val="nil"/>
              <w:right w:val="nil"/>
            </w:tcBorders>
            <w:shd w:val="clear" w:color="auto" w:fill="auto"/>
            <w:noWrap/>
            <w:tcMar>
              <w:top w:w="15" w:type="dxa"/>
              <w:left w:w="15" w:type="dxa"/>
              <w:right w:w="15" w:type="dxa"/>
            </w:tcMar>
            <w:vAlign w:val="bottom"/>
          </w:tcPr>
          <w:p w:rsidR="009A0D50" w:rsidRDefault="009E405F">
            <w:pPr>
              <w:widowControl/>
              <w:spacing w:line="240" w:lineRule="exact"/>
              <w:jc w:val="right"/>
              <w:textAlignment w:val="bottom"/>
              <w:rPr>
                <w:rFonts w:ascii="宋体" w:eastAsia="宋体" w:hAnsi="宋体" w:cs="宋体"/>
                <w:color w:val="000000"/>
                <w:sz w:val="16"/>
                <w:szCs w:val="16"/>
              </w:rPr>
            </w:pPr>
            <w:r>
              <w:rPr>
                <w:rFonts w:ascii="宋体" w:eastAsia="宋体" w:hAnsi="宋体" w:cs="宋体" w:hint="eastAsia"/>
                <w:color w:val="000000"/>
                <w:kern w:val="0"/>
                <w:sz w:val="16"/>
                <w:szCs w:val="16"/>
              </w:rPr>
              <w:t>金额单位：万元</w:t>
            </w:r>
          </w:p>
        </w:tc>
      </w:tr>
      <w:tr w:rsidR="009A0D50">
        <w:trPr>
          <w:trHeight w:val="242"/>
          <w:jc w:val="center"/>
        </w:trPr>
        <w:tc>
          <w:tcPr>
            <w:tcW w:w="504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center"/>
              <w:textAlignment w:val="center"/>
              <w:rPr>
                <w:rFonts w:ascii="黑体" w:eastAsia="黑体" w:hAnsi="黑体" w:cs="宋体"/>
                <w:color w:val="000000"/>
                <w:sz w:val="16"/>
                <w:szCs w:val="16"/>
              </w:rPr>
            </w:pPr>
            <w:r>
              <w:rPr>
                <w:rFonts w:ascii="黑体" w:eastAsia="黑体" w:hAnsi="黑体" w:cs="宋体" w:hint="eastAsia"/>
                <w:color w:val="000000"/>
                <w:kern w:val="0"/>
                <w:sz w:val="16"/>
                <w:szCs w:val="16"/>
              </w:rPr>
              <w:t>人员经费</w:t>
            </w:r>
          </w:p>
        </w:tc>
        <w:tc>
          <w:tcPr>
            <w:tcW w:w="9031" w:type="dxa"/>
            <w:gridSpan w:val="6"/>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center"/>
              <w:textAlignment w:val="center"/>
              <w:rPr>
                <w:rFonts w:ascii="黑体" w:eastAsia="黑体" w:hAnsi="黑体" w:cs="宋体"/>
                <w:color w:val="000000"/>
                <w:sz w:val="16"/>
                <w:szCs w:val="16"/>
              </w:rPr>
            </w:pPr>
            <w:r>
              <w:rPr>
                <w:rFonts w:ascii="黑体" w:eastAsia="黑体" w:hAnsi="黑体" w:cs="宋体" w:hint="eastAsia"/>
                <w:color w:val="000000"/>
                <w:kern w:val="0"/>
                <w:sz w:val="16"/>
                <w:szCs w:val="16"/>
              </w:rPr>
              <w:t>公用经费</w:t>
            </w:r>
          </w:p>
        </w:tc>
      </w:tr>
      <w:tr w:rsidR="009A0D50">
        <w:trPr>
          <w:trHeight w:val="240"/>
          <w:jc w:val="center"/>
        </w:trPr>
        <w:tc>
          <w:tcPr>
            <w:tcW w:w="1251"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spacing w:line="240" w:lineRule="exact"/>
              <w:jc w:val="center"/>
              <w:textAlignment w:val="center"/>
              <w:rPr>
                <w:rFonts w:ascii="黑体" w:eastAsia="黑体" w:hAnsi="黑体" w:cs="宋体"/>
                <w:color w:val="000000"/>
                <w:sz w:val="16"/>
                <w:szCs w:val="16"/>
              </w:rPr>
            </w:pPr>
            <w:r>
              <w:rPr>
                <w:rFonts w:ascii="黑体" w:eastAsia="黑体" w:hAnsi="黑体" w:cs="宋体" w:hint="eastAsia"/>
                <w:color w:val="000000"/>
                <w:kern w:val="0"/>
                <w:sz w:val="16"/>
                <w:szCs w:val="16"/>
              </w:rPr>
              <w:t>科目编码</w:t>
            </w:r>
          </w:p>
        </w:tc>
        <w:tc>
          <w:tcPr>
            <w:tcW w:w="2477"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spacing w:line="240" w:lineRule="exact"/>
              <w:jc w:val="center"/>
              <w:textAlignment w:val="center"/>
              <w:rPr>
                <w:rFonts w:ascii="黑体" w:eastAsia="黑体" w:hAnsi="黑体" w:cs="宋体"/>
                <w:color w:val="000000"/>
                <w:sz w:val="16"/>
                <w:szCs w:val="16"/>
              </w:rPr>
            </w:pPr>
            <w:r>
              <w:rPr>
                <w:rFonts w:ascii="黑体" w:eastAsia="黑体" w:hAnsi="黑体" w:cs="宋体" w:hint="eastAsia"/>
                <w:color w:val="000000"/>
                <w:kern w:val="0"/>
                <w:sz w:val="16"/>
                <w:szCs w:val="16"/>
              </w:rPr>
              <w:t>科目名称</w:t>
            </w:r>
          </w:p>
        </w:tc>
        <w:tc>
          <w:tcPr>
            <w:tcW w:w="1317"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spacing w:line="240" w:lineRule="exact"/>
              <w:jc w:val="center"/>
              <w:textAlignment w:val="center"/>
              <w:rPr>
                <w:rFonts w:ascii="黑体" w:eastAsia="黑体" w:hAnsi="黑体" w:cs="宋体"/>
                <w:color w:val="000000"/>
                <w:sz w:val="16"/>
                <w:szCs w:val="16"/>
              </w:rPr>
            </w:pPr>
            <w:r>
              <w:rPr>
                <w:rFonts w:ascii="黑体" w:eastAsia="黑体" w:hAnsi="黑体" w:cs="宋体" w:hint="eastAsia"/>
                <w:color w:val="000000"/>
                <w:kern w:val="0"/>
                <w:sz w:val="16"/>
                <w:szCs w:val="16"/>
              </w:rPr>
              <w:t>决算数</w:t>
            </w:r>
          </w:p>
        </w:tc>
        <w:tc>
          <w:tcPr>
            <w:tcW w:w="913"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spacing w:line="240" w:lineRule="exact"/>
              <w:jc w:val="center"/>
              <w:textAlignment w:val="center"/>
              <w:rPr>
                <w:rFonts w:ascii="黑体" w:eastAsia="黑体" w:hAnsi="黑体" w:cs="宋体"/>
                <w:color w:val="000000"/>
                <w:sz w:val="16"/>
                <w:szCs w:val="16"/>
              </w:rPr>
            </w:pPr>
            <w:r>
              <w:rPr>
                <w:rFonts w:ascii="黑体" w:eastAsia="黑体" w:hAnsi="黑体" w:cs="宋体" w:hint="eastAsia"/>
                <w:color w:val="000000"/>
                <w:kern w:val="0"/>
                <w:sz w:val="16"/>
                <w:szCs w:val="16"/>
              </w:rPr>
              <w:t>科目编码</w:t>
            </w:r>
          </w:p>
        </w:tc>
        <w:tc>
          <w:tcPr>
            <w:tcW w:w="2463"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spacing w:line="240" w:lineRule="exact"/>
              <w:jc w:val="center"/>
              <w:textAlignment w:val="center"/>
              <w:rPr>
                <w:rFonts w:ascii="黑体" w:eastAsia="黑体" w:hAnsi="黑体" w:cs="宋体"/>
                <w:color w:val="000000"/>
                <w:sz w:val="16"/>
                <w:szCs w:val="16"/>
              </w:rPr>
            </w:pPr>
            <w:r>
              <w:rPr>
                <w:rFonts w:ascii="黑体" w:eastAsia="黑体" w:hAnsi="黑体" w:cs="宋体" w:hint="eastAsia"/>
                <w:color w:val="000000"/>
                <w:kern w:val="0"/>
                <w:sz w:val="16"/>
                <w:szCs w:val="16"/>
              </w:rPr>
              <w:t>科目名称</w:t>
            </w:r>
          </w:p>
        </w:tc>
        <w:tc>
          <w:tcPr>
            <w:tcW w:w="966"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spacing w:line="240" w:lineRule="exact"/>
              <w:jc w:val="center"/>
              <w:textAlignment w:val="center"/>
              <w:rPr>
                <w:rFonts w:ascii="黑体" w:eastAsia="黑体" w:hAnsi="黑体" w:cs="宋体"/>
                <w:color w:val="000000"/>
                <w:sz w:val="16"/>
                <w:szCs w:val="16"/>
              </w:rPr>
            </w:pPr>
            <w:r>
              <w:rPr>
                <w:rFonts w:ascii="黑体" w:eastAsia="黑体" w:hAnsi="黑体" w:cs="宋体" w:hint="eastAsia"/>
                <w:color w:val="000000"/>
                <w:kern w:val="0"/>
                <w:sz w:val="16"/>
                <w:szCs w:val="16"/>
              </w:rPr>
              <w:t>决算数</w:t>
            </w:r>
          </w:p>
        </w:tc>
        <w:tc>
          <w:tcPr>
            <w:tcW w:w="861"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spacing w:line="240" w:lineRule="exact"/>
              <w:jc w:val="center"/>
              <w:textAlignment w:val="center"/>
              <w:rPr>
                <w:rFonts w:ascii="黑体" w:eastAsia="黑体" w:hAnsi="黑体" w:cs="宋体"/>
                <w:color w:val="000000"/>
                <w:sz w:val="16"/>
                <w:szCs w:val="16"/>
              </w:rPr>
            </w:pPr>
            <w:r>
              <w:rPr>
                <w:rFonts w:ascii="黑体" w:eastAsia="黑体" w:hAnsi="黑体" w:cs="宋体" w:hint="eastAsia"/>
                <w:color w:val="000000"/>
                <w:kern w:val="0"/>
                <w:sz w:val="16"/>
                <w:szCs w:val="16"/>
              </w:rPr>
              <w:t>科目编码</w:t>
            </w:r>
          </w:p>
        </w:tc>
        <w:tc>
          <w:tcPr>
            <w:tcW w:w="3028"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spacing w:line="240" w:lineRule="exact"/>
              <w:jc w:val="center"/>
              <w:textAlignment w:val="center"/>
              <w:rPr>
                <w:rFonts w:ascii="黑体" w:eastAsia="黑体" w:hAnsi="黑体" w:cs="宋体"/>
                <w:color w:val="000000"/>
                <w:sz w:val="16"/>
                <w:szCs w:val="16"/>
              </w:rPr>
            </w:pPr>
            <w:r>
              <w:rPr>
                <w:rFonts w:ascii="黑体" w:eastAsia="黑体" w:hAnsi="黑体" w:cs="宋体" w:hint="eastAsia"/>
                <w:color w:val="000000"/>
                <w:kern w:val="0"/>
                <w:sz w:val="16"/>
                <w:szCs w:val="16"/>
              </w:rPr>
              <w:t>科目名称</w:t>
            </w:r>
          </w:p>
        </w:tc>
        <w:tc>
          <w:tcPr>
            <w:tcW w:w="800"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spacing w:line="240" w:lineRule="exact"/>
              <w:jc w:val="center"/>
              <w:textAlignment w:val="center"/>
              <w:rPr>
                <w:rFonts w:ascii="黑体" w:eastAsia="黑体" w:hAnsi="黑体" w:cs="宋体"/>
                <w:color w:val="000000"/>
                <w:sz w:val="16"/>
                <w:szCs w:val="16"/>
              </w:rPr>
            </w:pPr>
            <w:r>
              <w:rPr>
                <w:rFonts w:ascii="黑体" w:eastAsia="黑体" w:hAnsi="黑体" w:cs="宋体" w:hint="eastAsia"/>
                <w:color w:val="000000"/>
                <w:kern w:val="0"/>
                <w:sz w:val="16"/>
                <w:szCs w:val="16"/>
              </w:rPr>
              <w:t>决算数</w:t>
            </w:r>
          </w:p>
        </w:tc>
      </w:tr>
      <w:tr w:rsidR="009A0D50">
        <w:trPr>
          <w:trHeight w:val="312"/>
          <w:jc w:val="center"/>
        </w:trPr>
        <w:tc>
          <w:tcPr>
            <w:tcW w:w="1251"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0D50" w:rsidRDefault="009A0D50">
            <w:pPr>
              <w:jc w:val="center"/>
              <w:rPr>
                <w:rFonts w:ascii="宋体" w:eastAsia="宋体" w:hAnsi="宋体" w:cs="宋体"/>
                <w:color w:val="000000"/>
                <w:sz w:val="16"/>
                <w:szCs w:val="16"/>
              </w:rPr>
            </w:pPr>
          </w:p>
        </w:tc>
        <w:tc>
          <w:tcPr>
            <w:tcW w:w="2477"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A0D50">
            <w:pPr>
              <w:jc w:val="center"/>
              <w:rPr>
                <w:rFonts w:ascii="宋体" w:eastAsia="宋体" w:hAnsi="宋体" w:cs="宋体"/>
                <w:color w:val="000000"/>
                <w:sz w:val="16"/>
                <w:szCs w:val="16"/>
              </w:rPr>
            </w:pPr>
          </w:p>
        </w:tc>
        <w:tc>
          <w:tcPr>
            <w:tcW w:w="1317"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A0D50">
            <w:pPr>
              <w:jc w:val="center"/>
              <w:rPr>
                <w:rFonts w:ascii="宋体" w:eastAsia="宋体" w:hAnsi="宋体" w:cs="宋体"/>
                <w:color w:val="000000"/>
                <w:sz w:val="16"/>
                <w:szCs w:val="16"/>
              </w:rPr>
            </w:pPr>
          </w:p>
        </w:tc>
        <w:tc>
          <w:tcPr>
            <w:tcW w:w="913"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A0D50">
            <w:pPr>
              <w:jc w:val="center"/>
              <w:rPr>
                <w:rFonts w:ascii="宋体" w:eastAsia="宋体" w:hAnsi="宋体" w:cs="宋体"/>
                <w:color w:val="000000"/>
                <w:sz w:val="16"/>
                <w:szCs w:val="16"/>
              </w:rPr>
            </w:pPr>
          </w:p>
        </w:tc>
        <w:tc>
          <w:tcPr>
            <w:tcW w:w="2463"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A0D50">
            <w:pPr>
              <w:jc w:val="center"/>
              <w:rPr>
                <w:rFonts w:ascii="宋体" w:eastAsia="宋体" w:hAnsi="宋体" w:cs="宋体"/>
                <w:color w:val="000000"/>
                <w:sz w:val="16"/>
                <w:szCs w:val="16"/>
              </w:rPr>
            </w:pPr>
          </w:p>
        </w:tc>
        <w:tc>
          <w:tcPr>
            <w:tcW w:w="966"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A0D50">
            <w:pPr>
              <w:jc w:val="center"/>
              <w:rPr>
                <w:rFonts w:ascii="宋体" w:eastAsia="宋体" w:hAnsi="宋体" w:cs="宋体"/>
                <w:color w:val="000000"/>
                <w:sz w:val="16"/>
                <w:szCs w:val="16"/>
              </w:rPr>
            </w:pPr>
          </w:p>
        </w:tc>
        <w:tc>
          <w:tcPr>
            <w:tcW w:w="861"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A0D50">
            <w:pPr>
              <w:jc w:val="center"/>
              <w:rPr>
                <w:rFonts w:ascii="宋体" w:eastAsia="宋体" w:hAnsi="宋体" w:cs="宋体"/>
                <w:color w:val="000000"/>
                <w:sz w:val="16"/>
                <w:szCs w:val="16"/>
              </w:rPr>
            </w:pPr>
          </w:p>
        </w:tc>
        <w:tc>
          <w:tcPr>
            <w:tcW w:w="3028"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A0D50">
            <w:pPr>
              <w:jc w:val="center"/>
              <w:rPr>
                <w:rFonts w:ascii="宋体" w:eastAsia="宋体" w:hAnsi="宋体" w:cs="宋体"/>
                <w:color w:val="000000"/>
                <w:sz w:val="16"/>
                <w:szCs w:val="16"/>
              </w:rPr>
            </w:pPr>
          </w:p>
        </w:tc>
        <w:tc>
          <w:tcPr>
            <w:tcW w:w="800"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A0D50">
            <w:pPr>
              <w:jc w:val="center"/>
              <w:rPr>
                <w:rFonts w:ascii="宋体" w:eastAsia="宋体" w:hAnsi="宋体" w:cs="宋体"/>
                <w:color w:val="000000"/>
                <w:sz w:val="16"/>
                <w:szCs w:val="16"/>
              </w:rPr>
            </w:pPr>
          </w:p>
        </w:tc>
      </w:tr>
      <w:tr w:rsidR="009A0D50">
        <w:trPr>
          <w:trHeight w:val="177"/>
          <w:jc w:val="center"/>
        </w:trPr>
        <w:tc>
          <w:tcPr>
            <w:tcW w:w="125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301</w:t>
            </w:r>
          </w:p>
        </w:tc>
        <w:tc>
          <w:tcPr>
            <w:tcW w:w="2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工资福利支出</w:t>
            </w:r>
          </w:p>
        </w:tc>
        <w:tc>
          <w:tcPr>
            <w:tcW w:w="13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spacing w:line="220" w:lineRule="exact"/>
              <w:jc w:val="right"/>
              <w:rPr>
                <w:rFonts w:ascii="宋体" w:eastAsia="宋体" w:hAnsi="宋体" w:cs="宋体"/>
                <w:color w:val="000000"/>
                <w:sz w:val="16"/>
                <w:szCs w:val="16"/>
              </w:rPr>
            </w:pPr>
          </w:p>
        </w:tc>
        <w:tc>
          <w:tcPr>
            <w:tcW w:w="91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302</w:t>
            </w:r>
          </w:p>
        </w:tc>
        <w:tc>
          <w:tcPr>
            <w:tcW w:w="24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商品和服务支出</w:t>
            </w:r>
          </w:p>
        </w:tc>
        <w:tc>
          <w:tcPr>
            <w:tcW w:w="9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spacing w:line="220" w:lineRule="exact"/>
              <w:jc w:val="right"/>
              <w:rPr>
                <w:rFonts w:ascii="宋体" w:eastAsia="宋体" w:hAnsi="宋体" w:cs="宋体"/>
                <w:color w:val="000000"/>
                <w:sz w:val="16"/>
                <w:szCs w:val="16"/>
              </w:rPr>
            </w:pPr>
          </w:p>
        </w:tc>
        <w:tc>
          <w:tcPr>
            <w:tcW w:w="8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307</w:t>
            </w:r>
          </w:p>
        </w:tc>
        <w:tc>
          <w:tcPr>
            <w:tcW w:w="302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债务利息及费用支出</w:t>
            </w:r>
          </w:p>
        </w:tc>
        <w:tc>
          <w:tcPr>
            <w:tcW w:w="8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spacing w:line="180" w:lineRule="exact"/>
              <w:jc w:val="right"/>
              <w:rPr>
                <w:rFonts w:ascii="宋体" w:eastAsia="宋体" w:hAnsi="宋体" w:cs="宋体"/>
                <w:color w:val="000000"/>
                <w:sz w:val="16"/>
                <w:szCs w:val="16"/>
              </w:rPr>
            </w:pPr>
          </w:p>
        </w:tc>
      </w:tr>
      <w:tr w:rsidR="009A0D50">
        <w:trPr>
          <w:trHeight w:val="177"/>
          <w:jc w:val="center"/>
        </w:trPr>
        <w:tc>
          <w:tcPr>
            <w:tcW w:w="125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30101</w:t>
            </w:r>
          </w:p>
        </w:tc>
        <w:tc>
          <w:tcPr>
            <w:tcW w:w="2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基本工资</w:t>
            </w:r>
          </w:p>
        </w:tc>
        <w:tc>
          <w:tcPr>
            <w:tcW w:w="13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7061B7">
            <w:pPr>
              <w:spacing w:line="220" w:lineRule="exact"/>
              <w:jc w:val="right"/>
              <w:rPr>
                <w:rFonts w:ascii="宋体" w:eastAsia="宋体" w:hAnsi="宋体" w:cs="宋体"/>
                <w:color w:val="000000"/>
                <w:sz w:val="16"/>
                <w:szCs w:val="16"/>
              </w:rPr>
            </w:pPr>
            <w:r>
              <w:rPr>
                <w:rFonts w:ascii="宋体" w:eastAsia="宋体" w:hAnsi="宋体" w:cs="宋体" w:hint="eastAsia"/>
                <w:color w:val="000000"/>
                <w:sz w:val="16"/>
                <w:szCs w:val="16"/>
              </w:rPr>
              <w:t>253.03</w:t>
            </w:r>
          </w:p>
        </w:tc>
        <w:tc>
          <w:tcPr>
            <w:tcW w:w="91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30201</w:t>
            </w:r>
          </w:p>
        </w:tc>
        <w:tc>
          <w:tcPr>
            <w:tcW w:w="24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办公费</w:t>
            </w:r>
          </w:p>
        </w:tc>
        <w:tc>
          <w:tcPr>
            <w:tcW w:w="9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7061B7">
            <w:pPr>
              <w:spacing w:line="220" w:lineRule="exact"/>
              <w:jc w:val="right"/>
              <w:rPr>
                <w:rFonts w:ascii="宋体" w:eastAsia="宋体" w:hAnsi="宋体" w:cs="宋体"/>
                <w:color w:val="000000"/>
                <w:sz w:val="16"/>
                <w:szCs w:val="16"/>
              </w:rPr>
            </w:pPr>
            <w:r>
              <w:rPr>
                <w:rFonts w:ascii="宋体" w:eastAsia="宋体" w:hAnsi="宋体" w:cs="宋体" w:hint="eastAsia"/>
                <w:color w:val="000000"/>
                <w:sz w:val="16"/>
                <w:szCs w:val="16"/>
              </w:rPr>
              <w:t>10.35</w:t>
            </w:r>
          </w:p>
        </w:tc>
        <w:tc>
          <w:tcPr>
            <w:tcW w:w="8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30701</w:t>
            </w:r>
          </w:p>
        </w:tc>
        <w:tc>
          <w:tcPr>
            <w:tcW w:w="302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国内债务付息</w:t>
            </w:r>
          </w:p>
        </w:tc>
        <w:tc>
          <w:tcPr>
            <w:tcW w:w="8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spacing w:line="180" w:lineRule="exact"/>
              <w:jc w:val="right"/>
              <w:rPr>
                <w:rFonts w:ascii="宋体" w:eastAsia="宋体" w:hAnsi="宋体" w:cs="宋体"/>
                <w:color w:val="000000"/>
                <w:sz w:val="16"/>
                <w:szCs w:val="16"/>
              </w:rPr>
            </w:pPr>
          </w:p>
        </w:tc>
      </w:tr>
      <w:tr w:rsidR="009A0D50">
        <w:trPr>
          <w:trHeight w:val="177"/>
          <w:jc w:val="center"/>
        </w:trPr>
        <w:tc>
          <w:tcPr>
            <w:tcW w:w="125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30102</w:t>
            </w:r>
          </w:p>
        </w:tc>
        <w:tc>
          <w:tcPr>
            <w:tcW w:w="2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津贴补贴</w:t>
            </w:r>
          </w:p>
        </w:tc>
        <w:tc>
          <w:tcPr>
            <w:tcW w:w="13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7061B7">
            <w:pPr>
              <w:spacing w:line="220" w:lineRule="exact"/>
              <w:jc w:val="right"/>
              <w:rPr>
                <w:rFonts w:ascii="宋体" w:eastAsia="宋体" w:hAnsi="宋体" w:cs="宋体"/>
                <w:color w:val="000000"/>
                <w:sz w:val="16"/>
                <w:szCs w:val="16"/>
              </w:rPr>
            </w:pPr>
            <w:r>
              <w:rPr>
                <w:rFonts w:ascii="宋体" w:eastAsia="宋体" w:hAnsi="宋体" w:cs="宋体" w:hint="eastAsia"/>
                <w:color w:val="000000"/>
                <w:sz w:val="16"/>
                <w:szCs w:val="16"/>
              </w:rPr>
              <w:t>105.62</w:t>
            </w:r>
          </w:p>
        </w:tc>
        <w:tc>
          <w:tcPr>
            <w:tcW w:w="91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30202</w:t>
            </w:r>
          </w:p>
        </w:tc>
        <w:tc>
          <w:tcPr>
            <w:tcW w:w="24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印刷费</w:t>
            </w:r>
          </w:p>
        </w:tc>
        <w:tc>
          <w:tcPr>
            <w:tcW w:w="9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7061B7">
            <w:pPr>
              <w:spacing w:line="220" w:lineRule="exact"/>
              <w:jc w:val="right"/>
              <w:rPr>
                <w:rFonts w:ascii="宋体" w:eastAsia="宋体" w:hAnsi="宋体" w:cs="宋体"/>
                <w:color w:val="000000"/>
                <w:sz w:val="16"/>
                <w:szCs w:val="16"/>
              </w:rPr>
            </w:pPr>
            <w:r>
              <w:rPr>
                <w:rFonts w:ascii="宋体" w:eastAsia="宋体" w:hAnsi="宋体" w:cs="宋体" w:hint="eastAsia"/>
                <w:color w:val="000000"/>
                <w:sz w:val="16"/>
                <w:szCs w:val="16"/>
              </w:rPr>
              <w:t>6.86</w:t>
            </w:r>
          </w:p>
        </w:tc>
        <w:tc>
          <w:tcPr>
            <w:tcW w:w="8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30702</w:t>
            </w:r>
          </w:p>
        </w:tc>
        <w:tc>
          <w:tcPr>
            <w:tcW w:w="302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国外债务付息</w:t>
            </w:r>
          </w:p>
        </w:tc>
        <w:tc>
          <w:tcPr>
            <w:tcW w:w="8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spacing w:line="180" w:lineRule="exact"/>
              <w:jc w:val="right"/>
              <w:rPr>
                <w:rFonts w:ascii="宋体" w:eastAsia="宋体" w:hAnsi="宋体" w:cs="宋体"/>
                <w:color w:val="000000"/>
                <w:sz w:val="16"/>
                <w:szCs w:val="16"/>
              </w:rPr>
            </w:pPr>
          </w:p>
        </w:tc>
      </w:tr>
      <w:tr w:rsidR="009A0D50">
        <w:trPr>
          <w:trHeight w:val="177"/>
          <w:jc w:val="center"/>
        </w:trPr>
        <w:tc>
          <w:tcPr>
            <w:tcW w:w="125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30103</w:t>
            </w:r>
          </w:p>
        </w:tc>
        <w:tc>
          <w:tcPr>
            <w:tcW w:w="2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奖金</w:t>
            </w:r>
          </w:p>
        </w:tc>
        <w:tc>
          <w:tcPr>
            <w:tcW w:w="13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7061B7">
            <w:pPr>
              <w:spacing w:line="220" w:lineRule="exact"/>
              <w:jc w:val="right"/>
              <w:rPr>
                <w:rFonts w:ascii="宋体" w:eastAsia="宋体" w:hAnsi="宋体" w:cs="宋体"/>
                <w:color w:val="000000"/>
                <w:sz w:val="16"/>
                <w:szCs w:val="16"/>
              </w:rPr>
            </w:pPr>
            <w:r>
              <w:rPr>
                <w:rFonts w:ascii="宋体" w:eastAsia="宋体" w:hAnsi="宋体" w:cs="宋体" w:hint="eastAsia"/>
                <w:color w:val="000000"/>
                <w:sz w:val="16"/>
                <w:szCs w:val="16"/>
              </w:rPr>
              <w:t>102</w:t>
            </w:r>
          </w:p>
        </w:tc>
        <w:tc>
          <w:tcPr>
            <w:tcW w:w="91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30203</w:t>
            </w:r>
          </w:p>
        </w:tc>
        <w:tc>
          <w:tcPr>
            <w:tcW w:w="24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咨询费</w:t>
            </w:r>
          </w:p>
        </w:tc>
        <w:tc>
          <w:tcPr>
            <w:tcW w:w="9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spacing w:line="220" w:lineRule="exact"/>
              <w:jc w:val="right"/>
              <w:rPr>
                <w:rFonts w:ascii="宋体" w:eastAsia="宋体" w:hAnsi="宋体" w:cs="宋体"/>
                <w:color w:val="000000"/>
                <w:sz w:val="16"/>
                <w:szCs w:val="16"/>
              </w:rPr>
            </w:pPr>
          </w:p>
        </w:tc>
        <w:tc>
          <w:tcPr>
            <w:tcW w:w="8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310</w:t>
            </w:r>
          </w:p>
        </w:tc>
        <w:tc>
          <w:tcPr>
            <w:tcW w:w="302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资本性支出</w:t>
            </w:r>
          </w:p>
        </w:tc>
        <w:tc>
          <w:tcPr>
            <w:tcW w:w="8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spacing w:line="180" w:lineRule="exact"/>
              <w:jc w:val="right"/>
              <w:rPr>
                <w:rFonts w:ascii="宋体" w:eastAsia="宋体" w:hAnsi="宋体" w:cs="宋体"/>
                <w:color w:val="000000"/>
                <w:sz w:val="16"/>
                <w:szCs w:val="16"/>
              </w:rPr>
            </w:pPr>
          </w:p>
        </w:tc>
      </w:tr>
      <w:tr w:rsidR="009A0D50">
        <w:trPr>
          <w:trHeight w:val="177"/>
          <w:jc w:val="center"/>
        </w:trPr>
        <w:tc>
          <w:tcPr>
            <w:tcW w:w="125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30106</w:t>
            </w:r>
          </w:p>
        </w:tc>
        <w:tc>
          <w:tcPr>
            <w:tcW w:w="2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伙食补助费</w:t>
            </w:r>
          </w:p>
        </w:tc>
        <w:tc>
          <w:tcPr>
            <w:tcW w:w="13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spacing w:line="220" w:lineRule="exact"/>
              <w:jc w:val="right"/>
              <w:rPr>
                <w:rFonts w:ascii="宋体" w:eastAsia="宋体" w:hAnsi="宋体" w:cs="宋体"/>
                <w:color w:val="000000"/>
                <w:sz w:val="16"/>
                <w:szCs w:val="16"/>
              </w:rPr>
            </w:pPr>
          </w:p>
        </w:tc>
        <w:tc>
          <w:tcPr>
            <w:tcW w:w="91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30204</w:t>
            </w:r>
          </w:p>
        </w:tc>
        <w:tc>
          <w:tcPr>
            <w:tcW w:w="24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手续费</w:t>
            </w:r>
          </w:p>
        </w:tc>
        <w:tc>
          <w:tcPr>
            <w:tcW w:w="9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7061B7">
            <w:pPr>
              <w:spacing w:line="220" w:lineRule="exact"/>
              <w:jc w:val="right"/>
              <w:rPr>
                <w:rFonts w:ascii="宋体" w:eastAsia="宋体" w:hAnsi="宋体" w:cs="宋体"/>
                <w:color w:val="000000"/>
                <w:sz w:val="16"/>
                <w:szCs w:val="16"/>
              </w:rPr>
            </w:pPr>
            <w:r>
              <w:rPr>
                <w:rFonts w:ascii="宋体" w:eastAsia="宋体" w:hAnsi="宋体" w:cs="宋体" w:hint="eastAsia"/>
                <w:color w:val="000000"/>
                <w:sz w:val="16"/>
                <w:szCs w:val="16"/>
              </w:rPr>
              <w:t>0.11</w:t>
            </w:r>
          </w:p>
        </w:tc>
        <w:tc>
          <w:tcPr>
            <w:tcW w:w="8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31001</w:t>
            </w:r>
          </w:p>
        </w:tc>
        <w:tc>
          <w:tcPr>
            <w:tcW w:w="302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房屋建筑物购建</w:t>
            </w:r>
          </w:p>
        </w:tc>
        <w:tc>
          <w:tcPr>
            <w:tcW w:w="8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spacing w:line="180" w:lineRule="exact"/>
              <w:jc w:val="right"/>
              <w:rPr>
                <w:rFonts w:ascii="宋体" w:eastAsia="宋体" w:hAnsi="宋体" w:cs="宋体"/>
                <w:color w:val="000000"/>
                <w:sz w:val="16"/>
                <w:szCs w:val="16"/>
              </w:rPr>
            </w:pPr>
          </w:p>
        </w:tc>
      </w:tr>
      <w:tr w:rsidR="009A0D50">
        <w:trPr>
          <w:trHeight w:val="177"/>
          <w:jc w:val="center"/>
        </w:trPr>
        <w:tc>
          <w:tcPr>
            <w:tcW w:w="125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30107</w:t>
            </w:r>
          </w:p>
        </w:tc>
        <w:tc>
          <w:tcPr>
            <w:tcW w:w="2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绩效工资</w:t>
            </w:r>
          </w:p>
        </w:tc>
        <w:tc>
          <w:tcPr>
            <w:tcW w:w="13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7061B7">
            <w:pPr>
              <w:spacing w:line="220" w:lineRule="exact"/>
              <w:jc w:val="right"/>
              <w:rPr>
                <w:rFonts w:ascii="宋体" w:eastAsia="宋体" w:hAnsi="宋体" w:cs="宋体"/>
                <w:color w:val="000000"/>
                <w:sz w:val="16"/>
                <w:szCs w:val="16"/>
              </w:rPr>
            </w:pPr>
            <w:r>
              <w:rPr>
                <w:rFonts w:ascii="宋体" w:eastAsia="宋体" w:hAnsi="宋体" w:cs="宋体" w:hint="eastAsia"/>
                <w:color w:val="000000"/>
                <w:sz w:val="16"/>
                <w:szCs w:val="16"/>
              </w:rPr>
              <w:t>23.87</w:t>
            </w:r>
          </w:p>
        </w:tc>
        <w:tc>
          <w:tcPr>
            <w:tcW w:w="91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30205</w:t>
            </w:r>
          </w:p>
        </w:tc>
        <w:tc>
          <w:tcPr>
            <w:tcW w:w="24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水费</w:t>
            </w:r>
          </w:p>
        </w:tc>
        <w:tc>
          <w:tcPr>
            <w:tcW w:w="9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7061B7">
            <w:pPr>
              <w:spacing w:line="220" w:lineRule="exact"/>
              <w:jc w:val="right"/>
              <w:rPr>
                <w:rFonts w:ascii="宋体" w:eastAsia="宋体" w:hAnsi="宋体" w:cs="宋体"/>
                <w:color w:val="000000"/>
                <w:sz w:val="16"/>
                <w:szCs w:val="16"/>
              </w:rPr>
            </w:pPr>
            <w:r>
              <w:rPr>
                <w:rFonts w:ascii="宋体" w:eastAsia="宋体" w:hAnsi="宋体" w:cs="宋体" w:hint="eastAsia"/>
                <w:color w:val="000000"/>
                <w:sz w:val="16"/>
                <w:szCs w:val="16"/>
              </w:rPr>
              <w:t>0.05</w:t>
            </w:r>
          </w:p>
        </w:tc>
        <w:tc>
          <w:tcPr>
            <w:tcW w:w="8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31002</w:t>
            </w:r>
          </w:p>
        </w:tc>
        <w:tc>
          <w:tcPr>
            <w:tcW w:w="302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办公设备购置</w:t>
            </w:r>
          </w:p>
        </w:tc>
        <w:tc>
          <w:tcPr>
            <w:tcW w:w="8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spacing w:line="180" w:lineRule="exact"/>
              <w:jc w:val="right"/>
              <w:rPr>
                <w:rFonts w:ascii="宋体" w:eastAsia="宋体" w:hAnsi="宋体" w:cs="宋体"/>
                <w:color w:val="000000"/>
                <w:sz w:val="16"/>
                <w:szCs w:val="16"/>
              </w:rPr>
            </w:pPr>
          </w:p>
        </w:tc>
      </w:tr>
      <w:tr w:rsidR="009A0D50">
        <w:trPr>
          <w:trHeight w:val="177"/>
          <w:jc w:val="center"/>
        </w:trPr>
        <w:tc>
          <w:tcPr>
            <w:tcW w:w="125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30108</w:t>
            </w:r>
          </w:p>
        </w:tc>
        <w:tc>
          <w:tcPr>
            <w:tcW w:w="2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机关事业单位基本养老保险缴费</w:t>
            </w:r>
          </w:p>
        </w:tc>
        <w:tc>
          <w:tcPr>
            <w:tcW w:w="13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7061B7">
            <w:pPr>
              <w:spacing w:line="220" w:lineRule="exact"/>
              <w:jc w:val="right"/>
              <w:rPr>
                <w:rFonts w:ascii="宋体" w:eastAsia="宋体" w:hAnsi="宋体" w:cs="宋体"/>
                <w:color w:val="000000"/>
                <w:sz w:val="16"/>
                <w:szCs w:val="16"/>
              </w:rPr>
            </w:pPr>
            <w:r>
              <w:rPr>
                <w:rFonts w:ascii="宋体" w:eastAsia="宋体" w:hAnsi="宋体" w:cs="宋体" w:hint="eastAsia"/>
                <w:color w:val="000000"/>
                <w:sz w:val="16"/>
                <w:szCs w:val="16"/>
              </w:rPr>
              <w:t>36.9</w:t>
            </w:r>
          </w:p>
        </w:tc>
        <w:tc>
          <w:tcPr>
            <w:tcW w:w="91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30206</w:t>
            </w:r>
          </w:p>
        </w:tc>
        <w:tc>
          <w:tcPr>
            <w:tcW w:w="24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电费</w:t>
            </w:r>
          </w:p>
        </w:tc>
        <w:tc>
          <w:tcPr>
            <w:tcW w:w="9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7061B7">
            <w:pPr>
              <w:spacing w:line="220" w:lineRule="exact"/>
              <w:jc w:val="right"/>
              <w:rPr>
                <w:rFonts w:ascii="宋体" w:eastAsia="宋体" w:hAnsi="宋体" w:cs="宋体"/>
                <w:color w:val="000000"/>
                <w:sz w:val="16"/>
                <w:szCs w:val="16"/>
              </w:rPr>
            </w:pPr>
            <w:r>
              <w:rPr>
                <w:rFonts w:ascii="宋体" w:eastAsia="宋体" w:hAnsi="宋体" w:cs="宋体" w:hint="eastAsia"/>
                <w:color w:val="000000"/>
                <w:sz w:val="16"/>
                <w:szCs w:val="16"/>
              </w:rPr>
              <w:t>0.98</w:t>
            </w:r>
          </w:p>
        </w:tc>
        <w:tc>
          <w:tcPr>
            <w:tcW w:w="8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31003</w:t>
            </w:r>
          </w:p>
        </w:tc>
        <w:tc>
          <w:tcPr>
            <w:tcW w:w="302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专用设备购置</w:t>
            </w:r>
          </w:p>
        </w:tc>
        <w:tc>
          <w:tcPr>
            <w:tcW w:w="8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spacing w:line="180" w:lineRule="exact"/>
              <w:jc w:val="right"/>
              <w:rPr>
                <w:rFonts w:ascii="宋体" w:eastAsia="宋体" w:hAnsi="宋体" w:cs="宋体"/>
                <w:color w:val="000000"/>
                <w:sz w:val="16"/>
                <w:szCs w:val="16"/>
              </w:rPr>
            </w:pPr>
          </w:p>
        </w:tc>
      </w:tr>
      <w:tr w:rsidR="009A0D50">
        <w:trPr>
          <w:trHeight w:val="177"/>
          <w:jc w:val="center"/>
        </w:trPr>
        <w:tc>
          <w:tcPr>
            <w:tcW w:w="125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30109</w:t>
            </w:r>
          </w:p>
        </w:tc>
        <w:tc>
          <w:tcPr>
            <w:tcW w:w="2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职业年金缴费</w:t>
            </w:r>
          </w:p>
        </w:tc>
        <w:tc>
          <w:tcPr>
            <w:tcW w:w="13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7061B7">
            <w:pPr>
              <w:spacing w:line="220" w:lineRule="exact"/>
              <w:jc w:val="right"/>
              <w:rPr>
                <w:rFonts w:ascii="宋体" w:eastAsia="宋体" w:hAnsi="宋体" w:cs="宋体"/>
                <w:color w:val="000000"/>
                <w:sz w:val="16"/>
                <w:szCs w:val="16"/>
              </w:rPr>
            </w:pPr>
            <w:r>
              <w:rPr>
                <w:rFonts w:ascii="宋体" w:eastAsia="宋体" w:hAnsi="宋体" w:cs="宋体" w:hint="eastAsia"/>
                <w:color w:val="000000"/>
                <w:sz w:val="16"/>
                <w:szCs w:val="16"/>
              </w:rPr>
              <w:t>2.94</w:t>
            </w:r>
          </w:p>
        </w:tc>
        <w:tc>
          <w:tcPr>
            <w:tcW w:w="91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30207</w:t>
            </w:r>
          </w:p>
        </w:tc>
        <w:tc>
          <w:tcPr>
            <w:tcW w:w="24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邮电费</w:t>
            </w:r>
          </w:p>
        </w:tc>
        <w:tc>
          <w:tcPr>
            <w:tcW w:w="9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7061B7">
            <w:pPr>
              <w:spacing w:line="220" w:lineRule="exact"/>
              <w:jc w:val="right"/>
              <w:rPr>
                <w:rFonts w:ascii="宋体" w:eastAsia="宋体" w:hAnsi="宋体" w:cs="宋体"/>
                <w:color w:val="000000"/>
                <w:sz w:val="16"/>
                <w:szCs w:val="16"/>
              </w:rPr>
            </w:pPr>
            <w:r>
              <w:rPr>
                <w:rFonts w:ascii="宋体" w:eastAsia="宋体" w:hAnsi="宋体" w:cs="宋体" w:hint="eastAsia"/>
                <w:color w:val="000000"/>
                <w:sz w:val="16"/>
                <w:szCs w:val="16"/>
              </w:rPr>
              <w:t>0.96</w:t>
            </w:r>
          </w:p>
        </w:tc>
        <w:tc>
          <w:tcPr>
            <w:tcW w:w="8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31005</w:t>
            </w:r>
          </w:p>
        </w:tc>
        <w:tc>
          <w:tcPr>
            <w:tcW w:w="302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基础设施建设</w:t>
            </w:r>
          </w:p>
        </w:tc>
        <w:tc>
          <w:tcPr>
            <w:tcW w:w="8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spacing w:line="180" w:lineRule="exact"/>
              <w:jc w:val="right"/>
              <w:rPr>
                <w:rFonts w:ascii="宋体" w:eastAsia="宋体" w:hAnsi="宋体" w:cs="宋体"/>
                <w:color w:val="000000"/>
                <w:sz w:val="16"/>
                <w:szCs w:val="16"/>
              </w:rPr>
            </w:pPr>
          </w:p>
        </w:tc>
      </w:tr>
      <w:tr w:rsidR="009A0D50">
        <w:trPr>
          <w:trHeight w:val="177"/>
          <w:jc w:val="center"/>
        </w:trPr>
        <w:tc>
          <w:tcPr>
            <w:tcW w:w="125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30110</w:t>
            </w:r>
          </w:p>
        </w:tc>
        <w:tc>
          <w:tcPr>
            <w:tcW w:w="2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职工基本医疗保险缴费</w:t>
            </w:r>
          </w:p>
        </w:tc>
        <w:tc>
          <w:tcPr>
            <w:tcW w:w="13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7061B7">
            <w:pPr>
              <w:spacing w:line="220" w:lineRule="exact"/>
              <w:jc w:val="right"/>
              <w:rPr>
                <w:rFonts w:ascii="宋体" w:eastAsia="宋体" w:hAnsi="宋体" w:cs="宋体"/>
                <w:color w:val="000000"/>
                <w:sz w:val="16"/>
                <w:szCs w:val="16"/>
              </w:rPr>
            </w:pPr>
            <w:r>
              <w:rPr>
                <w:rFonts w:ascii="宋体" w:eastAsia="宋体" w:hAnsi="宋体" w:cs="宋体" w:hint="eastAsia"/>
                <w:color w:val="000000"/>
                <w:sz w:val="16"/>
                <w:szCs w:val="16"/>
              </w:rPr>
              <w:t>23.62</w:t>
            </w:r>
          </w:p>
        </w:tc>
        <w:tc>
          <w:tcPr>
            <w:tcW w:w="91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30208</w:t>
            </w:r>
          </w:p>
        </w:tc>
        <w:tc>
          <w:tcPr>
            <w:tcW w:w="24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取暖费</w:t>
            </w:r>
          </w:p>
        </w:tc>
        <w:tc>
          <w:tcPr>
            <w:tcW w:w="9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spacing w:line="220" w:lineRule="exact"/>
              <w:jc w:val="right"/>
              <w:rPr>
                <w:rFonts w:ascii="宋体" w:eastAsia="宋体" w:hAnsi="宋体" w:cs="宋体"/>
                <w:color w:val="000000"/>
                <w:sz w:val="16"/>
                <w:szCs w:val="16"/>
              </w:rPr>
            </w:pPr>
          </w:p>
        </w:tc>
        <w:tc>
          <w:tcPr>
            <w:tcW w:w="8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31006</w:t>
            </w:r>
          </w:p>
        </w:tc>
        <w:tc>
          <w:tcPr>
            <w:tcW w:w="302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大型修缮</w:t>
            </w:r>
          </w:p>
        </w:tc>
        <w:tc>
          <w:tcPr>
            <w:tcW w:w="8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spacing w:line="180" w:lineRule="exact"/>
              <w:jc w:val="right"/>
              <w:rPr>
                <w:rFonts w:ascii="宋体" w:eastAsia="宋体" w:hAnsi="宋体" w:cs="宋体"/>
                <w:color w:val="000000"/>
                <w:sz w:val="16"/>
                <w:szCs w:val="16"/>
              </w:rPr>
            </w:pPr>
          </w:p>
        </w:tc>
      </w:tr>
      <w:tr w:rsidR="009A0D50">
        <w:trPr>
          <w:trHeight w:val="177"/>
          <w:jc w:val="center"/>
        </w:trPr>
        <w:tc>
          <w:tcPr>
            <w:tcW w:w="125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30111</w:t>
            </w:r>
          </w:p>
        </w:tc>
        <w:tc>
          <w:tcPr>
            <w:tcW w:w="2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公务员医疗补助缴费</w:t>
            </w:r>
          </w:p>
        </w:tc>
        <w:tc>
          <w:tcPr>
            <w:tcW w:w="13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spacing w:line="220" w:lineRule="exact"/>
              <w:jc w:val="right"/>
              <w:rPr>
                <w:rFonts w:ascii="宋体" w:eastAsia="宋体" w:hAnsi="宋体" w:cs="宋体"/>
                <w:color w:val="000000"/>
                <w:sz w:val="16"/>
                <w:szCs w:val="16"/>
              </w:rPr>
            </w:pPr>
          </w:p>
        </w:tc>
        <w:tc>
          <w:tcPr>
            <w:tcW w:w="91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30209</w:t>
            </w:r>
          </w:p>
        </w:tc>
        <w:tc>
          <w:tcPr>
            <w:tcW w:w="24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物业管理费</w:t>
            </w:r>
          </w:p>
        </w:tc>
        <w:tc>
          <w:tcPr>
            <w:tcW w:w="9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spacing w:line="220" w:lineRule="exact"/>
              <w:jc w:val="right"/>
              <w:rPr>
                <w:rFonts w:ascii="宋体" w:eastAsia="宋体" w:hAnsi="宋体" w:cs="宋体"/>
                <w:color w:val="000000"/>
                <w:sz w:val="16"/>
                <w:szCs w:val="16"/>
              </w:rPr>
            </w:pPr>
          </w:p>
        </w:tc>
        <w:tc>
          <w:tcPr>
            <w:tcW w:w="8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31007</w:t>
            </w:r>
          </w:p>
        </w:tc>
        <w:tc>
          <w:tcPr>
            <w:tcW w:w="302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信息网络及软件购置更新</w:t>
            </w:r>
          </w:p>
        </w:tc>
        <w:tc>
          <w:tcPr>
            <w:tcW w:w="8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spacing w:line="180" w:lineRule="exact"/>
              <w:jc w:val="right"/>
              <w:rPr>
                <w:rFonts w:ascii="宋体" w:eastAsia="宋体" w:hAnsi="宋体" w:cs="宋体"/>
                <w:color w:val="000000"/>
                <w:sz w:val="16"/>
                <w:szCs w:val="16"/>
              </w:rPr>
            </w:pPr>
          </w:p>
        </w:tc>
      </w:tr>
      <w:tr w:rsidR="009A0D50">
        <w:trPr>
          <w:trHeight w:val="177"/>
          <w:jc w:val="center"/>
        </w:trPr>
        <w:tc>
          <w:tcPr>
            <w:tcW w:w="125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30112</w:t>
            </w:r>
          </w:p>
        </w:tc>
        <w:tc>
          <w:tcPr>
            <w:tcW w:w="2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其他社会保障缴费</w:t>
            </w:r>
          </w:p>
        </w:tc>
        <w:tc>
          <w:tcPr>
            <w:tcW w:w="13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7061B7">
            <w:pPr>
              <w:spacing w:line="220" w:lineRule="exact"/>
              <w:jc w:val="right"/>
              <w:rPr>
                <w:rFonts w:ascii="宋体" w:eastAsia="宋体" w:hAnsi="宋体" w:cs="宋体"/>
                <w:color w:val="000000"/>
                <w:sz w:val="16"/>
                <w:szCs w:val="16"/>
              </w:rPr>
            </w:pPr>
            <w:r>
              <w:rPr>
                <w:rFonts w:ascii="宋体" w:eastAsia="宋体" w:hAnsi="宋体" w:cs="宋体" w:hint="eastAsia"/>
                <w:color w:val="000000"/>
                <w:sz w:val="16"/>
                <w:szCs w:val="16"/>
              </w:rPr>
              <w:t>4.08</w:t>
            </w:r>
          </w:p>
        </w:tc>
        <w:tc>
          <w:tcPr>
            <w:tcW w:w="91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30211</w:t>
            </w:r>
          </w:p>
        </w:tc>
        <w:tc>
          <w:tcPr>
            <w:tcW w:w="24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差旅费</w:t>
            </w:r>
          </w:p>
        </w:tc>
        <w:tc>
          <w:tcPr>
            <w:tcW w:w="9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7061B7">
            <w:pPr>
              <w:spacing w:line="220" w:lineRule="exact"/>
              <w:jc w:val="right"/>
              <w:rPr>
                <w:rFonts w:ascii="宋体" w:eastAsia="宋体" w:hAnsi="宋体" w:cs="宋体"/>
                <w:color w:val="000000"/>
                <w:sz w:val="16"/>
                <w:szCs w:val="16"/>
              </w:rPr>
            </w:pPr>
            <w:r>
              <w:rPr>
                <w:rFonts w:ascii="宋体" w:eastAsia="宋体" w:hAnsi="宋体" w:cs="宋体" w:hint="eastAsia"/>
                <w:color w:val="000000"/>
                <w:sz w:val="16"/>
                <w:szCs w:val="16"/>
              </w:rPr>
              <w:t>1.56</w:t>
            </w:r>
          </w:p>
        </w:tc>
        <w:tc>
          <w:tcPr>
            <w:tcW w:w="8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31008</w:t>
            </w:r>
          </w:p>
        </w:tc>
        <w:tc>
          <w:tcPr>
            <w:tcW w:w="302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物资储备</w:t>
            </w:r>
          </w:p>
        </w:tc>
        <w:tc>
          <w:tcPr>
            <w:tcW w:w="8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spacing w:line="180" w:lineRule="exact"/>
              <w:jc w:val="right"/>
              <w:rPr>
                <w:rFonts w:ascii="宋体" w:eastAsia="宋体" w:hAnsi="宋体" w:cs="宋体"/>
                <w:color w:val="000000"/>
                <w:sz w:val="16"/>
                <w:szCs w:val="16"/>
              </w:rPr>
            </w:pPr>
          </w:p>
        </w:tc>
      </w:tr>
      <w:tr w:rsidR="009A0D50">
        <w:trPr>
          <w:trHeight w:val="177"/>
          <w:jc w:val="center"/>
        </w:trPr>
        <w:tc>
          <w:tcPr>
            <w:tcW w:w="125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30113</w:t>
            </w:r>
          </w:p>
        </w:tc>
        <w:tc>
          <w:tcPr>
            <w:tcW w:w="2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住房公积金</w:t>
            </w:r>
          </w:p>
        </w:tc>
        <w:tc>
          <w:tcPr>
            <w:tcW w:w="13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7061B7">
            <w:pPr>
              <w:spacing w:line="220" w:lineRule="exact"/>
              <w:jc w:val="right"/>
              <w:rPr>
                <w:rFonts w:ascii="宋体" w:eastAsia="宋体" w:hAnsi="宋体" w:cs="宋体"/>
                <w:color w:val="000000"/>
                <w:sz w:val="16"/>
                <w:szCs w:val="16"/>
              </w:rPr>
            </w:pPr>
            <w:r>
              <w:rPr>
                <w:rFonts w:ascii="宋体" w:eastAsia="宋体" w:hAnsi="宋体" w:cs="宋体" w:hint="eastAsia"/>
                <w:color w:val="000000"/>
                <w:sz w:val="16"/>
                <w:szCs w:val="16"/>
              </w:rPr>
              <w:t>56.46</w:t>
            </w:r>
          </w:p>
        </w:tc>
        <w:tc>
          <w:tcPr>
            <w:tcW w:w="91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30212</w:t>
            </w:r>
          </w:p>
        </w:tc>
        <w:tc>
          <w:tcPr>
            <w:tcW w:w="24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因公出国（境）费用</w:t>
            </w:r>
          </w:p>
        </w:tc>
        <w:tc>
          <w:tcPr>
            <w:tcW w:w="9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spacing w:line="220" w:lineRule="exact"/>
              <w:jc w:val="right"/>
              <w:rPr>
                <w:rFonts w:ascii="宋体" w:eastAsia="宋体" w:hAnsi="宋体" w:cs="宋体"/>
                <w:color w:val="000000"/>
                <w:sz w:val="16"/>
                <w:szCs w:val="16"/>
              </w:rPr>
            </w:pPr>
          </w:p>
        </w:tc>
        <w:tc>
          <w:tcPr>
            <w:tcW w:w="8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31009</w:t>
            </w:r>
          </w:p>
        </w:tc>
        <w:tc>
          <w:tcPr>
            <w:tcW w:w="302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土地补偿</w:t>
            </w:r>
          </w:p>
        </w:tc>
        <w:tc>
          <w:tcPr>
            <w:tcW w:w="8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spacing w:line="180" w:lineRule="exact"/>
              <w:jc w:val="right"/>
              <w:rPr>
                <w:rFonts w:ascii="宋体" w:eastAsia="宋体" w:hAnsi="宋体" w:cs="宋体"/>
                <w:color w:val="000000"/>
                <w:sz w:val="16"/>
                <w:szCs w:val="16"/>
              </w:rPr>
            </w:pPr>
          </w:p>
        </w:tc>
      </w:tr>
      <w:tr w:rsidR="009A0D50">
        <w:trPr>
          <w:trHeight w:val="177"/>
          <w:jc w:val="center"/>
        </w:trPr>
        <w:tc>
          <w:tcPr>
            <w:tcW w:w="125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30114</w:t>
            </w:r>
          </w:p>
        </w:tc>
        <w:tc>
          <w:tcPr>
            <w:tcW w:w="2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医疗费</w:t>
            </w:r>
          </w:p>
        </w:tc>
        <w:tc>
          <w:tcPr>
            <w:tcW w:w="13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spacing w:line="220" w:lineRule="exact"/>
              <w:jc w:val="right"/>
              <w:rPr>
                <w:rFonts w:ascii="宋体" w:eastAsia="宋体" w:hAnsi="宋体" w:cs="宋体"/>
                <w:color w:val="000000"/>
                <w:sz w:val="16"/>
                <w:szCs w:val="16"/>
              </w:rPr>
            </w:pPr>
          </w:p>
        </w:tc>
        <w:tc>
          <w:tcPr>
            <w:tcW w:w="91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30213</w:t>
            </w:r>
          </w:p>
        </w:tc>
        <w:tc>
          <w:tcPr>
            <w:tcW w:w="24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维修（护）费</w:t>
            </w:r>
          </w:p>
        </w:tc>
        <w:tc>
          <w:tcPr>
            <w:tcW w:w="9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spacing w:line="220" w:lineRule="exact"/>
              <w:jc w:val="right"/>
              <w:rPr>
                <w:rFonts w:ascii="宋体" w:eastAsia="宋体" w:hAnsi="宋体" w:cs="宋体"/>
                <w:color w:val="000000"/>
                <w:sz w:val="16"/>
                <w:szCs w:val="16"/>
              </w:rPr>
            </w:pPr>
          </w:p>
        </w:tc>
        <w:tc>
          <w:tcPr>
            <w:tcW w:w="8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31010</w:t>
            </w:r>
          </w:p>
        </w:tc>
        <w:tc>
          <w:tcPr>
            <w:tcW w:w="302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安置补助</w:t>
            </w:r>
          </w:p>
        </w:tc>
        <w:tc>
          <w:tcPr>
            <w:tcW w:w="8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spacing w:line="180" w:lineRule="exact"/>
              <w:jc w:val="right"/>
              <w:rPr>
                <w:rFonts w:ascii="宋体" w:eastAsia="宋体" w:hAnsi="宋体" w:cs="宋体"/>
                <w:color w:val="000000"/>
                <w:sz w:val="16"/>
                <w:szCs w:val="16"/>
              </w:rPr>
            </w:pPr>
          </w:p>
        </w:tc>
      </w:tr>
      <w:tr w:rsidR="009A0D50">
        <w:trPr>
          <w:trHeight w:val="177"/>
          <w:jc w:val="center"/>
        </w:trPr>
        <w:tc>
          <w:tcPr>
            <w:tcW w:w="125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30199</w:t>
            </w:r>
          </w:p>
        </w:tc>
        <w:tc>
          <w:tcPr>
            <w:tcW w:w="2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其他工资福利支出</w:t>
            </w:r>
          </w:p>
        </w:tc>
        <w:tc>
          <w:tcPr>
            <w:tcW w:w="13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7061B7">
            <w:pPr>
              <w:spacing w:line="220" w:lineRule="exact"/>
              <w:jc w:val="right"/>
              <w:rPr>
                <w:rFonts w:ascii="宋体" w:eastAsia="宋体" w:hAnsi="宋体" w:cs="宋体"/>
                <w:color w:val="000000"/>
                <w:sz w:val="16"/>
                <w:szCs w:val="16"/>
              </w:rPr>
            </w:pPr>
            <w:r>
              <w:rPr>
                <w:rFonts w:ascii="宋体" w:eastAsia="宋体" w:hAnsi="宋体" w:cs="宋体" w:hint="eastAsia"/>
                <w:color w:val="000000"/>
                <w:sz w:val="16"/>
                <w:szCs w:val="16"/>
              </w:rPr>
              <w:t>0.16</w:t>
            </w:r>
          </w:p>
        </w:tc>
        <w:tc>
          <w:tcPr>
            <w:tcW w:w="91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30214</w:t>
            </w:r>
          </w:p>
        </w:tc>
        <w:tc>
          <w:tcPr>
            <w:tcW w:w="24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租赁费</w:t>
            </w:r>
          </w:p>
        </w:tc>
        <w:tc>
          <w:tcPr>
            <w:tcW w:w="9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spacing w:line="220" w:lineRule="exact"/>
              <w:jc w:val="right"/>
              <w:rPr>
                <w:rFonts w:ascii="宋体" w:eastAsia="宋体" w:hAnsi="宋体" w:cs="宋体"/>
                <w:color w:val="000000"/>
                <w:sz w:val="16"/>
                <w:szCs w:val="16"/>
              </w:rPr>
            </w:pPr>
          </w:p>
        </w:tc>
        <w:tc>
          <w:tcPr>
            <w:tcW w:w="8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31011</w:t>
            </w:r>
          </w:p>
        </w:tc>
        <w:tc>
          <w:tcPr>
            <w:tcW w:w="302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地上附着物和青苗补偿</w:t>
            </w:r>
          </w:p>
        </w:tc>
        <w:tc>
          <w:tcPr>
            <w:tcW w:w="8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spacing w:line="180" w:lineRule="exact"/>
              <w:jc w:val="right"/>
              <w:rPr>
                <w:rFonts w:ascii="宋体" w:eastAsia="宋体" w:hAnsi="宋体" w:cs="宋体"/>
                <w:color w:val="000000"/>
                <w:sz w:val="16"/>
                <w:szCs w:val="16"/>
              </w:rPr>
            </w:pPr>
          </w:p>
        </w:tc>
      </w:tr>
      <w:tr w:rsidR="009A0D50">
        <w:trPr>
          <w:trHeight w:val="177"/>
          <w:jc w:val="center"/>
        </w:trPr>
        <w:tc>
          <w:tcPr>
            <w:tcW w:w="125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303</w:t>
            </w:r>
          </w:p>
        </w:tc>
        <w:tc>
          <w:tcPr>
            <w:tcW w:w="2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对个人和家庭的补助</w:t>
            </w:r>
          </w:p>
        </w:tc>
        <w:tc>
          <w:tcPr>
            <w:tcW w:w="13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spacing w:line="220" w:lineRule="exact"/>
              <w:jc w:val="right"/>
              <w:rPr>
                <w:rFonts w:ascii="宋体" w:eastAsia="宋体" w:hAnsi="宋体" w:cs="宋体"/>
                <w:color w:val="000000"/>
                <w:sz w:val="16"/>
                <w:szCs w:val="16"/>
              </w:rPr>
            </w:pPr>
          </w:p>
        </w:tc>
        <w:tc>
          <w:tcPr>
            <w:tcW w:w="91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30215</w:t>
            </w:r>
          </w:p>
        </w:tc>
        <w:tc>
          <w:tcPr>
            <w:tcW w:w="24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会议费</w:t>
            </w:r>
          </w:p>
        </w:tc>
        <w:tc>
          <w:tcPr>
            <w:tcW w:w="9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spacing w:line="220" w:lineRule="exact"/>
              <w:jc w:val="right"/>
              <w:rPr>
                <w:rFonts w:ascii="宋体" w:eastAsia="宋体" w:hAnsi="宋体" w:cs="宋体"/>
                <w:color w:val="000000"/>
                <w:sz w:val="16"/>
                <w:szCs w:val="16"/>
              </w:rPr>
            </w:pPr>
          </w:p>
        </w:tc>
        <w:tc>
          <w:tcPr>
            <w:tcW w:w="8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31012</w:t>
            </w:r>
          </w:p>
        </w:tc>
        <w:tc>
          <w:tcPr>
            <w:tcW w:w="302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拆迁补偿</w:t>
            </w:r>
          </w:p>
        </w:tc>
        <w:tc>
          <w:tcPr>
            <w:tcW w:w="8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spacing w:line="180" w:lineRule="exact"/>
              <w:jc w:val="right"/>
              <w:rPr>
                <w:rFonts w:ascii="宋体" w:eastAsia="宋体" w:hAnsi="宋体" w:cs="宋体"/>
                <w:color w:val="000000"/>
                <w:sz w:val="16"/>
                <w:szCs w:val="16"/>
              </w:rPr>
            </w:pPr>
          </w:p>
        </w:tc>
      </w:tr>
      <w:tr w:rsidR="009A0D50">
        <w:trPr>
          <w:trHeight w:val="177"/>
          <w:jc w:val="center"/>
        </w:trPr>
        <w:tc>
          <w:tcPr>
            <w:tcW w:w="125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30301</w:t>
            </w:r>
          </w:p>
        </w:tc>
        <w:tc>
          <w:tcPr>
            <w:tcW w:w="2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离休费</w:t>
            </w:r>
          </w:p>
        </w:tc>
        <w:tc>
          <w:tcPr>
            <w:tcW w:w="13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spacing w:line="220" w:lineRule="exact"/>
              <w:jc w:val="right"/>
              <w:rPr>
                <w:rFonts w:ascii="宋体" w:eastAsia="宋体" w:hAnsi="宋体" w:cs="宋体"/>
                <w:color w:val="000000"/>
                <w:sz w:val="16"/>
                <w:szCs w:val="16"/>
              </w:rPr>
            </w:pPr>
          </w:p>
        </w:tc>
        <w:tc>
          <w:tcPr>
            <w:tcW w:w="91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30216</w:t>
            </w:r>
          </w:p>
        </w:tc>
        <w:tc>
          <w:tcPr>
            <w:tcW w:w="24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培训费</w:t>
            </w:r>
          </w:p>
        </w:tc>
        <w:tc>
          <w:tcPr>
            <w:tcW w:w="9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7061B7">
            <w:pPr>
              <w:spacing w:line="220" w:lineRule="exact"/>
              <w:jc w:val="right"/>
              <w:rPr>
                <w:rFonts w:ascii="宋体" w:eastAsia="宋体" w:hAnsi="宋体" w:cs="宋体"/>
                <w:color w:val="000000"/>
                <w:sz w:val="16"/>
                <w:szCs w:val="16"/>
              </w:rPr>
            </w:pPr>
            <w:r>
              <w:rPr>
                <w:rFonts w:ascii="宋体" w:eastAsia="宋体" w:hAnsi="宋体" w:cs="宋体" w:hint="eastAsia"/>
                <w:color w:val="000000"/>
                <w:sz w:val="16"/>
                <w:szCs w:val="16"/>
              </w:rPr>
              <w:t>0.29</w:t>
            </w:r>
          </w:p>
        </w:tc>
        <w:tc>
          <w:tcPr>
            <w:tcW w:w="8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31013</w:t>
            </w:r>
          </w:p>
        </w:tc>
        <w:tc>
          <w:tcPr>
            <w:tcW w:w="302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公务用车购置</w:t>
            </w:r>
          </w:p>
        </w:tc>
        <w:tc>
          <w:tcPr>
            <w:tcW w:w="8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spacing w:line="180" w:lineRule="exact"/>
              <w:jc w:val="right"/>
              <w:rPr>
                <w:rFonts w:ascii="宋体" w:eastAsia="宋体" w:hAnsi="宋体" w:cs="宋体"/>
                <w:color w:val="000000"/>
                <w:sz w:val="16"/>
                <w:szCs w:val="16"/>
              </w:rPr>
            </w:pPr>
          </w:p>
        </w:tc>
      </w:tr>
      <w:tr w:rsidR="009A0D50">
        <w:trPr>
          <w:trHeight w:val="177"/>
          <w:jc w:val="center"/>
        </w:trPr>
        <w:tc>
          <w:tcPr>
            <w:tcW w:w="125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30302</w:t>
            </w:r>
          </w:p>
        </w:tc>
        <w:tc>
          <w:tcPr>
            <w:tcW w:w="2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退休费</w:t>
            </w:r>
          </w:p>
        </w:tc>
        <w:tc>
          <w:tcPr>
            <w:tcW w:w="13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302A23">
            <w:pPr>
              <w:spacing w:line="220" w:lineRule="exact"/>
              <w:jc w:val="right"/>
              <w:rPr>
                <w:rFonts w:ascii="宋体" w:eastAsia="宋体" w:hAnsi="宋体" w:cs="宋体"/>
                <w:color w:val="000000"/>
                <w:sz w:val="16"/>
                <w:szCs w:val="16"/>
              </w:rPr>
            </w:pPr>
            <w:r>
              <w:rPr>
                <w:rFonts w:ascii="宋体" w:eastAsia="宋体" w:hAnsi="宋体" w:cs="宋体" w:hint="eastAsia"/>
                <w:color w:val="000000"/>
                <w:sz w:val="16"/>
                <w:szCs w:val="16"/>
              </w:rPr>
              <w:t>1.48</w:t>
            </w:r>
          </w:p>
        </w:tc>
        <w:tc>
          <w:tcPr>
            <w:tcW w:w="91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spacing w:line="220" w:lineRule="exact"/>
              <w:jc w:val="left"/>
              <w:rPr>
                <w:rFonts w:ascii="宋体" w:eastAsia="宋体" w:hAnsi="宋体" w:cs="宋体"/>
                <w:color w:val="000000"/>
                <w:sz w:val="16"/>
                <w:szCs w:val="16"/>
              </w:rPr>
            </w:pPr>
          </w:p>
        </w:tc>
        <w:tc>
          <w:tcPr>
            <w:tcW w:w="24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公务接待费</w:t>
            </w:r>
          </w:p>
        </w:tc>
        <w:tc>
          <w:tcPr>
            <w:tcW w:w="9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7061B7">
            <w:pPr>
              <w:spacing w:line="220" w:lineRule="exact"/>
              <w:jc w:val="right"/>
              <w:rPr>
                <w:rFonts w:ascii="宋体" w:eastAsia="宋体" w:hAnsi="宋体" w:cs="宋体"/>
                <w:color w:val="000000"/>
                <w:sz w:val="16"/>
                <w:szCs w:val="16"/>
              </w:rPr>
            </w:pPr>
            <w:r>
              <w:rPr>
                <w:rFonts w:ascii="宋体" w:eastAsia="宋体" w:hAnsi="宋体" w:cs="宋体" w:hint="eastAsia"/>
                <w:color w:val="000000"/>
                <w:sz w:val="16"/>
                <w:szCs w:val="16"/>
              </w:rPr>
              <w:t>1.05</w:t>
            </w:r>
          </w:p>
        </w:tc>
        <w:tc>
          <w:tcPr>
            <w:tcW w:w="8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31019</w:t>
            </w:r>
          </w:p>
        </w:tc>
        <w:tc>
          <w:tcPr>
            <w:tcW w:w="302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其他交通工具购置</w:t>
            </w:r>
          </w:p>
        </w:tc>
        <w:tc>
          <w:tcPr>
            <w:tcW w:w="8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spacing w:line="180" w:lineRule="exact"/>
              <w:jc w:val="right"/>
              <w:rPr>
                <w:rFonts w:ascii="宋体" w:eastAsia="宋体" w:hAnsi="宋体" w:cs="宋体"/>
                <w:color w:val="000000"/>
                <w:sz w:val="16"/>
                <w:szCs w:val="16"/>
              </w:rPr>
            </w:pPr>
          </w:p>
        </w:tc>
      </w:tr>
      <w:tr w:rsidR="009A0D50">
        <w:trPr>
          <w:trHeight w:val="177"/>
          <w:jc w:val="center"/>
        </w:trPr>
        <w:tc>
          <w:tcPr>
            <w:tcW w:w="125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30303</w:t>
            </w:r>
          </w:p>
        </w:tc>
        <w:tc>
          <w:tcPr>
            <w:tcW w:w="2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退职（役）费</w:t>
            </w:r>
          </w:p>
        </w:tc>
        <w:tc>
          <w:tcPr>
            <w:tcW w:w="13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spacing w:line="220" w:lineRule="exact"/>
              <w:jc w:val="right"/>
              <w:rPr>
                <w:rFonts w:ascii="宋体" w:eastAsia="宋体" w:hAnsi="宋体" w:cs="宋体"/>
                <w:color w:val="000000"/>
                <w:sz w:val="16"/>
                <w:szCs w:val="16"/>
              </w:rPr>
            </w:pPr>
          </w:p>
        </w:tc>
        <w:tc>
          <w:tcPr>
            <w:tcW w:w="91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30218</w:t>
            </w:r>
          </w:p>
        </w:tc>
        <w:tc>
          <w:tcPr>
            <w:tcW w:w="24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专用材料费</w:t>
            </w:r>
          </w:p>
        </w:tc>
        <w:tc>
          <w:tcPr>
            <w:tcW w:w="9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7061B7">
            <w:pPr>
              <w:spacing w:line="220" w:lineRule="exact"/>
              <w:jc w:val="right"/>
              <w:rPr>
                <w:rFonts w:ascii="宋体" w:eastAsia="宋体" w:hAnsi="宋体" w:cs="宋体"/>
                <w:color w:val="000000"/>
                <w:sz w:val="16"/>
                <w:szCs w:val="16"/>
              </w:rPr>
            </w:pPr>
            <w:r>
              <w:rPr>
                <w:rFonts w:ascii="宋体" w:eastAsia="宋体" w:hAnsi="宋体" w:cs="宋体" w:hint="eastAsia"/>
                <w:color w:val="000000"/>
                <w:sz w:val="16"/>
                <w:szCs w:val="16"/>
              </w:rPr>
              <w:t>2.52</w:t>
            </w:r>
          </w:p>
        </w:tc>
        <w:tc>
          <w:tcPr>
            <w:tcW w:w="8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31021</w:t>
            </w:r>
          </w:p>
        </w:tc>
        <w:tc>
          <w:tcPr>
            <w:tcW w:w="302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文物和陈列品购置</w:t>
            </w:r>
          </w:p>
        </w:tc>
        <w:tc>
          <w:tcPr>
            <w:tcW w:w="8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spacing w:line="180" w:lineRule="exact"/>
              <w:jc w:val="right"/>
              <w:rPr>
                <w:rFonts w:ascii="宋体" w:eastAsia="宋体" w:hAnsi="宋体" w:cs="宋体"/>
                <w:color w:val="000000"/>
                <w:sz w:val="16"/>
                <w:szCs w:val="16"/>
              </w:rPr>
            </w:pPr>
          </w:p>
        </w:tc>
      </w:tr>
      <w:tr w:rsidR="009A0D50">
        <w:trPr>
          <w:trHeight w:val="177"/>
          <w:jc w:val="center"/>
        </w:trPr>
        <w:tc>
          <w:tcPr>
            <w:tcW w:w="125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30304</w:t>
            </w:r>
          </w:p>
        </w:tc>
        <w:tc>
          <w:tcPr>
            <w:tcW w:w="2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抚恤金</w:t>
            </w:r>
          </w:p>
        </w:tc>
        <w:tc>
          <w:tcPr>
            <w:tcW w:w="13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302A23">
            <w:pPr>
              <w:spacing w:line="220" w:lineRule="exact"/>
              <w:jc w:val="right"/>
              <w:rPr>
                <w:rFonts w:ascii="宋体" w:eastAsia="宋体" w:hAnsi="宋体" w:cs="宋体"/>
                <w:color w:val="000000"/>
                <w:sz w:val="16"/>
                <w:szCs w:val="16"/>
              </w:rPr>
            </w:pPr>
            <w:r>
              <w:rPr>
                <w:rFonts w:ascii="宋体" w:eastAsia="宋体" w:hAnsi="宋体" w:cs="宋体" w:hint="eastAsia"/>
                <w:color w:val="000000"/>
                <w:sz w:val="16"/>
                <w:szCs w:val="16"/>
              </w:rPr>
              <w:t>1.61</w:t>
            </w:r>
          </w:p>
        </w:tc>
        <w:tc>
          <w:tcPr>
            <w:tcW w:w="91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30224</w:t>
            </w:r>
          </w:p>
        </w:tc>
        <w:tc>
          <w:tcPr>
            <w:tcW w:w="24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被装购置费</w:t>
            </w:r>
          </w:p>
        </w:tc>
        <w:tc>
          <w:tcPr>
            <w:tcW w:w="9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spacing w:line="220" w:lineRule="exact"/>
              <w:jc w:val="right"/>
              <w:rPr>
                <w:rFonts w:ascii="宋体" w:eastAsia="宋体" w:hAnsi="宋体" w:cs="宋体"/>
                <w:color w:val="000000"/>
                <w:sz w:val="16"/>
                <w:szCs w:val="16"/>
              </w:rPr>
            </w:pPr>
          </w:p>
        </w:tc>
        <w:tc>
          <w:tcPr>
            <w:tcW w:w="8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31022</w:t>
            </w:r>
          </w:p>
        </w:tc>
        <w:tc>
          <w:tcPr>
            <w:tcW w:w="302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无形资产购置</w:t>
            </w:r>
          </w:p>
        </w:tc>
        <w:tc>
          <w:tcPr>
            <w:tcW w:w="8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spacing w:line="180" w:lineRule="exact"/>
              <w:jc w:val="right"/>
              <w:rPr>
                <w:rFonts w:ascii="宋体" w:eastAsia="宋体" w:hAnsi="宋体" w:cs="宋体"/>
                <w:color w:val="000000"/>
                <w:sz w:val="16"/>
                <w:szCs w:val="16"/>
              </w:rPr>
            </w:pPr>
          </w:p>
        </w:tc>
      </w:tr>
      <w:tr w:rsidR="009A0D50">
        <w:trPr>
          <w:trHeight w:val="177"/>
          <w:jc w:val="center"/>
        </w:trPr>
        <w:tc>
          <w:tcPr>
            <w:tcW w:w="125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30305</w:t>
            </w:r>
          </w:p>
        </w:tc>
        <w:tc>
          <w:tcPr>
            <w:tcW w:w="2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生活补助</w:t>
            </w:r>
          </w:p>
        </w:tc>
        <w:tc>
          <w:tcPr>
            <w:tcW w:w="13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302A23">
            <w:pPr>
              <w:spacing w:line="220" w:lineRule="exact"/>
              <w:jc w:val="right"/>
              <w:rPr>
                <w:rFonts w:ascii="宋体" w:eastAsia="宋体" w:hAnsi="宋体" w:cs="宋体"/>
                <w:color w:val="000000"/>
                <w:sz w:val="16"/>
                <w:szCs w:val="16"/>
              </w:rPr>
            </w:pPr>
            <w:r>
              <w:rPr>
                <w:rFonts w:ascii="宋体" w:eastAsia="宋体" w:hAnsi="宋体" w:cs="宋体" w:hint="eastAsia"/>
                <w:color w:val="000000"/>
                <w:sz w:val="16"/>
                <w:szCs w:val="16"/>
              </w:rPr>
              <w:t>4.22</w:t>
            </w:r>
          </w:p>
        </w:tc>
        <w:tc>
          <w:tcPr>
            <w:tcW w:w="91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30225</w:t>
            </w:r>
          </w:p>
        </w:tc>
        <w:tc>
          <w:tcPr>
            <w:tcW w:w="24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专用燃料费</w:t>
            </w:r>
          </w:p>
        </w:tc>
        <w:tc>
          <w:tcPr>
            <w:tcW w:w="9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7061B7">
            <w:pPr>
              <w:spacing w:line="220" w:lineRule="exact"/>
              <w:jc w:val="right"/>
              <w:rPr>
                <w:rFonts w:ascii="宋体" w:eastAsia="宋体" w:hAnsi="宋体" w:cs="宋体"/>
                <w:color w:val="000000"/>
                <w:sz w:val="16"/>
                <w:szCs w:val="16"/>
              </w:rPr>
            </w:pPr>
            <w:r>
              <w:rPr>
                <w:rFonts w:ascii="宋体" w:eastAsia="宋体" w:hAnsi="宋体" w:cs="宋体" w:hint="eastAsia"/>
                <w:color w:val="000000"/>
                <w:sz w:val="16"/>
                <w:szCs w:val="16"/>
              </w:rPr>
              <w:t>2.84</w:t>
            </w:r>
          </w:p>
        </w:tc>
        <w:tc>
          <w:tcPr>
            <w:tcW w:w="8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31099</w:t>
            </w:r>
          </w:p>
        </w:tc>
        <w:tc>
          <w:tcPr>
            <w:tcW w:w="302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其他资本性支出</w:t>
            </w:r>
          </w:p>
        </w:tc>
        <w:tc>
          <w:tcPr>
            <w:tcW w:w="8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spacing w:line="180" w:lineRule="exact"/>
              <w:jc w:val="right"/>
              <w:rPr>
                <w:rFonts w:ascii="宋体" w:eastAsia="宋体" w:hAnsi="宋体" w:cs="宋体"/>
                <w:color w:val="000000"/>
                <w:sz w:val="16"/>
                <w:szCs w:val="16"/>
              </w:rPr>
            </w:pPr>
          </w:p>
        </w:tc>
      </w:tr>
      <w:tr w:rsidR="009A0D50">
        <w:trPr>
          <w:trHeight w:val="177"/>
          <w:jc w:val="center"/>
        </w:trPr>
        <w:tc>
          <w:tcPr>
            <w:tcW w:w="125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30306</w:t>
            </w:r>
          </w:p>
        </w:tc>
        <w:tc>
          <w:tcPr>
            <w:tcW w:w="2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救济费</w:t>
            </w:r>
          </w:p>
        </w:tc>
        <w:tc>
          <w:tcPr>
            <w:tcW w:w="13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spacing w:line="220" w:lineRule="exact"/>
              <w:jc w:val="right"/>
              <w:rPr>
                <w:rFonts w:ascii="宋体" w:eastAsia="宋体" w:hAnsi="宋体" w:cs="宋体"/>
                <w:color w:val="000000"/>
                <w:sz w:val="16"/>
                <w:szCs w:val="16"/>
              </w:rPr>
            </w:pPr>
          </w:p>
        </w:tc>
        <w:tc>
          <w:tcPr>
            <w:tcW w:w="91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30226</w:t>
            </w:r>
          </w:p>
        </w:tc>
        <w:tc>
          <w:tcPr>
            <w:tcW w:w="24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劳务费</w:t>
            </w:r>
          </w:p>
        </w:tc>
        <w:tc>
          <w:tcPr>
            <w:tcW w:w="9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7061B7">
            <w:pPr>
              <w:spacing w:line="220" w:lineRule="exact"/>
              <w:jc w:val="right"/>
              <w:rPr>
                <w:rFonts w:ascii="宋体" w:eastAsia="宋体" w:hAnsi="宋体" w:cs="宋体"/>
                <w:color w:val="000000"/>
                <w:sz w:val="16"/>
                <w:szCs w:val="16"/>
              </w:rPr>
            </w:pPr>
            <w:r>
              <w:rPr>
                <w:rFonts w:ascii="宋体" w:eastAsia="宋体" w:hAnsi="宋体" w:cs="宋体" w:hint="eastAsia"/>
                <w:color w:val="000000"/>
                <w:sz w:val="16"/>
                <w:szCs w:val="16"/>
              </w:rPr>
              <w:t>12.19</w:t>
            </w:r>
          </w:p>
        </w:tc>
        <w:tc>
          <w:tcPr>
            <w:tcW w:w="8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399</w:t>
            </w:r>
          </w:p>
        </w:tc>
        <w:tc>
          <w:tcPr>
            <w:tcW w:w="302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其他支出</w:t>
            </w:r>
          </w:p>
        </w:tc>
        <w:tc>
          <w:tcPr>
            <w:tcW w:w="8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spacing w:line="180" w:lineRule="exact"/>
              <w:jc w:val="right"/>
              <w:rPr>
                <w:rFonts w:ascii="宋体" w:eastAsia="宋体" w:hAnsi="宋体" w:cs="宋体"/>
                <w:color w:val="000000"/>
                <w:sz w:val="16"/>
                <w:szCs w:val="16"/>
              </w:rPr>
            </w:pPr>
          </w:p>
        </w:tc>
      </w:tr>
      <w:tr w:rsidR="009A0D50">
        <w:trPr>
          <w:trHeight w:val="177"/>
          <w:jc w:val="center"/>
        </w:trPr>
        <w:tc>
          <w:tcPr>
            <w:tcW w:w="125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30307</w:t>
            </w:r>
          </w:p>
        </w:tc>
        <w:tc>
          <w:tcPr>
            <w:tcW w:w="2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医疗费补助</w:t>
            </w:r>
          </w:p>
        </w:tc>
        <w:tc>
          <w:tcPr>
            <w:tcW w:w="13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spacing w:line="220" w:lineRule="exact"/>
              <w:jc w:val="right"/>
              <w:rPr>
                <w:rFonts w:ascii="宋体" w:eastAsia="宋体" w:hAnsi="宋体" w:cs="宋体"/>
                <w:color w:val="000000"/>
                <w:sz w:val="16"/>
                <w:szCs w:val="16"/>
              </w:rPr>
            </w:pPr>
          </w:p>
        </w:tc>
        <w:tc>
          <w:tcPr>
            <w:tcW w:w="91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30227</w:t>
            </w:r>
          </w:p>
        </w:tc>
        <w:tc>
          <w:tcPr>
            <w:tcW w:w="24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委托业务费</w:t>
            </w:r>
          </w:p>
        </w:tc>
        <w:tc>
          <w:tcPr>
            <w:tcW w:w="9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spacing w:line="220" w:lineRule="exact"/>
              <w:jc w:val="right"/>
              <w:rPr>
                <w:rFonts w:ascii="宋体" w:eastAsia="宋体" w:hAnsi="宋体" w:cs="宋体"/>
                <w:color w:val="000000"/>
                <w:sz w:val="16"/>
                <w:szCs w:val="16"/>
              </w:rPr>
            </w:pPr>
          </w:p>
        </w:tc>
        <w:tc>
          <w:tcPr>
            <w:tcW w:w="8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39906</w:t>
            </w:r>
          </w:p>
        </w:tc>
        <w:tc>
          <w:tcPr>
            <w:tcW w:w="302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赠与</w:t>
            </w:r>
          </w:p>
        </w:tc>
        <w:tc>
          <w:tcPr>
            <w:tcW w:w="8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spacing w:line="180" w:lineRule="exact"/>
              <w:jc w:val="right"/>
              <w:rPr>
                <w:rFonts w:ascii="宋体" w:eastAsia="宋体" w:hAnsi="宋体" w:cs="宋体"/>
                <w:color w:val="000000"/>
                <w:sz w:val="16"/>
                <w:szCs w:val="16"/>
              </w:rPr>
            </w:pPr>
          </w:p>
        </w:tc>
      </w:tr>
      <w:tr w:rsidR="009A0D50">
        <w:trPr>
          <w:trHeight w:val="177"/>
          <w:jc w:val="center"/>
        </w:trPr>
        <w:tc>
          <w:tcPr>
            <w:tcW w:w="125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30308</w:t>
            </w:r>
          </w:p>
        </w:tc>
        <w:tc>
          <w:tcPr>
            <w:tcW w:w="2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助学金</w:t>
            </w:r>
          </w:p>
        </w:tc>
        <w:tc>
          <w:tcPr>
            <w:tcW w:w="13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spacing w:line="220" w:lineRule="exact"/>
              <w:jc w:val="right"/>
              <w:rPr>
                <w:rFonts w:ascii="宋体" w:eastAsia="宋体" w:hAnsi="宋体" w:cs="宋体"/>
                <w:color w:val="000000"/>
                <w:sz w:val="16"/>
                <w:szCs w:val="16"/>
              </w:rPr>
            </w:pPr>
          </w:p>
        </w:tc>
        <w:tc>
          <w:tcPr>
            <w:tcW w:w="91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30228</w:t>
            </w:r>
          </w:p>
        </w:tc>
        <w:tc>
          <w:tcPr>
            <w:tcW w:w="24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工会经费</w:t>
            </w:r>
          </w:p>
        </w:tc>
        <w:tc>
          <w:tcPr>
            <w:tcW w:w="9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302A23">
            <w:pPr>
              <w:spacing w:line="220" w:lineRule="exact"/>
              <w:jc w:val="right"/>
              <w:rPr>
                <w:rFonts w:ascii="宋体" w:eastAsia="宋体" w:hAnsi="宋体" w:cs="宋体"/>
                <w:color w:val="000000"/>
                <w:sz w:val="16"/>
                <w:szCs w:val="16"/>
              </w:rPr>
            </w:pPr>
            <w:r>
              <w:rPr>
                <w:rFonts w:ascii="宋体" w:eastAsia="宋体" w:hAnsi="宋体" w:cs="宋体" w:hint="eastAsia"/>
                <w:color w:val="000000"/>
                <w:sz w:val="16"/>
                <w:szCs w:val="16"/>
              </w:rPr>
              <w:t>3.06</w:t>
            </w:r>
          </w:p>
        </w:tc>
        <w:tc>
          <w:tcPr>
            <w:tcW w:w="8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39907</w:t>
            </w:r>
          </w:p>
        </w:tc>
        <w:tc>
          <w:tcPr>
            <w:tcW w:w="302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国家赔偿费用支出</w:t>
            </w:r>
          </w:p>
        </w:tc>
        <w:tc>
          <w:tcPr>
            <w:tcW w:w="8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spacing w:line="180" w:lineRule="exact"/>
              <w:jc w:val="right"/>
              <w:rPr>
                <w:rFonts w:ascii="宋体" w:eastAsia="宋体" w:hAnsi="宋体" w:cs="宋体"/>
                <w:color w:val="000000"/>
                <w:sz w:val="16"/>
                <w:szCs w:val="16"/>
              </w:rPr>
            </w:pPr>
          </w:p>
        </w:tc>
      </w:tr>
      <w:tr w:rsidR="009A0D50">
        <w:trPr>
          <w:trHeight w:val="177"/>
          <w:jc w:val="center"/>
        </w:trPr>
        <w:tc>
          <w:tcPr>
            <w:tcW w:w="125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30309</w:t>
            </w:r>
          </w:p>
        </w:tc>
        <w:tc>
          <w:tcPr>
            <w:tcW w:w="2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奖励金</w:t>
            </w:r>
          </w:p>
        </w:tc>
        <w:tc>
          <w:tcPr>
            <w:tcW w:w="13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spacing w:line="220" w:lineRule="exact"/>
              <w:jc w:val="right"/>
              <w:rPr>
                <w:rFonts w:ascii="宋体" w:eastAsia="宋体" w:hAnsi="宋体" w:cs="宋体"/>
                <w:color w:val="000000"/>
                <w:sz w:val="16"/>
                <w:szCs w:val="16"/>
              </w:rPr>
            </w:pPr>
          </w:p>
        </w:tc>
        <w:tc>
          <w:tcPr>
            <w:tcW w:w="91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30229</w:t>
            </w:r>
          </w:p>
        </w:tc>
        <w:tc>
          <w:tcPr>
            <w:tcW w:w="24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福利费</w:t>
            </w:r>
          </w:p>
        </w:tc>
        <w:tc>
          <w:tcPr>
            <w:tcW w:w="9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302A23">
            <w:pPr>
              <w:spacing w:line="220" w:lineRule="exact"/>
              <w:jc w:val="right"/>
              <w:rPr>
                <w:rFonts w:ascii="宋体" w:eastAsia="宋体" w:hAnsi="宋体" w:cs="宋体"/>
                <w:color w:val="000000"/>
                <w:sz w:val="16"/>
                <w:szCs w:val="16"/>
              </w:rPr>
            </w:pPr>
            <w:r>
              <w:rPr>
                <w:rFonts w:ascii="宋体" w:eastAsia="宋体" w:hAnsi="宋体" w:cs="宋体" w:hint="eastAsia"/>
                <w:color w:val="000000"/>
                <w:sz w:val="16"/>
                <w:szCs w:val="16"/>
              </w:rPr>
              <w:t>3.82</w:t>
            </w:r>
          </w:p>
        </w:tc>
        <w:tc>
          <w:tcPr>
            <w:tcW w:w="8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39908</w:t>
            </w:r>
          </w:p>
        </w:tc>
        <w:tc>
          <w:tcPr>
            <w:tcW w:w="302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5"/>
                <w:szCs w:val="15"/>
              </w:rPr>
              <w:t>对民间非营利组织和群众性自治组织补贴</w:t>
            </w:r>
          </w:p>
        </w:tc>
        <w:tc>
          <w:tcPr>
            <w:tcW w:w="8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spacing w:line="180" w:lineRule="exact"/>
              <w:jc w:val="right"/>
              <w:rPr>
                <w:rFonts w:ascii="宋体" w:eastAsia="宋体" w:hAnsi="宋体" w:cs="宋体"/>
                <w:color w:val="000000"/>
                <w:sz w:val="16"/>
                <w:szCs w:val="16"/>
              </w:rPr>
            </w:pPr>
          </w:p>
        </w:tc>
      </w:tr>
      <w:tr w:rsidR="009A0D50">
        <w:trPr>
          <w:trHeight w:val="177"/>
          <w:jc w:val="center"/>
        </w:trPr>
        <w:tc>
          <w:tcPr>
            <w:tcW w:w="125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30310</w:t>
            </w:r>
          </w:p>
        </w:tc>
        <w:tc>
          <w:tcPr>
            <w:tcW w:w="2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个人农业生产补贴</w:t>
            </w:r>
          </w:p>
        </w:tc>
        <w:tc>
          <w:tcPr>
            <w:tcW w:w="13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spacing w:line="220" w:lineRule="exact"/>
              <w:jc w:val="right"/>
              <w:rPr>
                <w:rFonts w:ascii="宋体" w:eastAsia="宋体" w:hAnsi="宋体" w:cs="宋体"/>
                <w:color w:val="000000"/>
                <w:sz w:val="16"/>
                <w:szCs w:val="16"/>
              </w:rPr>
            </w:pPr>
          </w:p>
        </w:tc>
        <w:tc>
          <w:tcPr>
            <w:tcW w:w="91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30231</w:t>
            </w:r>
          </w:p>
        </w:tc>
        <w:tc>
          <w:tcPr>
            <w:tcW w:w="24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公务用车运行维护费</w:t>
            </w:r>
          </w:p>
        </w:tc>
        <w:tc>
          <w:tcPr>
            <w:tcW w:w="9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302A23">
            <w:pPr>
              <w:spacing w:line="220" w:lineRule="exact"/>
              <w:jc w:val="right"/>
              <w:rPr>
                <w:rFonts w:ascii="宋体" w:eastAsia="宋体" w:hAnsi="宋体" w:cs="宋体"/>
                <w:color w:val="000000"/>
                <w:sz w:val="16"/>
                <w:szCs w:val="16"/>
              </w:rPr>
            </w:pPr>
            <w:r>
              <w:rPr>
                <w:rFonts w:ascii="宋体" w:eastAsia="宋体" w:hAnsi="宋体" w:cs="宋体" w:hint="eastAsia"/>
                <w:color w:val="000000"/>
                <w:sz w:val="16"/>
                <w:szCs w:val="16"/>
              </w:rPr>
              <w:t>6.9</w:t>
            </w:r>
          </w:p>
        </w:tc>
        <w:tc>
          <w:tcPr>
            <w:tcW w:w="8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39999</w:t>
            </w:r>
          </w:p>
        </w:tc>
        <w:tc>
          <w:tcPr>
            <w:tcW w:w="302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其他支出</w:t>
            </w:r>
          </w:p>
        </w:tc>
        <w:tc>
          <w:tcPr>
            <w:tcW w:w="8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spacing w:line="180" w:lineRule="exact"/>
              <w:jc w:val="right"/>
              <w:rPr>
                <w:rFonts w:ascii="宋体" w:eastAsia="宋体" w:hAnsi="宋体" w:cs="宋体"/>
                <w:color w:val="000000"/>
                <w:sz w:val="16"/>
                <w:szCs w:val="16"/>
              </w:rPr>
            </w:pPr>
          </w:p>
        </w:tc>
      </w:tr>
      <w:tr w:rsidR="009A0D50">
        <w:trPr>
          <w:trHeight w:val="177"/>
          <w:jc w:val="center"/>
        </w:trPr>
        <w:tc>
          <w:tcPr>
            <w:tcW w:w="125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30399</w:t>
            </w:r>
          </w:p>
        </w:tc>
        <w:tc>
          <w:tcPr>
            <w:tcW w:w="2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其他对个人和家庭的补助</w:t>
            </w:r>
          </w:p>
        </w:tc>
        <w:tc>
          <w:tcPr>
            <w:tcW w:w="13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spacing w:line="220" w:lineRule="exact"/>
              <w:jc w:val="right"/>
              <w:rPr>
                <w:rFonts w:ascii="宋体" w:eastAsia="宋体" w:hAnsi="宋体" w:cs="宋体"/>
                <w:color w:val="000000"/>
                <w:sz w:val="16"/>
                <w:szCs w:val="16"/>
              </w:rPr>
            </w:pPr>
          </w:p>
        </w:tc>
        <w:tc>
          <w:tcPr>
            <w:tcW w:w="91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30239</w:t>
            </w:r>
          </w:p>
        </w:tc>
        <w:tc>
          <w:tcPr>
            <w:tcW w:w="24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其他交通费用</w:t>
            </w:r>
          </w:p>
        </w:tc>
        <w:tc>
          <w:tcPr>
            <w:tcW w:w="9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spacing w:line="220" w:lineRule="exact"/>
              <w:jc w:val="right"/>
              <w:rPr>
                <w:rFonts w:ascii="宋体" w:eastAsia="宋体" w:hAnsi="宋体" w:cs="宋体"/>
                <w:color w:val="000000"/>
                <w:sz w:val="16"/>
                <w:szCs w:val="16"/>
              </w:rPr>
            </w:pPr>
          </w:p>
        </w:tc>
        <w:tc>
          <w:tcPr>
            <w:tcW w:w="8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spacing w:line="220" w:lineRule="exact"/>
              <w:jc w:val="left"/>
              <w:rPr>
                <w:rFonts w:ascii="宋体" w:eastAsia="宋体" w:hAnsi="宋体" w:cs="宋体"/>
                <w:color w:val="000000"/>
                <w:sz w:val="16"/>
                <w:szCs w:val="16"/>
              </w:rPr>
            </w:pPr>
          </w:p>
        </w:tc>
        <w:tc>
          <w:tcPr>
            <w:tcW w:w="302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A0D50">
            <w:pPr>
              <w:spacing w:line="220" w:lineRule="exact"/>
              <w:jc w:val="left"/>
              <w:rPr>
                <w:rFonts w:ascii="宋体" w:eastAsia="宋体" w:hAnsi="宋体" w:cs="宋体"/>
                <w:color w:val="000000"/>
                <w:sz w:val="16"/>
                <w:szCs w:val="16"/>
              </w:rPr>
            </w:pPr>
          </w:p>
        </w:tc>
        <w:tc>
          <w:tcPr>
            <w:tcW w:w="8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spacing w:line="180" w:lineRule="exact"/>
              <w:jc w:val="right"/>
              <w:rPr>
                <w:rFonts w:ascii="宋体" w:eastAsia="宋体" w:hAnsi="宋体" w:cs="宋体"/>
                <w:color w:val="000000"/>
                <w:sz w:val="16"/>
                <w:szCs w:val="16"/>
              </w:rPr>
            </w:pPr>
          </w:p>
        </w:tc>
      </w:tr>
      <w:tr w:rsidR="009A0D50">
        <w:trPr>
          <w:trHeight w:val="177"/>
          <w:jc w:val="center"/>
        </w:trPr>
        <w:tc>
          <w:tcPr>
            <w:tcW w:w="125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spacing w:line="220" w:lineRule="exact"/>
              <w:jc w:val="left"/>
              <w:rPr>
                <w:rFonts w:ascii="宋体" w:eastAsia="宋体" w:hAnsi="宋体" w:cs="宋体"/>
                <w:color w:val="000000"/>
                <w:sz w:val="16"/>
                <w:szCs w:val="16"/>
              </w:rPr>
            </w:pPr>
          </w:p>
        </w:tc>
        <w:tc>
          <w:tcPr>
            <w:tcW w:w="2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A0D50">
            <w:pPr>
              <w:spacing w:line="220" w:lineRule="exact"/>
              <w:jc w:val="left"/>
              <w:rPr>
                <w:rFonts w:ascii="宋体" w:eastAsia="宋体" w:hAnsi="宋体" w:cs="宋体"/>
                <w:color w:val="000000"/>
                <w:sz w:val="16"/>
                <w:szCs w:val="16"/>
              </w:rPr>
            </w:pPr>
          </w:p>
        </w:tc>
        <w:tc>
          <w:tcPr>
            <w:tcW w:w="13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spacing w:line="220" w:lineRule="exact"/>
              <w:jc w:val="right"/>
              <w:rPr>
                <w:rFonts w:ascii="宋体" w:eastAsia="宋体" w:hAnsi="宋体" w:cs="宋体"/>
                <w:color w:val="000000"/>
                <w:sz w:val="16"/>
                <w:szCs w:val="16"/>
              </w:rPr>
            </w:pPr>
          </w:p>
        </w:tc>
        <w:tc>
          <w:tcPr>
            <w:tcW w:w="91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30240</w:t>
            </w:r>
          </w:p>
        </w:tc>
        <w:tc>
          <w:tcPr>
            <w:tcW w:w="24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税金及附加费用</w:t>
            </w:r>
          </w:p>
        </w:tc>
        <w:tc>
          <w:tcPr>
            <w:tcW w:w="9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spacing w:line="220" w:lineRule="exact"/>
              <w:jc w:val="right"/>
              <w:rPr>
                <w:rFonts w:ascii="宋体" w:eastAsia="宋体" w:hAnsi="宋体" w:cs="宋体"/>
                <w:color w:val="000000"/>
                <w:sz w:val="16"/>
                <w:szCs w:val="16"/>
              </w:rPr>
            </w:pPr>
          </w:p>
        </w:tc>
        <w:tc>
          <w:tcPr>
            <w:tcW w:w="8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spacing w:line="220" w:lineRule="exact"/>
              <w:jc w:val="left"/>
              <w:rPr>
                <w:rFonts w:ascii="宋体" w:eastAsia="宋体" w:hAnsi="宋体" w:cs="宋体"/>
                <w:color w:val="000000"/>
                <w:sz w:val="16"/>
                <w:szCs w:val="16"/>
              </w:rPr>
            </w:pPr>
          </w:p>
        </w:tc>
        <w:tc>
          <w:tcPr>
            <w:tcW w:w="302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A0D50">
            <w:pPr>
              <w:spacing w:line="220" w:lineRule="exact"/>
              <w:jc w:val="left"/>
              <w:rPr>
                <w:rFonts w:ascii="宋体" w:eastAsia="宋体" w:hAnsi="宋体" w:cs="宋体"/>
                <w:color w:val="000000"/>
                <w:sz w:val="16"/>
                <w:szCs w:val="16"/>
              </w:rPr>
            </w:pPr>
          </w:p>
        </w:tc>
        <w:tc>
          <w:tcPr>
            <w:tcW w:w="8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spacing w:line="180" w:lineRule="exact"/>
              <w:jc w:val="right"/>
              <w:rPr>
                <w:rFonts w:ascii="宋体" w:eastAsia="宋体" w:hAnsi="宋体" w:cs="宋体"/>
                <w:color w:val="000000"/>
                <w:sz w:val="16"/>
                <w:szCs w:val="16"/>
              </w:rPr>
            </w:pPr>
          </w:p>
        </w:tc>
      </w:tr>
      <w:tr w:rsidR="009A0D50">
        <w:trPr>
          <w:trHeight w:val="177"/>
          <w:jc w:val="center"/>
        </w:trPr>
        <w:tc>
          <w:tcPr>
            <w:tcW w:w="125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spacing w:line="220" w:lineRule="exact"/>
              <w:jc w:val="left"/>
              <w:rPr>
                <w:rFonts w:ascii="宋体" w:eastAsia="宋体" w:hAnsi="宋体" w:cs="宋体"/>
                <w:color w:val="000000"/>
                <w:sz w:val="16"/>
                <w:szCs w:val="16"/>
              </w:rPr>
            </w:pPr>
          </w:p>
        </w:tc>
        <w:tc>
          <w:tcPr>
            <w:tcW w:w="2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A0D50">
            <w:pPr>
              <w:spacing w:line="220" w:lineRule="exact"/>
              <w:jc w:val="left"/>
              <w:rPr>
                <w:rFonts w:ascii="宋体" w:eastAsia="宋体" w:hAnsi="宋体" w:cs="宋体"/>
                <w:color w:val="000000"/>
                <w:sz w:val="16"/>
                <w:szCs w:val="16"/>
              </w:rPr>
            </w:pPr>
          </w:p>
        </w:tc>
        <w:tc>
          <w:tcPr>
            <w:tcW w:w="13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spacing w:line="220" w:lineRule="exact"/>
              <w:jc w:val="right"/>
              <w:rPr>
                <w:rFonts w:ascii="宋体" w:eastAsia="宋体" w:hAnsi="宋体" w:cs="宋体"/>
                <w:color w:val="000000"/>
                <w:sz w:val="16"/>
                <w:szCs w:val="16"/>
              </w:rPr>
            </w:pPr>
          </w:p>
        </w:tc>
        <w:tc>
          <w:tcPr>
            <w:tcW w:w="91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30299</w:t>
            </w:r>
          </w:p>
        </w:tc>
        <w:tc>
          <w:tcPr>
            <w:tcW w:w="24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其他商品和服务支出</w:t>
            </w:r>
          </w:p>
        </w:tc>
        <w:tc>
          <w:tcPr>
            <w:tcW w:w="9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302A23">
            <w:pPr>
              <w:spacing w:line="220" w:lineRule="exact"/>
              <w:jc w:val="right"/>
              <w:rPr>
                <w:rFonts w:ascii="宋体" w:eastAsia="宋体" w:hAnsi="宋体" w:cs="宋体"/>
                <w:color w:val="000000"/>
                <w:sz w:val="16"/>
                <w:szCs w:val="16"/>
              </w:rPr>
            </w:pPr>
            <w:r>
              <w:rPr>
                <w:rFonts w:ascii="宋体" w:eastAsia="宋体" w:hAnsi="宋体" w:cs="宋体" w:hint="eastAsia"/>
                <w:color w:val="000000"/>
                <w:sz w:val="16"/>
                <w:szCs w:val="16"/>
              </w:rPr>
              <w:t>2.18</w:t>
            </w:r>
          </w:p>
        </w:tc>
        <w:tc>
          <w:tcPr>
            <w:tcW w:w="8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spacing w:line="220" w:lineRule="exact"/>
              <w:jc w:val="left"/>
              <w:rPr>
                <w:rFonts w:ascii="宋体" w:eastAsia="宋体" w:hAnsi="宋体" w:cs="宋体"/>
                <w:color w:val="000000"/>
                <w:sz w:val="16"/>
                <w:szCs w:val="16"/>
              </w:rPr>
            </w:pPr>
          </w:p>
        </w:tc>
        <w:tc>
          <w:tcPr>
            <w:tcW w:w="302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A0D50">
            <w:pPr>
              <w:spacing w:line="220" w:lineRule="exact"/>
              <w:jc w:val="left"/>
              <w:rPr>
                <w:rFonts w:ascii="宋体" w:eastAsia="宋体" w:hAnsi="宋体" w:cs="宋体"/>
                <w:color w:val="000000"/>
                <w:sz w:val="16"/>
                <w:szCs w:val="16"/>
              </w:rPr>
            </w:pPr>
          </w:p>
        </w:tc>
        <w:tc>
          <w:tcPr>
            <w:tcW w:w="8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spacing w:line="180" w:lineRule="exact"/>
              <w:jc w:val="right"/>
              <w:rPr>
                <w:rFonts w:ascii="宋体" w:eastAsia="宋体" w:hAnsi="宋体" w:cs="宋体"/>
                <w:color w:val="000000"/>
                <w:sz w:val="16"/>
                <w:szCs w:val="16"/>
              </w:rPr>
            </w:pPr>
          </w:p>
        </w:tc>
      </w:tr>
      <w:tr w:rsidR="009A0D50">
        <w:trPr>
          <w:trHeight w:val="177"/>
          <w:jc w:val="center"/>
        </w:trPr>
        <w:tc>
          <w:tcPr>
            <w:tcW w:w="3728"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spacing w:line="220" w:lineRule="exact"/>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人员经费合计</w:t>
            </w:r>
          </w:p>
        </w:tc>
        <w:tc>
          <w:tcPr>
            <w:tcW w:w="13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302A23">
            <w:pPr>
              <w:spacing w:line="220" w:lineRule="exact"/>
              <w:jc w:val="right"/>
              <w:rPr>
                <w:rFonts w:ascii="宋体" w:eastAsia="宋体" w:hAnsi="宋体" w:cs="宋体"/>
                <w:color w:val="000000"/>
                <w:sz w:val="16"/>
                <w:szCs w:val="16"/>
              </w:rPr>
            </w:pPr>
            <w:r>
              <w:rPr>
                <w:rFonts w:ascii="宋体" w:eastAsia="宋体" w:hAnsi="宋体" w:cs="宋体" w:hint="eastAsia"/>
                <w:color w:val="000000"/>
                <w:sz w:val="16"/>
                <w:szCs w:val="16"/>
              </w:rPr>
              <w:t>616.02</w:t>
            </w:r>
          </w:p>
        </w:tc>
        <w:tc>
          <w:tcPr>
            <w:tcW w:w="8231" w:type="dxa"/>
            <w:gridSpan w:val="5"/>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spacing w:line="220" w:lineRule="exact"/>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公用经费合计</w:t>
            </w:r>
          </w:p>
        </w:tc>
        <w:tc>
          <w:tcPr>
            <w:tcW w:w="8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302A23">
            <w:pPr>
              <w:spacing w:line="180" w:lineRule="exact"/>
              <w:jc w:val="right"/>
              <w:rPr>
                <w:rFonts w:ascii="宋体" w:eastAsia="宋体" w:hAnsi="宋体" w:cs="宋体"/>
                <w:color w:val="000000"/>
                <w:sz w:val="16"/>
                <w:szCs w:val="16"/>
              </w:rPr>
            </w:pPr>
            <w:r>
              <w:rPr>
                <w:rFonts w:ascii="宋体" w:eastAsia="宋体" w:hAnsi="宋体" w:cs="宋体" w:hint="eastAsia"/>
                <w:color w:val="000000"/>
                <w:sz w:val="16"/>
                <w:szCs w:val="16"/>
              </w:rPr>
              <w:t>55.73</w:t>
            </w:r>
          </w:p>
        </w:tc>
      </w:tr>
    </w:tbl>
    <w:p w:rsidR="009A0D50" w:rsidRDefault="009A0D50">
      <w:pPr>
        <w:widowControl/>
        <w:jc w:val="center"/>
        <w:textAlignment w:val="center"/>
        <w:sectPr w:rsidR="009A0D50">
          <w:pgSz w:w="16838" w:h="11906" w:orient="landscape"/>
          <w:pgMar w:top="1531" w:right="2098" w:bottom="1531" w:left="1984" w:header="851" w:footer="992" w:gutter="0"/>
          <w:cols w:space="425"/>
          <w:docGrid w:type="lines" w:linePitch="312"/>
        </w:sectPr>
      </w:pPr>
    </w:p>
    <w:tbl>
      <w:tblPr>
        <w:tblW w:w="9220" w:type="dxa"/>
        <w:jc w:val="center"/>
        <w:tblLayout w:type="fixed"/>
        <w:tblCellMar>
          <w:left w:w="0" w:type="dxa"/>
          <w:right w:w="0" w:type="dxa"/>
        </w:tblCellMar>
        <w:tblLook w:val="04A0"/>
      </w:tblPr>
      <w:tblGrid>
        <w:gridCol w:w="1267"/>
        <w:gridCol w:w="1686"/>
        <w:gridCol w:w="1565"/>
        <w:gridCol w:w="1565"/>
        <w:gridCol w:w="1565"/>
        <w:gridCol w:w="1572"/>
      </w:tblGrid>
      <w:tr w:rsidR="009A0D50">
        <w:trPr>
          <w:trHeight w:val="638"/>
          <w:jc w:val="center"/>
        </w:trPr>
        <w:tc>
          <w:tcPr>
            <w:tcW w:w="9220" w:type="dxa"/>
            <w:gridSpan w:val="6"/>
            <w:tcBorders>
              <w:top w:val="nil"/>
              <w:left w:val="nil"/>
              <w:bottom w:val="nil"/>
              <w:right w:val="nil"/>
            </w:tcBorders>
            <w:shd w:val="clear" w:color="auto" w:fill="auto"/>
            <w:noWrap/>
            <w:tcMar>
              <w:top w:w="15" w:type="dxa"/>
              <w:left w:w="15" w:type="dxa"/>
              <w:right w:w="15" w:type="dxa"/>
            </w:tcMar>
            <w:vAlign w:val="center"/>
          </w:tcPr>
          <w:p w:rsidR="009A0D50" w:rsidRDefault="009E405F">
            <w:pPr>
              <w:widowControl/>
              <w:jc w:val="center"/>
              <w:textAlignment w:val="center"/>
              <w:rPr>
                <w:rFonts w:ascii="黑体" w:eastAsia="黑体" w:hAnsi="宋体" w:cs="黑体"/>
                <w:color w:val="000000"/>
                <w:sz w:val="28"/>
                <w:szCs w:val="28"/>
              </w:rPr>
            </w:pPr>
            <w:r>
              <w:rPr>
                <w:sz w:val="28"/>
                <w:szCs w:val="28"/>
              </w:rPr>
              <w:lastRenderedPageBreak/>
              <w:br w:type="page"/>
            </w:r>
            <w:r>
              <w:rPr>
                <w:rFonts w:ascii="黑体" w:eastAsia="黑体" w:hAnsi="宋体" w:cs="黑体" w:hint="eastAsia"/>
                <w:color w:val="000000"/>
                <w:kern w:val="0"/>
                <w:sz w:val="28"/>
                <w:szCs w:val="28"/>
              </w:rPr>
              <w:t>一般公共预算财政拨款“三公”经费支出决算表</w:t>
            </w:r>
          </w:p>
        </w:tc>
      </w:tr>
      <w:tr w:rsidR="009A0D50">
        <w:trPr>
          <w:trHeight w:val="360"/>
          <w:jc w:val="center"/>
        </w:trPr>
        <w:tc>
          <w:tcPr>
            <w:tcW w:w="1267" w:type="dxa"/>
            <w:tcBorders>
              <w:top w:val="nil"/>
              <w:left w:val="nil"/>
              <w:bottom w:val="nil"/>
              <w:right w:val="nil"/>
            </w:tcBorders>
            <w:shd w:val="clear" w:color="auto" w:fill="auto"/>
            <w:noWrap/>
            <w:tcMar>
              <w:top w:w="15" w:type="dxa"/>
              <w:left w:w="15" w:type="dxa"/>
              <w:right w:w="15" w:type="dxa"/>
            </w:tcMar>
            <w:vAlign w:val="bottom"/>
          </w:tcPr>
          <w:p w:rsidR="009A0D50" w:rsidRDefault="009A0D50">
            <w:pPr>
              <w:spacing w:line="240" w:lineRule="exact"/>
              <w:rPr>
                <w:rFonts w:ascii="Arial" w:hAnsi="Arial" w:cs="Arial"/>
                <w:color w:val="000000"/>
                <w:sz w:val="18"/>
                <w:szCs w:val="18"/>
              </w:rPr>
            </w:pPr>
          </w:p>
        </w:tc>
        <w:tc>
          <w:tcPr>
            <w:tcW w:w="1686" w:type="dxa"/>
            <w:tcBorders>
              <w:top w:val="nil"/>
              <w:left w:val="nil"/>
              <w:bottom w:val="nil"/>
              <w:right w:val="nil"/>
            </w:tcBorders>
            <w:shd w:val="clear" w:color="auto" w:fill="auto"/>
            <w:noWrap/>
            <w:tcMar>
              <w:top w:w="15" w:type="dxa"/>
              <w:left w:w="15" w:type="dxa"/>
              <w:right w:w="15" w:type="dxa"/>
            </w:tcMar>
            <w:vAlign w:val="bottom"/>
          </w:tcPr>
          <w:p w:rsidR="009A0D50" w:rsidRDefault="009A0D50">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rsidR="009A0D50" w:rsidRDefault="009A0D50">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rsidR="009A0D50" w:rsidRDefault="009A0D50">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rsidR="009A0D50" w:rsidRDefault="009A0D50">
            <w:pPr>
              <w:spacing w:line="240" w:lineRule="exact"/>
              <w:rPr>
                <w:rFonts w:ascii="Arial" w:hAnsi="Arial" w:cs="Arial"/>
                <w:color w:val="000000"/>
                <w:sz w:val="18"/>
                <w:szCs w:val="18"/>
              </w:rPr>
            </w:pPr>
          </w:p>
        </w:tc>
        <w:tc>
          <w:tcPr>
            <w:tcW w:w="1572" w:type="dxa"/>
            <w:tcBorders>
              <w:top w:val="nil"/>
              <w:left w:val="nil"/>
              <w:bottom w:val="nil"/>
              <w:right w:val="nil"/>
            </w:tcBorders>
            <w:shd w:val="clear" w:color="auto" w:fill="auto"/>
            <w:noWrap/>
            <w:tcMar>
              <w:top w:w="15" w:type="dxa"/>
              <w:left w:w="15" w:type="dxa"/>
              <w:right w:w="15" w:type="dxa"/>
            </w:tcMar>
            <w:vAlign w:val="bottom"/>
          </w:tcPr>
          <w:p w:rsidR="009A0D50" w:rsidRDefault="009E405F">
            <w:pPr>
              <w:widowControl/>
              <w:spacing w:line="240" w:lineRule="exact"/>
              <w:jc w:val="righ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公开07表</w:t>
            </w:r>
          </w:p>
        </w:tc>
      </w:tr>
      <w:tr w:rsidR="009A0D50">
        <w:trPr>
          <w:trHeight w:val="360"/>
          <w:jc w:val="center"/>
        </w:trPr>
        <w:tc>
          <w:tcPr>
            <w:tcW w:w="1267" w:type="dxa"/>
            <w:tcBorders>
              <w:top w:val="nil"/>
              <w:left w:val="nil"/>
              <w:bottom w:val="nil"/>
              <w:right w:val="nil"/>
            </w:tcBorders>
            <w:shd w:val="clear" w:color="auto" w:fill="auto"/>
            <w:noWrap/>
            <w:tcMar>
              <w:top w:w="15" w:type="dxa"/>
              <w:left w:w="15" w:type="dxa"/>
              <w:right w:w="15" w:type="dxa"/>
            </w:tcMar>
            <w:vAlign w:val="bottom"/>
          </w:tcPr>
          <w:p w:rsidR="009A0D50" w:rsidRDefault="009E405F">
            <w:pPr>
              <w:widowControl/>
              <w:spacing w:line="240" w:lineRule="exact"/>
              <w:jc w:val="lef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部门：</w:t>
            </w:r>
          </w:p>
        </w:tc>
        <w:tc>
          <w:tcPr>
            <w:tcW w:w="1686" w:type="dxa"/>
            <w:tcBorders>
              <w:top w:val="nil"/>
              <w:left w:val="nil"/>
              <w:bottom w:val="nil"/>
              <w:right w:val="nil"/>
            </w:tcBorders>
            <w:shd w:val="clear" w:color="auto" w:fill="auto"/>
            <w:noWrap/>
            <w:tcMar>
              <w:top w:w="15" w:type="dxa"/>
              <w:left w:w="15" w:type="dxa"/>
              <w:right w:w="15" w:type="dxa"/>
            </w:tcMar>
            <w:vAlign w:val="bottom"/>
          </w:tcPr>
          <w:p w:rsidR="009A0D50" w:rsidRDefault="009A0D50">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rsidR="009A0D50" w:rsidRDefault="009A0D50">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rsidR="009A0D50" w:rsidRDefault="009A0D50">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rsidR="009A0D50" w:rsidRDefault="009A0D50">
            <w:pPr>
              <w:spacing w:line="240" w:lineRule="exact"/>
              <w:rPr>
                <w:rFonts w:ascii="Arial" w:hAnsi="Arial" w:cs="Arial"/>
                <w:color w:val="000000"/>
                <w:sz w:val="18"/>
                <w:szCs w:val="18"/>
              </w:rPr>
            </w:pPr>
          </w:p>
        </w:tc>
        <w:tc>
          <w:tcPr>
            <w:tcW w:w="1572" w:type="dxa"/>
            <w:tcBorders>
              <w:top w:val="nil"/>
              <w:left w:val="nil"/>
              <w:bottom w:val="nil"/>
              <w:right w:val="nil"/>
            </w:tcBorders>
            <w:shd w:val="clear" w:color="auto" w:fill="auto"/>
            <w:noWrap/>
            <w:tcMar>
              <w:top w:w="15" w:type="dxa"/>
              <w:left w:w="15" w:type="dxa"/>
              <w:right w:w="15" w:type="dxa"/>
            </w:tcMar>
            <w:vAlign w:val="bottom"/>
          </w:tcPr>
          <w:p w:rsidR="009A0D50" w:rsidRDefault="009E405F">
            <w:pPr>
              <w:widowControl/>
              <w:spacing w:line="240" w:lineRule="exact"/>
              <w:jc w:val="righ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金额单位：万元</w:t>
            </w:r>
          </w:p>
        </w:tc>
      </w:tr>
      <w:tr w:rsidR="009A0D50">
        <w:trPr>
          <w:trHeight w:val="417"/>
          <w:jc w:val="center"/>
        </w:trPr>
        <w:tc>
          <w:tcPr>
            <w:tcW w:w="9220" w:type="dxa"/>
            <w:gridSpan w:val="6"/>
            <w:tcBorders>
              <w:top w:val="single" w:sz="4" w:space="0" w:color="000000"/>
              <w:left w:val="single" w:sz="4" w:space="0" w:color="000000"/>
              <w:bottom w:val="single" w:sz="4" w:space="0" w:color="auto"/>
              <w:right w:val="single" w:sz="4" w:space="0" w:color="000000"/>
            </w:tcBorders>
            <w:shd w:val="clear" w:color="auto" w:fill="auto"/>
            <w:tcMar>
              <w:top w:w="15" w:type="dxa"/>
              <w:left w:w="15" w:type="dxa"/>
              <w:right w:w="15" w:type="dxa"/>
            </w:tcMar>
            <w:vAlign w:val="center"/>
          </w:tcPr>
          <w:p w:rsidR="009A0D50" w:rsidRDefault="009E405F">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rPr>
              <w:t>预算数</w:t>
            </w:r>
          </w:p>
        </w:tc>
      </w:tr>
      <w:tr w:rsidR="009A0D50">
        <w:trPr>
          <w:trHeight w:val="417"/>
          <w:jc w:val="center"/>
        </w:trPr>
        <w:tc>
          <w:tcPr>
            <w:tcW w:w="1267" w:type="dxa"/>
            <w:vMerge w:val="restart"/>
            <w:tcBorders>
              <w:top w:val="single" w:sz="4" w:space="0" w:color="auto"/>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rPr>
              <w:t>合计</w:t>
            </w:r>
          </w:p>
        </w:tc>
        <w:tc>
          <w:tcPr>
            <w:tcW w:w="1686" w:type="dxa"/>
            <w:vMerge w:val="restart"/>
            <w:tcBorders>
              <w:top w:val="single" w:sz="4" w:space="0" w:color="auto"/>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rPr>
              <w:t>因公出国（境）费</w:t>
            </w:r>
          </w:p>
        </w:tc>
        <w:tc>
          <w:tcPr>
            <w:tcW w:w="4695" w:type="dxa"/>
            <w:gridSpan w:val="3"/>
            <w:tcBorders>
              <w:top w:val="single" w:sz="4" w:space="0" w:color="auto"/>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rPr>
              <w:t>公务用车购置及运行费</w:t>
            </w:r>
          </w:p>
        </w:tc>
        <w:tc>
          <w:tcPr>
            <w:tcW w:w="1572" w:type="dxa"/>
            <w:vMerge w:val="restart"/>
            <w:tcBorders>
              <w:top w:val="single" w:sz="4" w:space="0" w:color="auto"/>
              <w:left w:val="nil"/>
              <w:bottom w:val="single" w:sz="4" w:space="0" w:color="000000"/>
              <w:right w:val="single" w:sz="4" w:space="0" w:color="auto"/>
            </w:tcBorders>
            <w:shd w:val="clear" w:color="auto" w:fill="auto"/>
            <w:tcMar>
              <w:top w:w="15" w:type="dxa"/>
              <w:left w:w="15" w:type="dxa"/>
              <w:right w:w="15" w:type="dxa"/>
            </w:tcMar>
            <w:vAlign w:val="center"/>
          </w:tcPr>
          <w:p w:rsidR="009A0D50" w:rsidRDefault="009E405F">
            <w:pPr>
              <w:widowControl/>
              <w:jc w:val="center"/>
              <w:textAlignment w:val="center"/>
              <w:rPr>
                <w:rFonts w:ascii="黑体" w:eastAsia="黑体" w:hAnsi="黑体" w:cs="宋体"/>
                <w:color w:val="000000"/>
                <w:szCs w:val="22"/>
              </w:rPr>
            </w:pPr>
            <w:r>
              <w:rPr>
                <w:rFonts w:ascii="黑体" w:eastAsia="黑体" w:hAnsi="黑体" w:cs="宋体" w:hint="eastAsia"/>
                <w:color w:val="000000"/>
                <w:kern w:val="0"/>
                <w:sz w:val="20"/>
                <w:szCs w:val="21"/>
              </w:rPr>
              <w:t>公务接待费</w:t>
            </w:r>
          </w:p>
        </w:tc>
      </w:tr>
      <w:tr w:rsidR="009A0D50">
        <w:trPr>
          <w:trHeight w:val="417"/>
          <w:jc w:val="center"/>
        </w:trPr>
        <w:tc>
          <w:tcPr>
            <w:tcW w:w="1267" w:type="dxa"/>
            <w:vMerge/>
            <w:tcBorders>
              <w:top w:val="nil"/>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rsidR="009A0D50" w:rsidRDefault="009A0D50">
            <w:pPr>
              <w:jc w:val="center"/>
              <w:rPr>
                <w:rFonts w:ascii="黑体" w:eastAsia="黑体" w:hAnsi="黑体" w:cs="宋体"/>
                <w:color w:val="000000"/>
                <w:szCs w:val="22"/>
              </w:rPr>
            </w:pPr>
          </w:p>
        </w:tc>
        <w:tc>
          <w:tcPr>
            <w:tcW w:w="1686"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A0D50">
            <w:pPr>
              <w:jc w:val="center"/>
              <w:rPr>
                <w:rFonts w:ascii="黑体" w:eastAsia="黑体" w:hAnsi="黑体" w:cs="宋体"/>
                <w:color w:val="000000"/>
                <w:szCs w:val="22"/>
              </w:rPr>
            </w:pPr>
          </w:p>
        </w:tc>
        <w:tc>
          <w:tcPr>
            <w:tcW w:w="156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rPr>
              <w:t>小计</w:t>
            </w:r>
          </w:p>
        </w:tc>
        <w:tc>
          <w:tcPr>
            <w:tcW w:w="156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rPr>
              <w:t>公务用车购置费</w:t>
            </w:r>
          </w:p>
        </w:tc>
        <w:tc>
          <w:tcPr>
            <w:tcW w:w="156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rPr>
              <w:t>公务用车运行费</w:t>
            </w:r>
          </w:p>
        </w:tc>
        <w:tc>
          <w:tcPr>
            <w:tcW w:w="1572" w:type="dxa"/>
            <w:vMerge/>
            <w:tcBorders>
              <w:top w:val="nil"/>
              <w:left w:val="nil"/>
              <w:bottom w:val="single" w:sz="4" w:space="0" w:color="000000"/>
              <w:right w:val="single" w:sz="4" w:space="0" w:color="auto"/>
            </w:tcBorders>
            <w:shd w:val="clear" w:color="auto" w:fill="auto"/>
            <w:tcMar>
              <w:top w:w="15" w:type="dxa"/>
              <w:left w:w="15" w:type="dxa"/>
              <w:right w:w="15" w:type="dxa"/>
            </w:tcMar>
            <w:vAlign w:val="center"/>
          </w:tcPr>
          <w:p w:rsidR="009A0D50" w:rsidRDefault="009A0D50">
            <w:pPr>
              <w:jc w:val="center"/>
              <w:rPr>
                <w:rFonts w:ascii="黑体" w:eastAsia="黑体" w:hAnsi="黑体" w:cs="宋体"/>
                <w:color w:val="000000"/>
                <w:szCs w:val="22"/>
              </w:rPr>
            </w:pPr>
          </w:p>
        </w:tc>
      </w:tr>
      <w:tr w:rsidR="009A0D50">
        <w:trPr>
          <w:trHeight w:val="417"/>
          <w:jc w:val="center"/>
        </w:trPr>
        <w:tc>
          <w:tcPr>
            <w:tcW w:w="1267" w:type="dxa"/>
            <w:tcBorders>
              <w:top w:val="nil"/>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jc w:val="center"/>
              <w:textAlignment w:val="center"/>
              <w:rPr>
                <w:rFonts w:ascii="宋体" w:eastAsia="宋体" w:hAnsi="宋体" w:cs="宋体"/>
                <w:color w:val="000000"/>
                <w:szCs w:val="22"/>
              </w:rPr>
            </w:pPr>
            <w:r>
              <w:rPr>
                <w:rFonts w:ascii="宋体" w:eastAsia="宋体" w:hAnsi="宋体" w:cs="宋体" w:hint="eastAsia"/>
                <w:color w:val="000000"/>
                <w:kern w:val="0"/>
                <w:szCs w:val="22"/>
              </w:rPr>
              <w:t>1</w:t>
            </w:r>
          </w:p>
        </w:tc>
        <w:tc>
          <w:tcPr>
            <w:tcW w:w="168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jc w:val="center"/>
              <w:textAlignment w:val="center"/>
              <w:rPr>
                <w:rFonts w:ascii="宋体" w:eastAsia="宋体" w:hAnsi="宋体" w:cs="宋体"/>
                <w:color w:val="000000"/>
                <w:szCs w:val="22"/>
              </w:rPr>
            </w:pPr>
            <w:r>
              <w:rPr>
                <w:rFonts w:ascii="宋体" w:eastAsia="宋体" w:hAnsi="宋体" w:cs="宋体" w:hint="eastAsia"/>
                <w:color w:val="000000"/>
                <w:kern w:val="0"/>
                <w:szCs w:val="22"/>
              </w:rPr>
              <w:t>2</w:t>
            </w:r>
          </w:p>
        </w:tc>
        <w:tc>
          <w:tcPr>
            <w:tcW w:w="156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jc w:val="center"/>
              <w:textAlignment w:val="center"/>
              <w:rPr>
                <w:rFonts w:ascii="宋体" w:eastAsia="宋体" w:hAnsi="宋体" w:cs="宋体"/>
                <w:color w:val="000000"/>
                <w:szCs w:val="22"/>
              </w:rPr>
            </w:pPr>
            <w:r>
              <w:rPr>
                <w:rFonts w:ascii="宋体" w:eastAsia="宋体" w:hAnsi="宋体" w:cs="宋体" w:hint="eastAsia"/>
                <w:color w:val="000000"/>
                <w:kern w:val="0"/>
                <w:szCs w:val="22"/>
              </w:rPr>
              <w:t>3</w:t>
            </w:r>
          </w:p>
        </w:tc>
        <w:tc>
          <w:tcPr>
            <w:tcW w:w="156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jc w:val="center"/>
              <w:textAlignment w:val="center"/>
              <w:rPr>
                <w:rFonts w:ascii="宋体" w:eastAsia="宋体" w:hAnsi="宋体" w:cs="宋体"/>
                <w:color w:val="000000"/>
                <w:szCs w:val="22"/>
              </w:rPr>
            </w:pPr>
            <w:r>
              <w:rPr>
                <w:rFonts w:ascii="宋体" w:eastAsia="宋体" w:hAnsi="宋体" w:cs="宋体" w:hint="eastAsia"/>
                <w:color w:val="000000"/>
                <w:kern w:val="0"/>
                <w:szCs w:val="22"/>
              </w:rPr>
              <w:t>4</w:t>
            </w:r>
          </w:p>
        </w:tc>
        <w:tc>
          <w:tcPr>
            <w:tcW w:w="156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jc w:val="center"/>
              <w:textAlignment w:val="center"/>
              <w:rPr>
                <w:rFonts w:ascii="宋体" w:eastAsia="宋体" w:hAnsi="宋体" w:cs="宋体"/>
                <w:color w:val="000000"/>
                <w:szCs w:val="22"/>
              </w:rPr>
            </w:pPr>
            <w:r>
              <w:rPr>
                <w:rFonts w:ascii="宋体" w:eastAsia="宋体" w:hAnsi="宋体" w:cs="宋体" w:hint="eastAsia"/>
                <w:color w:val="000000"/>
                <w:kern w:val="0"/>
                <w:szCs w:val="22"/>
              </w:rPr>
              <w:t>5</w:t>
            </w:r>
          </w:p>
        </w:tc>
        <w:tc>
          <w:tcPr>
            <w:tcW w:w="1572" w:type="dxa"/>
            <w:tcBorders>
              <w:top w:val="nil"/>
              <w:left w:val="nil"/>
              <w:bottom w:val="single" w:sz="4" w:space="0" w:color="000000"/>
              <w:right w:val="single" w:sz="4" w:space="0" w:color="auto"/>
            </w:tcBorders>
            <w:shd w:val="clear" w:color="auto" w:fill="auto"/>
            <w:tcMar>
              <w:top w:w="15" w:type="dxa"/>
              <w:left w:w="15" w:type="dxa"/>
              <w:right w:w="15" w:type="dxa"/>
            </w:tcMar>
            <w:vAlign w:val="center"/>
          </w:tcPr>
          <w:p w:rsidR="009A0D50" w:rsidRDefault="009E405F">
            <w:pPr>
              <w:widowControl/>
              <w:jc w:val="center"/>
              <w:textAlignment w:val="center"/>
              <w:rPr>
                <w:rFonts w:ascii="宋体" w:eastAsia="宋体" w:hAnsi="宋体" w:cs="宋体"/>
                <w:color w:val="000000"/>
                <w:szCs w:val="22"/>
              </w:rPr>
            </w:pPr>
            <w:r>
              <w:rPr>
                <w:rFonts w:ascii="宋体" w:eastAsia="宋体" w:hAnsi="宋体" w:cs="宋体" w:hint="eastAsia"/>
                <w:color w:val="000000"/>
                <w:kern w:val="0"/>
                <w:szCs w:val="22"/>
              </w:rPr>
              <w:t>6</w:t>
            </w:r>
          </w:p>
        </w:tc>
      </w:tr>
      <w:tr w:rsidR="009A0D50">
        <w:trPr>
          <w:trHeight w:val="417"/>
          <w:jc w:val="center"/>
        </w:trPr>
        <w:tc>
          <w:tcPr>
            <w:tcW w:w="1267" w:type="dxa"/>
            <w:tcBorders>
              <w:top w:val="nil"/>
              <w:left w:val="single" w:sz="4" w:space="0" w:color="auto"/>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jc w:val="right"/>
              <w:rPr>
                <w:rFonts w:ascii="宋体" w:eastAsia="宋体" w:hAnsi="宋体" w:cs="宋体"/>
                <w:color w:val="000000"/>
                <w:szCs w:val="22"/>
              </w:rPr>
            </w:pPr>
          </w:p>
        </w:tc>
        <w:tc>
          <w:tcPr>
            <w:tcW w:w="168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jc w:val="right"/>
              <w:rPr>
                <w:rFonts w:ascii="宋体" w:eastAsia="宋体" w:hAnsi="宋体" w:cs="宋体"/>
                <w:color w:val="000000"/>
                <w:szCs w:val="22"/>
              </w:rPr>
            </w:pPr>
          </w:p>
        </w:tc>
        <w:tc>
          <w:tcPr>
            <w:tcW w:w="156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jc w:val="right"/>
              <w:rPr>
                <w:rFonts w:ascii="宋体" w:eastAsia="宋体" w:hAnsi="宋体" w:cs="宋体"/>
                <w:color w:val="000000"/>
                <w:szCs w:val="22"/>
              </w:rPr>
            </w:pPr>
          </w:p>
        </w:tc>
        <w:tc>
          <w:tcPr>
            <w:tcW w:w="156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jc w:val="right"/>
              <w:rPr>
                <w:rFonts w:ascii="宋体" w:eastAsia="宋体" w:hAnsi="宋体" w:cs="宋体"/>
                <w:color w:val="000000"/>
                <w:szCs w:val="22"/>
              </w:rPr>
            </w:pPr>
          </w:p>
        </w:tc>
        <w:tc>
          <w:tcPr>
            <w:tcW w:w="156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F8191F">
            <w:pPr>
              <w:jc w:val="right"/>
              <w:rPr>
                <w:rFonts w:ascii="宋体" w:eastAsia="宋体" w:hAnsi="宋体" w:cs="宋体"/>
                <w:color w:val="000000"/>
                <w:szCs w:val="22"/>
              </w:rPr>
            </w:pPr>
            <w:r>
              <w:rPr>
                <w:rFonts w:ascii="宋体" w:eastAsia="宋体" w:hAnsi="宋体" w:cs="宋体" w:hint="eastAsia"/>
                <w:color w:val="000000"/>
                <w:szCs w:val="22"/>
              </w:rPr>
              <w:t>14.83</w:t>
            </w:r>
          </w:p>
        </w:tc>
        <w:tc>
          <w:tcPr>
            <w:tcW w:w="1572" w:type="dxa"/>
            <w:tcBorders>
              <w:top w:val="nil"/>
              <w:left w:val="nil"/>
              <w:bottom w:val="single" w:sz="4" w:space="0" w:color="000000"/>
              <w:right w:val="single" w:sz="4" w:space="0" w:color="auto"/>
            </w:tcBorders>
            <w:shd w:val="clear" w:color="auto" w:fill="auto"/>
            <w:noWrap/>
            <w:tcMar>
              <w:top w:w="15" w:type="dxa"/>
              <w:left w:w="15" w:type="dxa"/>
              <w:right w:w="15" w:type="dxa"/>
            </w:tcMar>
            <w:vAlign w:val="center"/>
          </w:tcPr>
          <w:p w:rsidR="009A0D50" w:rsidRDefault="00F8191F">
            <w:pPr>
              <w:jc w:val="right"/>
              <w:rPr>
                <w:rFonts w:ascii="宋体" w:eastAsia="宋体" w:hAnsi="宋体" w:cs="宋体"/>
                <w:color w:val="000000"/>
                <w:szCs w:val="22"/>
              </w:rPr>
            </w:pPr>
            <w:r>
              <w:rPr>
                <w:rFonts w:ascii="宋体" w:eastAsia="宋体" w:hAnsi="宋体" w:cs="宋体" w:hint="eastAsia"/>
                <w:color w:val="000000"/>
                <w:szCs w:val="22"/>
              </w:rPr>
              <w:t>6</w:t>
            </w:r>
          </w:p>
        </w:tc>
      </w:tr>
      <w:tr w:rsidR="009A0D50">
        <w:trPr>
          <w:trHeight w:val="417"/>
          <w:jc w:val="center"/>
        </w:trPr>
        <w:tc>
          <w:tcPr>
            <w:tcW w:w="9220" w:type="dxa"/>
            <w:gridSpan w:val="6"/>
            <w:tcBorders>
              <w:top w:val="single" w:sz="4" w:space="0" w:color="000000"/>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9A0D50" w:rsidRDefault="009E405F">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rPr>
              <w:t>决算数</w:t>
            </w:r>
          </w:p>
        </w:tc>
      </w:tr>
      <w:tr w:rsidR="009A0D50">
        <w:trPr>
          <w:trHeight w:val="417"/>
          <w:jc w:val="center"/>
        </w:trPr>
        <w:tc>
          <w:tcPr>
            <w:tcW w:w="1267" w:type="dxa"/>
            <w:vMerge w:val="restart"/>
            <w:tcBorders>
              <w:top w:val="single" w:sz="4" w:space="0" w:color="auto"/>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rPr>
              <w:t>合计</w:t>
            </w:r>
          </w:p>
        </w:tc>
        <w:tc>
          <w:tcPr>
            <w:tcW w:w="1686" w:type="dxa"/>
            <w:vMerge w:val="restart"/>
            <w:tcBorders>
              <w:top w:val="single" w:sz="4" w:space="0" w:color="auto"/>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rPr>
              <w:t>因公出国（境）费</w:t>
            </w:r>
          </w:p>
        </w:tc>
        <w:tc>
          <w:tcPr>
            <w:tcW w:w="4695" w:type="dxa"/>
            <w:gridSpan w:val="3"/>
            <w:tcBorders>
              <w:top w:val="single" w:sz="4" w:space="0" w:color="auto"/>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rPr>
              <w:t>公务用车购置及运行费</w:t>
            </w:r>
          </w:p>
        </w:tc>
        <w:tc>
          <w:tcPr>
            <w:tcW w:w="1572" w:type="dxa"/>
            <w:vMerge w:val="restart"/>
            <w:tcBorders>
              <w:top w:val="single" w:sz="4" w:space="0" w:color="auto"/>
              <w:left w:val="nil"/>
              <w:bottom w:val="single" w:sz="4" w:space="0" w:color="000000"/>
              <w:right w:val="single" w:sz="4" w:space="0" w:color="auto"/>
            </w:tcBorders>
            <w:shd w:val="clear" w:color="auto" w:fill="auto"/>
            <w:tcMar>
              <w:top w:w="15" w:type="dxa"/>
              <w:left w:w="15" w:type="dxa"/>
              <w:right w:w="15" w:type="dxa"/>
            </w:tcMar>
            <w:vAlign w:val="center"/>
          </w:tcPr>
          <w:p w:rsidR="009A0D50" w:rsidRDefault="009E405F">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rPr>
              <w:t>公务接待费</w:t>
            </w:r>
          </w:p>
        </w:tc>
      </w:tr>
      <w:tr w:rsidR="009A0D50">
        <w:trPr>
          <w:trHeight w:val="417"/>
          <w:jc w:val="center"/>
        </w:trPr>
        <w:tc>
          <w:tcPr>
            <w:tcW w:w="1267" w:type="dxa"/>
            <w:vMerge/>
            <w:tcBorders>
              <w:top w:val="nil"/>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rsidR="009A0D50" w:rsidRDefault="009A0D50">
            <w:pPr>
              <w:jc w:val="center"/>
              <w:rPr>
                <w:rFonts w:ascii="宋体" w:eastAsia="宋体" w:hAnsi="宋体" w:cs="宋体"/>
                <w:color w:val="000000"/>
                <w:szCs w:val="22"/>
              </w:rPr>
            </w:pPr>
          </w:p>
        </w:tc>
        <w:tc>
          <w:tcPr>
            <w:tcW w:w="1686"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A0D50">
            <w:pPr>
              <w:jc w:val="center"/>
              <w:rPr>
                <w:rFonts w:ascii="宋体" w:eastAsia="宋体" w:hAnsi="宋体" w:cs="宋体"/>
                <w:color w:val="000000"/>
                <w:szCs w:val="22"/>
              </w:rPr>
            </w:pPr>
          </w:p>
        </w:tc>
        <w:tc>
          <w:tcPr>
            <w:tcW w:w="156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jc w:val="center"/>
              <w:textAlignment w:val="center"/>
              <w:rPr>
                <w:rFonts w:ascii="黑体" w:eastAsia="黑体" w:hAnsi="黑体" w:cs="宋体"/>
                <w:color w:val="000000"/>
                <w:szCs w:val="22"/>
              </w:rPr>
            </w:pPr>
            <w:r>
              <w:rPr>
                <w:rFonts w:ascii="黑体" w:eastAsia="黑体" w:hAnsi="黑体" w:cs="宋体" w:hint="eastAsia"/>
                <w:color w:val="000000"/>
                <w:kern w:val="0"/>
                <w:szCs w:val="22"/>
              </w:rPr>
              <w:t>小计</w:t>
            </w:r>
          </w:p>
        </w:tc>
        <w:tc>
          <w:tcPr>
            <w:tcW w:w="156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jc w:val="center"/>
              <w:textAlignment w:val="center"/>
              <w:rPr>
                <w:rFonts w:ascii="黑体" w:eastAsia="黑体" w:hAnsi="黑体" w:cs="宋体"/>
                <w:color w:val="000000"/>
                <w:szCs w:val="22"/>
              </w:rPr>
            </w:pPr>
            <w:r>
              <w:rPr>
                <w:rFonts w:ascii="黑体" w:eastAsia="黑体" w:hAnsi="黑体" w:cs="宋体" w:hint="eastAsia"/>
                <w:color w:val="000000"/>
                <w:kern w:val="0"/>
                <w:szCs w:val="22"/>
              </w:rPr>
              <w:t>公务用车购置费</w:t>
            </w:r>
          </w:p>
        </w:tc>
        <w:tc>
          <w:tcPr>
            <w:tcW w:w="156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jc w:val="center"/>
              <w:textAlignment w:val="center"/>
              <w:rPr>
                <w:rFonts w:ascii="黑体" w:eastAsia="黑体" w:hAnsi="黑体" w:cs="宋体"/>
                <w:color w:val="000000"/>
                <w:szCs w:val="22"/>
              </w:rPr>
            </w:pPr>
            <w:r>
              <w:rPr>
                <w:rFonts w:ascii="黑体" w:eastAsia="黑体" w:hAnsi="黑体" w:cs="宋体" w:hint="eastAsia"/>
                <w:color w:val="000000"/>
                <w:kern w:val="0"/>
                <w:szCs w:val="22"/>
              </w:rPr>
              <w:t>公务用车运行费</w:t>
            </w:r>
          </w:p>
        </w:tc>
        <w:tc>
          <w:tcPr>
            <w:tcW w:w="1572" w:type="dxa"/>
            <w:vMerge/>
            <w:tcBorders>
              <w:top w:val="nil"/>
              <w:left w:val="nil"/>
              <w:bottom w:val="single" w:sz="4" w:space="0" w:color="000000"/>
              <w:right w:val="single" w:sz="4" w:space="0" w:color="auto"/>
            </w:tcBorders>
            <w:shd w:val="clear" w:color="auto" w:fill="auto"/>
            <w:tcMar>
              <w:top w:w="15" w:type="dxa"/>
              <w:left w:w="15" w:type="dxa"/>
              <w:right w:w="15" w:type="dxa"/>
            </w:tcMar>
            <w:vAlign w:val="center"/>
          </w:tcPr>
          <w:p w:rsidR="009A0D50" w:rsidRDefault="009A0D50">
            <w:pPr>
              <w:jc w:val="center"/>
              <w:rPr>
                <w:rFonts w:ascii="宋体" w:eastAsia="宋体" w:hAnsi="宋体" w:cs="宋体"/>
                <w:color w:val="000000"/>
                <w:szCs w:val="22"/>
              </w:rPr>
            </w:pPr>
          </w:p>
        </w:tc>
      </w:tr>
      <w:tr w:rsidR="009A0D50">
        <w:trPr>
          <w:trHeight w:val="417"/>
          <w:jc w:val="center"/>
        </w:trPr>
        <w:tc>
          <w:tcPr>
            <w:tcW w:w="1267" w:type="dxa"/>
            <w:tcBorders>
              <w:top w:val="nil"/>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jc w:val="center"/>
              <w:textAlignment w:val="center"/>
              <w:rPr>
                <w:rFonts w:ascii="宋体" w:eastAsia="宋体" w:hAnsi="宋体" w:cs="宋体"/>
                <w:color w:val="000000"/>
                <w:szCs w:val="22"/>
              </w:rPr>
            </w:pPr>
            <w:r>
              <w:rPr>
                <w:rFonts w:ascii="宋体" w:eastAsia="宋体" w:hAnsi="宋体" w:cs="宋体" w:hint="eastAsia"/>
                <w:color w:val="000000"/>
                <w:kern w:val="0"/>
                <w:szCs w:val="22"/>
              </w:rPr>
              <w:t>7</w:t>
            </w:r>
          </w:p>
        </w:tc>
        <w:tc>
          <w:tcPr>
            <w:tcW w:w="168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jc w:val="center"/>
              <w:textAlignment w:val="center"/>
              <w:rPr>
                <w:rFonts w:ascii="宋体" w:eastAsia="宋体" w:hAnsi="宋体" w:cs="宋体"/>
                <w:color w:val="000000"/>
                <w:szCs w:val="22"/>
              </w:rPr>
            </w:pPr>
            <w:r>
              <w:rPr>
                <w:rFonts w:ascii="宋体" w:eastAsia="宋体" w:hAnsi="宋体" w:cs="宋体" w:hint="eastAsia"/>
                <w:color w:val="000000"/>
                <w:kern w:val="0"/>
                <w:szCs w:val="22"/>
              </w:rPr>
              <w:t>8</w:t>
            </w:r>
          </w:p>
        </w:tc>
        <w:tc>
          <w:tcPr>
            <w:tcW w:w="156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jc w:val="center"/>
              <w:textAlignment w:val="center"/>
              <w:rPr>
                <w:rFonts w:ascii="宋体" w:eastAsia="宋体" w:hAnsi="宋体" w:cs="宋体"/>
                <w:color w:val="000000"/>
                <w:szCs w:val="22"/>
              </w:rPr>
            </w:pPr>
            <w:r>
              <w:rPr>
                <w:rFonts w:ascii="宋体" w:eastAsia="宋体" w:hAnsi="宋体" w:cs="宋体" w:hint="eastAsia"/>
                <w:color w:val="000000"/>
                <w:kern w:val="0"/>
                <w:szCs w:val="22"/>
              </w:rPr>
              <w:t>9</w:t>
            </w:r>
          </w:p>
        </w:tc>
        <w:tc>
          <w:tcPr>
            <w:tcW w:w="156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jc w:val="center"/>
              <w:textAlignment w:val="center"/>
              <w:rPr>
                <w:rFonts w:ascii="宋体" w:eastAsia="宋体" w:hAnsi="宋体" w:cs="宋体"/>
                <w:color w:val="000000"/>
                <w:szCs w:val="22"/>
              </w:rPr>
            </w:pPr>
            <w:r>
              <w:rPr>
                <w:rFonts w:ascii="宋体" w:eastAsia="宋体" w:hAnsi="宋体" w:cs="宋体" w:hint="eastAsia"/>
                <w:color w:val="000000"/>
                <w:kern w:val="0"/>
                <w:szCs w:val="22"/>
              </w:rPr>
              <w:t>10</w:t>
            </w:r>
          </w:p>
        </w:tc>
        <w:tc>
          <w:tcPr>
            <w:tcW w:w="156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jc w:val="center"/>
              <w:textAlignment w:val="center"/>
              <w:rPr>
                <w:rFonts w:ascii="宋体" w:eastAsia="宋体" w:hAnsi="宋体" w:cs="宋体"/>
                <w:color w:val="000000"/>
                <w:szCs w:val="22"/>
              </w:rPr>
            </w:pPr>
            <w:r>
              <w:rPr>
                <w:rFonts w:ascii="宋体" w:eastAsia="宋体" w:hAnsi="宋体" w:cs="宋体" w:hint="eastAsia"/>
                <w:color w:val="000000"/>
                <w:kern w:val="0"/>
                <w:szCs w:val="22"/>
              </w:rPr>
              <w:t>11</w:t>
            </w:r>
          </w:p>
        </w:tc>
        <w:tc>
          <w:tcPr>
            <w:tcW w:w="1572" w:type="dxa"/>
            <w:tcBorders>
              <w:top w:val="nil"/>
              <w:left w:val="nil"/>
              <w:bottom w:val="single" w:sz="4" w:space="0" w:color="000000"/>
              <w:right w:val="single" w:sz="4" w:space="0" w:color="auto"/>
            </w:tcBorders>
            <w:shd w:val="clear" w:color="auto" w:fill="auto"/>
            <w:tcMar>
              <w:top w:w="15" w:type="dxa"/>
              <w:left w:w="15" w:type="dxa"/>
              <w:right w:w="15" w:type="dxa"/>
            </w:tcMar>
            <w:vAlign w:val="center"/>
          </w:tcPr>
          <w:p w:rsidR="009A0D50" w:rsidRDefault="009E405F">
            <w:pPr>
              <w:widowControl/>
              <w:jc w:val="center"/>
              <w:textAlignment w:val="center"/>
              <w:rPr>
                <w:rFonts w:ascii="宋体" w:eastAsia="宋体" w:hAnsi="宋体" w:cs="宋体"/>
                <w:color w:val="000000"/>
                <w:szCs w:val="22"/>
              </w:rPr>
            </w:pPr>
            <w:r>
              <w:rPr>
                <w:rFonts w:ascii="宋体" w:eastAsia="宋体" w:hAnsi="宋体" w:cs="宋体" w:hint="eastAsia"/>
                <w:color w:val="000000"/>
                <w:kern w:val="0"/>
                <w:szCs w:val="22"/>
              </w:rPr>
              <w:t>12</w:t>
            </w:r>
          </w:p>
        </w:tc>
      </w:tr>
      <w:tr w:rsidR="009A0D50">
        <w:trPr>
          <w:trHeight w:val="447"/>
          <w:jc w:val="center"/>
        </w:trPr>
        <w:tc>
          <w:tcPr>
            <w:tcW w:w="1267" w:type="dxa"/>
            <w:tcBorders>
              <w:top w:val="nil"/>
              <w:left w:val="single" w:sz="4" w:space="0" w:color="auto"/>
              <w:bottom w:val="single" w:sz="4" w:space="0" w:color="auto"/>
              <w:right w:val="single" w:sz="4" w:space="0" w:color="000000"/>
            </w:tcBorders>
            <w:shd w:val="clear" w:color="auto" w:fill="auto"/>
            <w:noWrap/>
            <w:tcMar>
              <w:top w:w="15" w:type="dxa"/>
              <w:left w:w="15" w:type="dxa"/>
              <w:right w:w="15" w:type="dxa"/>
            </w:tcMar>
            <w:vAlign w:val="center"/>
          </w:tcPr>
          <w:p w:rsidR="009A0D50" w:rsidRDefault="009A0D50">
            <w:pPr>
              <w:jc w:val="right"/>
              <w:rPr>
                <w:rFonts w:ascii="宋体" w:eastAsia="宋体" w:hAnsi="宋体" w:cs="宋体"/>
                <w:color w:val="000000"/>
                <w:szCs w:val="22"/>
              </w:rPr>
            </w:pPr>
          </w:p>
        </w:tc>
        <w:tc>
          <w:tcPr>
            <w:tcW w:w="1686" w:type="dxa"/>
            <w:tcBorders>
              <w:top w:val="nil"/>
              <w:left w:val="nil"/>
              <w:bottom w:val="single" w:sz="4" w:space="0" w:color="auto"/>
              <w:right w:val="single" w:sz="4" w:space="0" w:color="000000"/>
            </w:tcBorders>
            <w:shd w:val="clear" w:color="auto" w:fill="auto"/>
            <w:noWrap/>
            <w:tcMar>
              <w:top w:w="15" w:type="dxa"/>
              <w:left w:w="15" w:type="dxa"/>
              <w:right w:w="15" w:type="dxa"/>
            </w:tcMar>
            <w:vAlign w:val="center"/>
          </w:tcPr>
          <w:p w:rsidR="009A0D50" w:rsidRDefault="009A0D50">
            <w:pPr>
              <w:jc w:val="right"/>
              <w:rPr>
                <w:rFonts w:ascii="宋体" w:eastAsia="宋体" w:hAnsi="宋体" w:cs="宋体"/>
                <w:color w:val="000000"/>
                <w:szCs w:val="22"/>
              </w:rPr>
            </w:pPr>
          </w:p>
        </w:tc>
        <w:tc>
          <w:tcPr>
            <w:tcW w:w="1565" w:type="dxa"/>
            <w:tcBorders>
              <w:top w:val="nil"/>
              <w:left w:val="nil"/>
              <w:bottom w:val="single" w:sz="4" w:space="0" w:color="auto"/>
              <w:right w:val="single" w:sz="4" w:space="0" w:color="000000"/>
            </w:tcBorders>
            <w:shd w:val="clear" w:color="auto" w:fill="auto"/>
            <w:noWrap/>
            <w:tcMar>
              <w:top w:w="15" w:type="dxa"/>
              <w:left w:w="15" w:type="dxa"/>
              <w:right w:w="15" w:type="dxa"/>
            </w:tcMar>
            <w:vAlign w:val="center"/>
          </w:tcPr>
          <w:p w:rsidR="009A0D50" w:rsidRDefault="009A0D50">
            <w:pPr>
              <w:jc w:val="right"/>
              <w:rPr>
                <w:rFonts w:ascii="宋体" w:eastAsia="宋体" w:hAnsi="宋体" w:cs="宋体"/>
                <w:color w:val="000000"/>
                <w:szCs w:val="22"/>
              </w:rPr>
            </w:pPr>
          </w:p>
        </w:tc>
        <w:tc>
          <w:tcPr>
            <w:tcW w:w="1565" w:type="dxa"/>
            <w:tcBorders>
              <w:top w:val="nil"/>
              <w:left w:val="nil"/>
              <w:bottom w:val="single" w:sz="4" w:space="0" w:color="auto"/>
              <w:right w:val="single" w:sz="4" w:space="0" w:color="000000"/>
            </w:tcBorders>
            <w:shd w:val="clear" w:color="auto" w:fill="auto"/>
            <w:noWrap/>
            <w:tcMar>
              <w:top w:w="15" w:type="dxa"/>
              <w:left w:w="15" w:type="dxa"/>
              <w:right w:w="15" w:type="dxa"/>
            </w:tcMar>
            <w:vAlign w:val="center"/>
          </w:tcPr>
          <w:p w:rsidR="009A0D50" w:rsidRDefault="009A0D50">
            <w:pPr>
              <w:jc w:val="right"/>
              <w:rPr>
                <w:rFonts w:ascii="宋体" w:eastAsia="宋体" w:hAnsi="宋体" w:cs="宋体"/>
                <w:color w:val="000000"/>
                <w:szCs w:val="22"/>
              </w:rPr>
            </w:pPr>
          </w:p>
        </w:tc>
        <w:tc>
          <w:tcPr>
            <w:tcW w:w="1565" w:type="dxa"/>
            <w:tcBorders>
              <w:top w:val="nil"/>
              <w:left w:val="nil"/>
              <w:bottom w:val="single" w:sz="4" w:space="0" w:color="auto"/>
              <w:right w:val="single" w:sz="4" w:space="0" w:color="000000"/>
            </w:tcBorders>
            <w:shd w:val="clear" w:color="auto" w:fill="auto"/>
            <w:noWrap/>
            <w:tcMar>
              <w:top w:w="15" w:type="dxa"/>
              <w:left w:w="15" w:type="dxa"/>
              <w:right w:w="15" w:type="dxa"/>
            </w:tcMar>
            <w:vAlign w:val="center"/>
          </w:tcPr>
          <w:p w:rsidR="009A0D50" w:rsidRDefault="00F8191F">
            <w:pPr>
              <w:jc w:val="right"/>
              <w:rPr>
                <w:rFonts w:ascii="宋体" w:eastAsia="宋体" w:hAnsi="宋体" w:cs="宋体"/>
                <w:color w:val="000000"/>
                <w:szCs w:val="22"/>
              </w:rPr>
            </w:pPr>
            <w:r>
              <w:rPr>
                <w:rFonts w:ascii="宋体" w:eastAsia="宋体" w:hAnsi="宋体" w:cs="宋体" w:hint="eastAsia"/>
                <w:color w:val="000000"/>
                <w:szCs w:val="22"/>
              </w:rPr>
              <w:t>6.9</w:t>
            </w:r>
          </w:p>
        </w:tc>
        <w:tc>
          <w:tcPr>
            <w:tcW w:w="1572" w:type="dxa"/>
            <w:tcBorders>
              <w:top w:val="nil"/>
              <w:left w:val="nil"/>
              <w:bottom w:val="single" w:sz="4" w:space="0" w:color="auto"/>
              <w:right w:val="single" w:sz="4" w:space="0" w:color="auto"/>
            </w:tcBorders>
            <w:shd w:val="clear" w:color="auto" w:fill="auto"/>
            <w:noWrap/>
            <w:tcMar>
              <w:top w:w="15" w:type="dxa"/>
              <w:left w:w="15" w:type="dxa"/>
              <w:right w:w="15" w:type="dxa"/>
            </w:tcMar>
            <w:vAlign w:val="center"/>
          </w:tcPr>
          <w:p w:rsidR="009A0D50" w:rsidRDefault="00F8191F">
            <w:pPr>
              <w:jc w:val="right"/>
              <w:rPr>
                <w:rFonts w:ascii="宋体" w:eastAsia="宋体" w:hAnsi="宋体" w:cs="宋体"/>
                <w:color w:val="000000"/>
                <w:szCs w:val="22"/>
              </w:rPr>
            </w:pPr>
            <w:r>
              <w:rPr>
                <w:rFonts w:ascii="宋体" w:eastAsia="宋体" w:hAnsi="宋体" w:cs="宋体" w:hint="eastAsia"/>
                <w:color w:val="000000"/>
                <w:szCs w:val="22"/>
              </w:rPr>
              <w:t>1.05</w:t>
            </w:r>
          </w:p>
        </w:tc>
      </w:tr>
    </w:tbl>
    <w:p w:rsidR="009A0D50" w:rsidRDefault="009E405F">
      <w:r>
        <w:rPr>
          <w:rFonts w:ascii="宋体" w:eastAsia="宋体" w:hAnsi="宋体" w:cs="宋体" w:hint="eastAsia"/>
          <w:sz w:val="20"/>
          <w:szCs w:val="22"/>
        </w:rPr>
        <w:t>注：本表反映部门本年度“三公”经费支出预决算情况。其中：预算数为“三公”经费</w:t>
      </w:r>
      <w:r>
        <w:rPr>
          <w:rFonts w:ascii="宋体" w:eastAsia="宋体" w:hAnsi="宋体" w:cs="宋体" w:hint="eastAsia"/>
          <w:b/>
          <w:sz w:val="20"/>
          <w:szCs w:val="22"/>
        </w:rPr>
        <w:t>全年预算数</w:t>
      </w:r>
      <w:r>
        <w:rPr>
          <w:rFonts w:ascii="宋体" w:eastAsia="宋体" w:hAnsi="宋体" w:cs="宋体" w:hint="eastAsia"/>
          <w:sz w:val="20"/>
          <w:szCs w:val="22"/>
        </w:rPr>
        <w:t>，反映按规定程序调整后的预算数；决算数是包括当年一般公共预算财政拨款和以前年度结转资金安排的实际支出。</w:t>
      </w:r>
      <w:r>
        <w:rPr>
          <w:rFonts w:ascii="仿宋_GB2312" w:eastAsia="仿宋_GB2312" w:hAnsi="仿宋_GB2312" w:cs="仿宋_GB2312" w:hint="eastAsia"/>
          <w:sz w:val="20"/>
          <w:szCs w:val="22"/>
        </w:rPr>
        <w:tab/>
      </w:r>
      <w:r>
        <w:rPr>
          <w:sz w:val="20"/>
          <w:szCs w:val="22"/>
        </w:rPr>
        <w:tab/>
      </w:r>
      <w:r>
        <w:tab/>
      </w:r>
      <w:r>
        <w:tab/>
      </w:r>
      <w:r>
        <w:tab/>
      </w:r>
      <w:r>
        <w:tab/>
      </w:r>
      <w:r>
        <w:tab/>
      </w:r>
      <w:r>
        <w:tab/>
      </w:r>
      <w:r>
        <w:tab/>
      </w:r>
      <w:r>
        <w:tab/>
      </w:r>
      <w:r>
        <w:tab/>
      </w:r>
      <w:r>
        <w:br w:type="page"/>
      </w:r>
    </w:p>
    <w:tbl>
      <w:tblPr>
        <w:tblW w:w="9510" w:type="dxa"/>
        <w:jc w:val="center"/>
        <w:tblCellMar>
          <w:left w:w="0" w:type="dxa"/>
          <w:right w:w="0" w:type="dxa"/>
        </w:tblCellMar>
        <w:tblLook w:val="04A0"/>
      </w:tblPr>
      <w:tblGrid>
        <w:gridCol w:w="1145"/>
        <w:gridCol w:w="73"/>
        <w:gridCol w:w="73"/>
        <w:gridCol w:w="3180"/>
        <w:gridCol w:w="898"/>
        <w:gridCol w:w="1150"/>
        <w:gridCol w:w="1150"/>
        <w:gridCol w:w="708"/>
        <w:gridCol w:w="1150"/>
        <w:gridCol w:w="634"/>
      </w:tblGrid>
      <w:tr w:rsidR="009A0D50">
        <w:trPr>
          <w:trHeight w:val="780"/>
          <w:jc w:val="center"/>
        </w:trPr>
        <w:tc>
          <w:tcPr>
            <w:tcW w:w="9510" w:type="dxa"/>
            <w:gridSpan w:val="10"/>
            <w:tcBorders>
              <w:top w:val="nil"/>
              <w:left w:val="nil"/>
              <w:bottom w:val="nil"/>
              <w:right w:val="nil"/>
            </w:tcBorders>
            <w:shd w:val="clear" w:color="auto" w:fill="auto"/>
            <w:noWrap/>
            <w:tcMar>
              <w:top w:w="15" w:type="dxa"/>
              <w:left w:w="15" w:type="dxa"/>
              <w:right w:w="15" w:type="dxa"/>
            </w:tcMar>
            <w:vAlign w:val="center"/>
          </w:tcPr>
          <w:p w:rsidR="009A0D50" w:rsidRDefault="009E405F">
            <w:pPr>
              <w:widowControl/>
              <w:jc w:val="center"/>
              <w:textAlignment w:val="center"/>
              <w:rPr>
                <w:rFonts w:ascii="黑体" w:eastAsia="黑体" w:hAnsi="宋体" w:cs="黑体"/>
                <w:color w:val="000000"/>
                <w:sz w:val="28"/>
                <w:szCs w:val="28"/>
              </w:rPr>
            </w:pPr>
            <w:r>
              <w:rPr>
                <w:rFonts w:ascii="黑体" w:eastAsia="黑体" w:hAnsi="宋体" w:cs="黑体" w:hint="eastAsia"/>
                <w:color w:val="000000"/>
                <w:kern w:val="0"/>
                <w:sz w:val="28"/>
                <w:szCs w:val="28"/>
              </w:rPr>
              <w:lastRenderedPageBreak/>
              <w:t>政府性基金预算财政拨款收入支出决算表</w:t>
            </w:r>
          </w:p>
        </w:tc>
      </w:tr>
      <w:tr w:rsidR="009A0D50">
        <w:trPr>
          <w:trHeight w:val="255"/>
          <w:jc w:val="center"/>
        </w:trPr>
        <w:tc>
          <w:tcPr>
            <w:tcW w:w="0" w:type="auto"/>
            <w:tcBorders>
              <w:top w:val="nil"/>
              <w:left w:val="nil"/>
              <w:bottom w:val="nil"/>
              <w:right w:val="nil"/>
            </w:tcBorders>
            <w:shd w:val="clear" w:color="auto" w:fill="auto"/>
            <w:noWrap/>
            <w:tcMar>
              <w:top w:w="15" w:type="dxa"/>
              <w:left w:w="15" w:type="dxa"/>
              <w:right w:w="15" w:type="dxa"/>
            </w:tcMar>
            <w:vAlign w:val="bottom"/>
          </w:tcPr>
          <w:p w:rsidR="009A0D50" w:rsidRDefault="009A0D50">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rsidR="009A0D50" w:rsidRDefault="009A0D50">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rsidR="009A0D50" w:rsidRDefault="009A0D50">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rsidR="009A0D50" w:rsidRDefault="009A0D50">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rsidR="009A0D50" w:rsidRDefault="009A0D50">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rsidR="009A0D50" w:rsidRDefault="009A0D50">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rsidR="009A0D50" w:rsidRDefault="009A0D50">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rsidR="009A0D50" w:rsidRDefault="009A0D50">
            <w:pPr>
              <w:spacing w:line="240" w:lineRule="exact"/>
              <w:rPr>
                <w:rFonts w:ascii="Arial" w:hAnsi="Arial" w:cs="Arial"/>
                <w:color w:val="000000"/>
                <w:sz w:val="18"/>
                <w:szCs w:val="18"/>
              </w:rPr>
            </w:pPr>
          </w:p>
        </w:tc>
        <w:tc>
          <w:tcPr>
            <w:tcW w:w="0" w:type="auto"/>
            <w:gridSpan w:val="2"/>
            <w:tcBorders>
              <w:top w:val="nil"/>
              <w:left w:val="nil"/>
              <w:bottom w:val="nil"/>
              <w:right w:val="nil"/>
            </w:tcBorders>
            <w:shd w:val="clear" w:color="auto" w:fill="auto"/>
            <w:noWrap/>
            <w:tcMar>
              <w:top w:w="15" w:type="dxa"/>
              <w:left w:w="15" w:type="dxa"/>
              <w:right w:w="15" w:type="dxa"/>
            </w:tcMar>
            <w:vAlign w:val="bottom"/>
          </w:tcPr>
          <w:p w:rsidR="009A0D50" w:rsidRDefault="009E405F">
            <w:pPr>
              <w:widowControl/>
              <w:spacing w:line="240" w:lineRule="exact"/>
              <w:jc w:val="righ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公开08表</w:t>
            </w:r>
          </w:p>
        </w:tc>
      </w:tr>
      <w:tr w:rsidR="009A0D50">
        <w:trPr>
          <w:trHeight w:val="255"/>
          <w:jc w:val="center"/>
        </w:trPr>
        <w:tc>
          <w:tcPr>
            <w:tcW w:w="0" w:type="auto"/>
            <w:tcBorders>
              <w:top w:val="nil"/>
              <w:left w:val="nil"/>
              <w:bottom w:val="nil"/>
              <w:right w:val="nil"/>
            </w:tcBorders>
            <w:shd w:val="clear" w:color="auto" w:fill="auto"/>
            <w:noWrap/>
            <w:tcMar>
              <w:top w:w="15" w:type="dxa"/>
              <w:left w:w="15" w:type="dxa"/>
              <w:right w:w="15" w:type="dxa"/>
            </w:tcMar>
            <w:vAlign w:val="bottom"/>
          </w:tcPr>
          <w:p w:rsidR="009A0D50" w:rsidRDefault="009E405F">
            <w:pPr>
              <w:widowControl/>
              <w:spacing w:line="240" w:lineRule="exact"/>
              <w:jc w:val="lef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部门：</w:t>
            </w:r>
          </w:p>
        </w:tc>
        <w:tc>
          <w:tcPr>
            <w:tcW w:w="0" w:type="auto"/>
            <w:tcBorders>
              <w:top w:val="nil"/>
              <w:left w:val="nil"/>
              <w:bottom w:val="nil"/>
              <w:right w:val="nil"/>
            </w:tcBorders>
            <w:shd w:val="clear" w:color="auto" w:fill="auto"/>
            <w:noWrap/>
            <w:tcMar>
              <w:top w:w="15" w:type="dxa"/>
              <w:left w:w="15" w:type="dxa"/>
              <w:right w:w="15" w:type="dxa"/>
            </w:tcMar>
            <w:vAlign w:val="bottom"/>
          </w:tcPr>
          <w:p w:rsidR="009A0D50" w:rsidRDefault="009A0D50">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rsidR="009A0D50" w:rsidRDefault="009A0D50">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rsidR="009A0D50" w:rsidRDefault="009A0D50">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rsidR="009A0D50" w:rsidRDefault="009A0D50">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rsidR="009A0D50" w:rsidRDefault="009A0D50">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rsidR="009A0D50" w:rsidRDefault="009A0D50">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rsidR="009A0D50" w:rsidRDefault="009A0D50">
            <w:pPr>
              <w:spacing w:line="240" w:lineRule="exact"/>
              <w:rPr>
                <w:rFonts w:ascii="Arial" w:hAnsi="Arial" w:cs="Arial"/>
                <w:color w:val="000000"/>
                <w:sz w:val="18"/>
                <w:szCs w:val="18"/>
              </w:rPr>
            </w:pPr>
          </w:p>
        </w:tc>
        <w:tc>
          <w:tcPr>
            <w:tcW w:w="0" w:type="auto"/>
            <w:gridSpan w:val="2"/>
            <w:tcBorders>
              <w:top w:val="nil"/>
              <w:left w:val="nil"/>
              <w:bottom w:val="nil"/>
              <w:right w:val="nil"/>
            </w:tcBorders>
            <w:shd w:val="clear" w:color="auto" w:fill="auto"/>
            <w:noWrap/>
            <w:tcMar>
              <w:top w:w="15" w:type="dxa"/>
              <w:left w:w="15" w:type="dxa"/>
              <w:right w:w="15" w:type="dxa"/>
            </w:tcMar>
            <w:vAlign w:val="bottom"/>
          </w:tcPr>
          <w:p w:rsidR="009A0D50" w:rsidRDefault="009E405F">
            <w:pPr>
              <w:widowControl/>
              <w:spacing w:line="240" w:lineRule="exact"/>
              <w:jc w:val="righ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金额单位：万元</w:t>
            </w:r>
          </w:p>
        </w:tc>
      </w:tr>
      <w:tr w:rsidR="009A0D50">
        <w:trPr>
          <w:trHeight w:val="308"/>
          <w:jc w:val="center"/>
        </w:trPr>
        <w:tc>
          <w:tcPr>
            <w:tcW w:w="0" w:type="auto"/>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rPr>
              <w:t>项目</w:t>
            </w:r>
          </w:p>
        </w:tc>
        <w:tc>
          <w:tcPr>
            <w:tcW w:w="1150" w:type="dxa"/>
            <w:vMerge w:val="restar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rPr>
              <w:t>年初结转和结余</w:t>
            </w:r>
          </w:p>
        </w:tc>
        <w:tc>
          <w:tcPr>
            <w:tcW w:w="1150" w:type="dxa"/>
            <w:vMerge w:val="restar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rPr>
              <w:t>本年收入</w:t>
            </w:r>
          </w:p>
        </w:tc>
        <w:tc>
          <w:tcPr>
            <w:tcW w:w="3450" w:type="dxa"/>
            <w:gridSpan w:val="3"/>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rPr>
              <w:t>本年支出</w:t>
            </w:r>
          </w:p>
        </w:tc>
        <w:tc>
          <w:tcPr>
            <w:tcW w:w="1150" w:type="dxa"/>
            <w:vMerge w:val="restar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rPr>
              <w:t>年末结转和结余</w:t>
            </w:r>
          </w:p>
        </w:tc>
      </w:tr>
      <w:tr w:rsidR="009A0D50">
        <w:trPr>
          <w:trHeight w:val="312"/>
          <w:jc w:val="center"/>
        </w:trPr>
        <w:tc>
          <w:tcPr>
            <w:tcW w:w="1136" w:type="dxa"/>
            <w:gridSpan w:val="3"/>
            <w:vMerge w:val="restar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rPr>
              <w:t>功能分类科目编码</w:t>
            </w:r>
          </w:p>
        </w:tc>
        <w:tc>
          <w:tcPr>
            <w:tcW w:w="0" w:type="auto"/>
            <w:vMerge w:val="restar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rPr>
              <w:t>科目名称</w:t>
            </w:r>
          </w:p>
        </w:tc>
        <w:tc>
          <w:tcPr>
            <w:tcW w:w="1150"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A0D50">
            <w:pPr>
              <w:jc w:val="center"/>
              <w:rPr>
                <w:rFonts w:ascii="宋体" w:eastAsia="宋体" w:hAnsi="宋体" w:cs="宋体"/>
                <w:color w:val="000000"/>
                <w:szCs w:val="22"/>
              </w:rPr>
            </w:pPr>
          </w:p>
        </w:tc>
        <w:tc>
          <w:tcPr>
            <w:tcW w:w="1150"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A0D50">
            <w:pPr>
              <w:jc w:val="center"/>
              <w:rPr>
                <w:rFonts w:ascii="宋体" w:eastAsia="宋体" w:hAnsi="宋体" w:cs="宋体"/>
                <w:color w:val="000000"/>
                <w:szCs w:val="22"/>
              </w:rPr>
            </w:pPr>
          </w:p>
        </w:tc>
        <w:tc>
          <w:tcPr>
            <w:tcW w:w="1150"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rPr>
              <w:t>小计</w:t>
            </w:r>
          </w:p>
        </w:tc>
        <w:tc>
          <w:tcPr>
            <w:tcW w:w="1150"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rPr>
              <w:t>基本支出</w:t>
            </w:r>
          </w:p>
        </w:tc>
        <w:tc>
          <w:tcPr>
            <w:tcW w:w="1150"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rPr>
              <w:t>项目支出</w:t>
            </w:r>
          </w:p>
        </w:tc>
        <w:tc>
          <w:tcPr>
            <w:tcW w:w="1150"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A0D50">
            <w:pPr>
              <w:jc w:val="center"/>
              <w:rPr>
                <w:rFonts w:ascii="宋体" w:eastAsia="宋体" w:hAnsi="宋体" w:cs="宋体"/>
                <w:color w:val="000000"/>
                <w:szCs w:val="22"/>
              </w:rPr>
            </w:pPr>
          </w:p>
        </w:tc>
      </w:tr>
      <w:tr w:rsidR="009A0D50">
        <w:trPr>
          <w:trHeight w:val="312"/>
          <w:jc w:val="center"/>
        </w:trPr>
        <w:tc>
          <w:tcPr>
            <w:tcW w:w="1136" w:type="dxa"/>
            <w:gridSpan w:val="3"/>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0D50" w:rsidRDefault="009A0D50">
            <w:pPr>
              <w:jc w:val="center"/>
              <w:rPr>
                <w:rFonts w:ascii="宋体" w:eastAsia="宋体" w:hAnsi="宋体" w:cs="宋体"/>
                <w:color w:val="000000"/>
                <w:szCs w:val="22"/>
              </w:rPr>
            </w:pPr>
          </w:p>
        </w:tc>
        <w:tc>
          <w:tcPr>
            <w:tcW w:w="0" w:type="auto"/>
            <w:vMerge/>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jc w:val="center"/>
              <w:rPr>
                <w:rFonts w:ascii="宋体" w:eastAsia="宋体" w:hAnsi="宋体" w:cs="宋体"/>
                <w:color w:val="000000"/>
                <w:szCs w:val="22"/>
              </w:rPr>
            </w:pPr>
          </w:p>
        </w:tc>
        <w:tc>
          <w:tcPr>
            <w:tcW w:w="1150"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A0D50">
            <w:pPr>
              <w:jc w:val="center"/>
              <w:rPr>
                <w:rFonts w:ascii="宋体" w:eastAsia="宋体" w:hAnsi="宋体" w:cs="宋体"/>
                <w:color w:val="000000"/>
                <w:szCs w:val="22"/>
              </w:rPr>
            </w:pPr>
          </w:p>
        </w:tc>
        <w:tc>
          <w:tcPr>
            <w:tcW w:w="1150"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A0D50">
            <w:pPr>
              <w:jc w:val="center"/>
              <w:rPr>
                <w:rFonts w:ascii="宋体" w:eastAsia="宋体" w:hAnsi="宋体" w:cs="宋体"/>
                <w:color w:val="000000"/>
                <w:szCs w:val="22"/>
              </w:rPr>
            </w:pPr>
          </w:p>
        </w:tc>
        <w:tc>
          <w:tcPr>
            <w:tcW w:w="1150"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A0D50">
            <w:pPr>
              <w:jc w:val="center"/>
              <w:rPr>
                <w:rFonts w:ascii="宋体" w:eastAsia="宋体" w:hAnsi="宋体" w:cs="宋体"/>
                <w:color w:val="000000"/>
                <w:szCs w:val="22"/>
              </w:rPr>
            </w:pPr>
          </w:p>
        </w:tc>
        <w:tc>
          <w:tcPr>
            <w:tcW w:w="1150"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A0D50">
            <w:pPr>
              <w:jc w:val="center"/>
              <w:rPr>
                <w:rFonts w:ascii="宋体" w:eastAsia="宋体" w:hAnsi="宋体" w:cs="宋体"/>
                <w:color w:val="000000"/>
                <w:szCs w:val="22"/>
              </w:rPr>
            </w:pPr>
          </w:p>
        </w:tc>
        <w:tc>
          <w:tcPr>
            <w:tcW w:w="1150"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A0D50">
            <w:pPr>
              <w:jc w:val="center"/>
              <w:rPr>
                <w:rFonts w:ascii="宋体" w:eastAsia="宋体" w:hAnsi="宋体" w:cs="宋体"/>
                <w:color w:val="000000"/>
                <w:szCs w:val="22"/>
              </w:rPr>
            </w:pPr>
          </w:p>
        </w:tc>
        <w:tc>
          <w:tcPr>
            <w:tcW w:w="1150"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A0D50">
            <w:pPr>
              <w:jc w:val="center"/>
              <w:rPr>
                <w:rFonts w:ascii="宋体" w:eastAsia="宋体" w:hAnsi="宋体" w:cs="宋体"/>
                <w:color w:val="000000"/>
                <w:szCs w:val="22"/>
              </w:rPr>
            </w:pPr>
          </w:p>
        </w:tc>
      </w:tr>
      <w:tr w:rsidR="009A0D50">
        <w:trPr>
          <w:trHeight w:val="312"/>
          <w:jc w:val="center"/>
        </w:trPr>
        <w:tc>
          <w:tcPr>
            <w:tcW w:w="1136" w:type="dxa"/>
            <w:gridSpan w:val="3"/>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0D50" w:rsidRDefault="009A0D50">
            <w:pPr>
              <w:jc w:val="center"/>
              <w:rPr>
                <w:rFonts w:ascii="宋体" w:eastAsia="宋体" w:hAnsi="宋体" w:cs="宋体"/>
                <w:color w:val="000000"/>
                <w:szCs w:val="22"/>
              </w:rPr>
            </w:pPr>
          </w:p>
        </w:tc>
        <w:tc>
          <w:tcPr>
            <w:tcW w:w="0" w:type="auto"/>
            <w:vMerge/>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jc w:val="center"/>
              <w:rPr>
                <w:rFonts w:ascii="宋体" w:eastAsia="宋体" w:hAnsi="宋体" w:cs="宋体"/>
                <w:color w:val="000000"/>
                <w:szCs w:val="22"/>
              </w:rPr>
            </w:pPr>
          </w:p>
        </w:tc>
        <w:tc>
          <w:tcPr>
            <w:tcW w:w="1150"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A0D50">
            <w:pPr>
              <w:jc w:val="center"/>
              <w:rPr>
                <w:rFonts w:ascii="宋体" w:eastAsia="宋体" w:hAnsi="宋体" w:cs="宋体"/>
                <w:color w:val="000000"/>
                <w:szCs w:val="22"/>
              </w:rPr>
            </w:pPr>
          </w:p>
        </w:tc>
        <w:tc>
          <w:tcPr>
            <w:tcW w:w="1150"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A0D50">
            <w:pPr>
              <w:jc w:val="center"/>
              <w:rPr>
                <w:rFonts w:ascii="宋体" w:eastAsia="宋体" w:hAnsi="宋体" w:cs="宋体"/>
                <w:color w:val="000000"/>
                <w:szCs w:val="22"/>
              </w:rPr>
            </w:pPr>
          </w:p>
        </w:tc>
        <w:tc>
          <w:tcPr>
            <w:tcW w:w="1150"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A0D50">
            <w:pPr>
              <w:jc w:val="center"/>
              <w:rPr>
                <w:rFonts w:ascii="宋体" w:eastAsia="宋体" w:hAnsi="宋体" w:cs="宋体"/>
                <w:color w:val="000000"/>
                <w:szCs w:val="22"/>
              </w:rPr>
            </w:pPr>
          </w:p>
        </w:tc>
        <w:tc>
          <w:tcPr>
            <w:tcW w:w="1150"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A0D50">
            <w:pPr>
              <w:jc w:val="center"/>
              <w:rPr>
                <w:rFonts w:ascii="宋体" w:eastAsia="宋体" w:hAnsi="宋体" w:cs="宋体"/>
                <w:color w:val="000000"/>
                <w:szCs w:val="22"/>
              </w:rPr>
            </w:pPr>
          </w:p>
        </w:tc>
        <w:tc>
          <w:tcPr>
            <w:tcW w:w="1150"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A0D50">
            <w:pPr>
              <w:jc w:val="center"/>
              <w:rPr>
                <w:rFonts w:ascii="宋体" w:eastAsia="宋体" w:hAnsi="宋体" w:cs="宋体"/>
                <w:color w:val="000000"/>
                <w:szCs w:val="22"/>
              </w:rPr>
            </w:pPr>
          </w:p>
        </w:tc>
        <w:tc>
          <w:tcPr>
            <w:tcW w:w="1150"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A0D50">
            <w:pPr>
              <w:jc w:val="center"/>
              <w:rPr>
                <w:rFonts w:ascii="宋体" w:eastAsia="宋体" w:hAnsi="宋体" w:cs="宋体"/>
                <w:color w:val="000000"/>
                <w:szCs w:val="22"/>
              </w:rPr>
            </w:pPr>
          </w:p>
        </w:tc>
      </w:tr>
      <w:tr w:rsidR="009A0D50">
        <w:trPr>
          <w:trHeight w:val="308"/>
          <w:jc w:val="center"/>
        </w:trPr>
        <w:tc>
          <w:tcPr>
            <w:tcW w:w="0" w:type="auto"/>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center"/>
              <w:textAlignment w:val="center"/>
              <w:rPr>
                <w:rFonts w:ascii="宋体" w:eastAsia="宋体" w:hAnsi="宋体" w:cs="宋体"/>
                <w:color w:val="000000"/>
                <w:szCs w:val="22"/>
              </w:rPr>
            </w:pPr>
            <w:r>
              <w:rPr>
                <w:rFonts w:ascii="宋体" w:eastAsia="宋体" w:hAnsi="宋体" w:cs="宋体" w:hint="eastAsia"/>
                <w:color w:val="000000"/>
                <w:kern w:val="0"/>
                <w:szCs w:val="22"/>
              </w:rPr>
              <w:t>栏次</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center"/>
              <w:textAlignment w:val="center"/>
              <w:rPr>
                <w:rFonts w:ascii="宋体" w:eastAsia="宋体" w:hAnsi="宋体" w:cs="宋体"/>
                <w:color w:val="000000"/>
                <w:szCs w:val="22"/>
              </w:rPr>
            </w:pPr>
            <w:r>
              <w:rPr>
                <w:rFonts w:ascii="宋体" w:eastAsia="宋体" w:hAnsi="宋体" w:cs="宋体" w:hint="eastAsia"/>
                <w:color w:val="000000"/>
                <w:kern w:val="0"/>
                <w:szCs w:val="22"/>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center"/>
              <w:textAlignment w:val="center"/>
              <w:rPr>
                <w:rFonts w:ascii="宋体" w:eastAsia="宋体" w:hAnsi="宋体" w:cs="宋体"/>
                <w:color w:val="000000"/>
                <w:szCs w:val="22"/>
              </w:rPr>
            </w:pPr>
            <w:r>
              <w:rPr>
                <w:rFonts w:ascii="宋体" w:eastAsia="宋体" w:hAnsi="宋体" w:cs="宋体" w:hint="eastAsia"/>
                <w:color w:val="000000"/>
                <w:kern w:val="0"/>
                <w:szCs w:val="22"/>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center"/>
              <w:textAlignment w:val="center"/>
              <w:rPr>
                <w:rFonts w:ascii="宋体" w:eastAsia="宋体" w:hAnsi="宋体" w:cs="宋体"/>
                <w:color w:val="000000"/>
                <w:szCs w:val="22"/>
              </w:rPr>
            </w:pPr>
            <w:r>
              <w:rPr>
                <w:rFonts w:ascii="宋体" w:eastAsia="宋体" w:hAnsi="宋体" w:cs="宋体" w:hint="eastAsia"/>
                <w:color w:val="000000"/>
                <w:kern w:val="0"/>
                <w:szCs w:val="22"/>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center"/>
              <w:textAlignment w:val="center"/>
              <w:rPr>
                <w:rFonts w:ascii="宋体" w:eastAsia="宋体" w:hAnsi="宋体" w:cs="宋体"/>
                <w:color w:val="000000"/>
                <w:szCs w:val="22"/>
              </w:rPr>
            </w:pPr>
            <w:r>
              <w:rPr>
                <w:rFonts w:ascii="宋体" w:eastAsia="宋体" w:hAnsi="宋体" w:cs="宋体" w:hint="eastAsia"/>
                <w:color w:val="000000"/>
                <w:kern w:val="0"/>
                <w:szCs w:val="22"/>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center"/>
              <w:textAlignment w:val="center"/>
              <w:rPr>
                <w:rFonts w:ascii="宋体" w:eastAsia="宋体" w:hAnsi="宋体" w:cs="宋体"/>
                <w:color w:val="000000"/>
                <w:szCs w:val="22"/>
              </w:rPr>
            </w:pPr>
            <w:r>
              <w:rPr>
                <w:rFonts w:ascii="宋体" w:eastAsia="宋体" w:hAnsi="宋体" w:cs="宋体" w:hint="eastAsia"/>
                <w:color w:val="000000"/>
                <w:kern w:val="0"/>
                <w:szCs w:val="22"/>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center"/>
              <w:textAlignment w:val="center"/>
              <w:rPr>
                <w:rFonts w:ascii="宋体" w:eastAsia="宋体" w:hAnsi="宋体" w:cs="宋体"/>
                <w:color w:val="000000"/>
                <w:szCs w:val="22"/>
              </w:rPr>
            </w:pPr>
            <w:r>
              <w:rPr>
                <w:rFonts w:ascii="宋体" w:eastAsia="宋体" w:hAnsi="宋体" w:cs="宋体" w:hint="eastAsia"/>
                <w:color w:val="000000"/>
                <w:kern w:val="0"/>
                <w:szCs w:val="22"/>
              </w:rPr>
              <w:t>6</w:t>
            </w:r>
          </w:p>
        </w:tc>
      </w:tr>
      <w:tr w:rsidR="009A0D50">
        <w:trPr>
          <w:trHeight w:val="308"/>
          <w:jc w:val="center"/>
        </w:trPr>
        <w:tc>
          <w:tcPr>
            <w:tcW w:w="0" w:type="auto"/>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center"/>
              <w:textAlignment w:val="center"/>
              <w:rPr>
                <w:rFonts w:ascii="宋体" w:eastAsia="宋体" w:hAnsi="宋体" w:cs="宋体"/>
                <w:color w:val="000000"/>
                <w:szCs w:val="22"/>
              </w:rPr>
            </w:pPr>
            <w:r>
              <w:rPr>
                <w:rFonts w:ascii="宋体" w:eastAsia="宋体" w:hAnsi="宋体" w:cs="宋体" w:hint="eastAsia"/>
                <w:color w:val="000000"/>
                <w:kern w:val="0"/>
                <w:szCs w:val="22"/>
              </w:rPr>
              <w:t>合计</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jc w:val="right"/>
              <w:rPr>
                <w:rFonts w:ascii="宋体" w:eastAsia="宋体" w:hAnsi="宋体" w:cs="宋体"/>
                <w:b/>
                <w:color w:val="000000"/>
                <w:szCs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F8191F">
            <w:pPr>
              <w:jc w:val="right"/>
              <w:rPr>
                <w:rFonts w:ascii="宋体" w:eastAsia="宋体" w:hAnsi="宋体" w:cs="宋体"/>
                <w:b/>
                <w:color w:val="000000"/>
                <w:szCs w:val="22"/>
              </w:rPr>
            </w:pPr>
            <w:r>
              <w:rPr>
                <w:rFonts w:ascii="宋体" w:eastAsia="宋体" w:hAnsi="宋体" w:cs="宋体" w:hint="eastAsia"/>
                <w:b/>
                <w:color w:val="000000"/>
                <w:szCs w:val="22"/>
              </w:rPr>
              <w:t>312.64</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jc w:val="right"/>
              <w:rPr>
                <w:rFonts w:ascii="宋体" w:eastAsia="宋体" w:hAnsi="宋体" w:cs="宋体"/>
                <w:b/>
                <w:color w:val="000000"/>
                <w:szCs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jc w:val="right"/>
              <w:rPr>
                <w:rFonts w:ascii="宋体" w:eastAsia="宋体" w:hAnsi="宋体" w:cs="宋体"/>
                <w:b/>
                <w:color w:val="000000"/>
                <w:szCs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jc w:val="right"/>
              <w:rPr>
                <w:rFonts w:ascii="宋体" w:eastAsia="宋体" w:hAnsi="宋体" w:cs="宋体"/>
                <w:b/>
                <w:color w:val="000000"/>
                <w:szCs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jc w:val="right"/>
              <w:rPr>
                <w:rFonts w:ascii="宋体" w:eastAsia="宋体" w:hAnsi="宋体" w:cs="宋体"/>
                <w:b/>
                <w:color w:val="000000"/>
                <w:szCs w:val="22"/>
              </w:rPr>
            </w:pPr>
          </w:p>
        </w:tc>
      </w:tr>
      <w:tr w:rsidR="009A0D50">
        <w:trPr>
          <w:trHeight w:val="308"/>
          <w:jc w:val="center"/>
        </w:trPr>
        <w:tc>
          <w:tcPr>
            <w:tcW w:w="0" w:type="auto"/>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0D50" w:rsidRDefault="00F8191F">
            <w:pPr>
              <w:jc w:val="left"/>
              <w:rPr>
                <w:rFonts w:ascii="宋体" w:eastAsia="宋体" w:hAnsi="宋体" w:cs="宋体"/>
                <w:color w:val="000000"/>
                <w:szCs w:val="22"/>
              </w:rPr>
            </w:pPr>
            <w:r w:rsidRPr="00F8191F">
              <w:rPr>
                <w:rFonts w:ascii="宋体" w:eastAsia="宋体" w:hAnsi="宋体" w:cs="宋体"/>
                <w:color w:val="000000"/>
                <w:szCs w:val="22"/>
              </w:rPr>
              <w:t>2296002</w:t>
            </w:r>
            <w:r w:rsidRPr="00F8191F">
              <w:rPr>
                <w:rFonts w:ascii="宋体" w:eastAsia="宋体" w:hAnsi="宋体" w:cs="宋体"/>
                <w:color w:val="000000"/>
                <w:szCs w:val="22"/>
              </w:rPr>
              <w:tab/>
            </w:r>
            <w:r w:rsidRPr="00F8191F">
              <w:rPr>
                <w:rFonts w:ascii="宋体" w:eastAsia="宋体" w:hAnsi="宋体" w:cs="宋体"/>
                <w:color w:val="000000"/>
                <w:szCs w:val="22"/>
              </w:rPr>
              <w:tab/>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F8191F">
            <w:pPr>
              <w:jc w:val="left"/>
              <w:rPr>
                <w:rFonts w:ascii="宋体" w:eastAsia="宋体" w:hAnsi="宋体" w:cs="宋体"/>
                <w:color w:val="000000"/>
                <w:szCs w:val="22"/>
              </w:rPr>
            </w:pPr>
            <w:r w:rsidRPr="00F8191F">
              <w:rPr>
                <w:rFonts w:ascii="宋体" w:eastAsia="宋体" w:hAnsi="宋体" w:cs="宋体" w:hint="eastAsia"/>
                <w:color w:val="000000"/>
                <w:szCs w:val="22"/>
              </w:rPr>
              <w:t xml:space="preserve">  用于社会福利的彩票公益金支出</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jc w:val="right"/>
              <w:rPr>
                <w:rFonts w:ascii="宋体" w:eastAsia="宋体" w:hAnsi="宋体" w:cs="宋体"/>
                <w:color w:val="000000"/>
                <w:szCs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F8191F">
            <w:pPr>
              <w:jc w:val="right"/>
              <w:rPr>
                <w:rFonts w:ascii="宋体" w:eastAsia="宋体" w:hAnsi="宋体" w:cs="宋体"/>
                <w:color w:val="000000"/>
                <w:szCs w:val="22"/>
              </w:rPr>
            </w:pPr>
            <w:r>
              <w:rPr>
                <w:rFonts w:ascii="宋体" w:eastAsia="宋体" w:hAnsi="宋体" w:cs="宋体" w:hint="eastAsia"/>
                <w:color w:val="000000"/>
                <w:szCs w:val="22"/>
              </w:rPr>
              <w:t>312.64</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F8191F">
            <w:pPr>
              <w:jc w:val="right"/>
              <w:rPr>
                <w:rFonts w:ascii="宋体" w:eastAsia="宋体" w:hAnsi="宋体" w:cs="宋体"/>
                <w:color w:val="000000"/>
                <w:szCs w:val="22"/>
              </w:rPr>
            </w:pPr>
            <w:r>
              <w:rPr>
                <w:rFonts w:ascii="宋体" w:eastAsia="宋体" w:hAnsi="宋体" w:cs="宋体" w:hint="eastAsia"/>
                <w:color w:val="000000"/>
                <w:szCs w:val="22"/>
              </w:rPr>
              <w:t>312.64</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jc w:val="right"/>
              <w:rPr>
                <w:rFonts w:ascii="宋体" w:eastAsia="宋体" w:hAnsi="宋体" w:cs="宋体"/>
                <w:color w:val="000000"/>
                <w:szCs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F8191F">
            <w:pPr>
              <w:jc w:val="right"/>
              <w:rPr>
                <w:rFonts w:ascii="宋体" w:eastAsia="宋体" w:hAnsi="宋体" w:cs="宋体"/>
                <w:color w:val="000000"/>
                <w:szCs w:val="22"/>
              </w:rPr>
            </w:pPr>
            <w:r>
              <w:rPr>
                <w:rFonts w:ascii="宋体" w:eastAsia="宋体" w:hAnsi="宋体" w:cs="宋体" w:hint="eastAsia"/>
                <w:color w:val="000000"/>
                <w:szCs w:val="22"/>
              </w:rPr>
              <w:t>312.64</w:t>
            </w: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jc w:val="right"/>
              <w:rPr>
                <w:rFonts w:ascii="宋体" w:eastAsia="宋体" w:hAnsi="宋体" w:cs="宋体"/>
                <w:color w:val="000000"/>
                <w:szCs w:val="22"/>
              </w:rPr>
            </w:pPr>
          </w:p>
        </w:tc>
      </w:tr>
      <w:tr w:rsidR="009A0D50">
        <w:trPr>
          <w:trHeight w:val="308"/>
          <w:jc w:val="center"/>
        </w:trPr>
        <w:tc>
          <w:tcPr>
            <w:tcW w:w="0" w:type="auto"/>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jc w:val="left"/>
              <w:rPr>
                <w:rFonts w:ascii="宋体" w:eastAsia="宋体" w:hAnsi="宋体" w:cs="宋体"/>
                <w:color w:val="000000"/>
                <w:szCs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jc w:val="left"/>
              <w:rPr>
                <w:rFonts w:ascii="宋体" w:eastAsia="宋体" w:hAnsi="宋体" w:cs="宋体"/>
                <w:color w:val="000000"/>
                <w:szCs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jc w:val="right"/>
              <w:rPr>
                <w:rFonts w:ascii="宋体" w:eastAsia="宋体" w:hAnsi="宋体" w:cs="宋体"/>
                <w:color w:val="000000"/>
                <w:szCs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jc w:val="right"/>
              <w:rPr>
                <w:rFonts w:ascii="宋体" w:eastAsia="宋体" w:hAnsi="宋体" w:cs="宋体"/>
                <w:color w:val="000000"/>
                <w:szCs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jc w:val="right"/>
              <w:rPr>
                <w:rFonts w:ascii="宋体" w:eastAsia="宋体" w:hAnsi="宋体" w:cs="宋体"/>
                <w:color w:val="000000"/>
                <w:szCs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jc w:val="right"/>
              <w:rPr>
                <w:rFonts w:ascii="宋体" w:eastAsia="宋体" w:hAnsi="宋体" w:cs="宋体"/>
                <w:color w:val="000000"/>
                <w:szCs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jc w:val="right"/>
              <w:rPr>
                <w:rFonts w:ascii="宋体" w:eastAsia="宋体" w:hAnsi="宋体" w:cs="宋体"/>
                <w:color w:val="000000"/>
                <w:szCs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jc w:val="right"/>
              <w:rPr>
                <w:rFonts w:ascii="宋体" w:eastAsia="宋体" w:hAnsi="宋体" w:cs="宋体"/>
                <w:color w:val="000000"/>
                <w:szCs w:val="22"/>
              </w:rPr>
            </w:pPr>
          </w:p>
        </w:tc>
      </w:tr>
      <w:tr w:rsidR="009A0D50">
        <w:trPr>
          <w:trHeight w:val="308"/>
          <w:jc w:val="center"/>
        </w:trPr>
        <w:tc>
          <w:tcPr>
            <w:tcW w:w="0" w:type="auto"/>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jc w:val="left"/>
              <w:rPr>
                <w:rFonts w:ascii="宋体" w:eastAsia="宋体" w:hAnsi="宋体" w:cs="宋体"/>
                <w:color w:val="000000"/>
                <w:szCs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jc w:val="left"/>
              <w:rPr>
                <w:rFonts w:ascii="宋体" w:eastAsia="宋体" w:hAnsi="宋体" w:cs="宋体"/>
                <w:color w:val="000000"/>
                <w:szCs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jc w:val="right"/>
              <w:rPr>
                <w:rFonts w:ascii="宋体" w:eastAsia="宋体" w:hAnsi="宋体" w:cs="宋体"/>
                <w:color w:val="000000"/>
                <w:szCs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jc w:val="right"/>
              <w:rPr>
                <w:rFonts w:ascii="宋体" w:eastAsia="宋体" w:hAnsi="宋体" w:cs="宋体"/>
                <w:color w:val="000000"/>
                <w:szCs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jc w:val="right"/>
              <w:rPr>
                <w:rFonts w:ascii="宋体" w:eastAsia="宋体" w:hAnsi="宋体" w:cs="宋体"/>
                <w:color w:val="000000"/>
                <w:szCs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jc w:val="right"/>
              <w:rPr>
                <w:rFonts w:ascii="宋体" w:eastAsia="宋体" w:hAnsi="宋体" w:cs="宋体"/>
                <w:color w:val="000000"/>
                <w:szCs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jc w:val="right"/>
              <w:rPr>
                <w:rFonts w:ascii="宋体" w:eastAsia="宋体" w:hAnsi="宋体" w:cs="宋体"/>
                <w:color w:val="000000"/>
                <w:szCs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jc w:val="right"/>
              <w:rPr>
                <w:rFonts w:ascii="宋体" w:eastAsia="宋体" w:hAnsi="宋体" w:cs="宋体"/>
                <w:color w:val="000000"/>
                <w:szCs w:val="22"/>
              </w:rPr>
            </w:pPr>
          </w:p>
        </w:tc>
      </w:tr>
      <w:tr w:rsidR="009A0D50">
        <w:trPr>
          <w:trHeight w:val="308"/>
          <w:jc w:val="center"/>
        </w:trPr>
        <w:tc>
          <w:tcPr>
            <w:tcW w:w="0" w:type="auto"/>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jc w:val="left"/>
              <w:rPr>
                <w:rFonts w:ascii="宋体" w:eastAsia="宋体" w:hAnsi="宋体" w:cs="宋体"/>
                <w:color w:val="000000"/>
                <w:szCs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jc w:val="left"/>
              <w:rPr>
                <w:rFonts w:ascii="宋体" w:eastAsia="宋体" w:hAnsi="宋体" w:cs="宋体"/>
                <w:color w:val="000000"/>
                <w:szCs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jc w:val="right"/>
              <w:rPr>
                <w:rFonts w:ascii="宋体" w:eastAsia="宋体" w:hAnsi="宋体" w:cs="宋体"/>
                <w:color w:val="000000"/>
                <w:szCs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jc w:val="right"/>
              <w:rPr>
                <w:rFonts w:ascii="宋体" w:eastAsia="宋体" w:hAnsi="宋体" w:cs="宋体"/>
                <w:color w:val="000000"/>
                <w:szCs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jc w:val="right"/>
              <w:rPr>
                <w:rFonts w:ascii="宋体" w:eastAsia="宋体" w:hAnsi="宋体" w:cs="宋体"/>
                <w:color w:val="000000"/>
                <w:szCs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jc w:val="right"/>
              <w:rPr>
                <w:rFonts w:ascii="宋体" w:eastAsia="宋体" w:hAnsi="宋体" w:cs="宋体"/>
                <w:color w:val="000000"/>
                <w:szCs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jc w:val="right"/>
              <w:rPr>
                <w:rFonts w:ascii="宋体" w:eastAsia="宋体" w:hAnsi="宋体" w:cs="宋体"/>
                <w:color w:val="000000"/>
                <w:szCs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jc w:val="right"/>
              <w:rPr>
                <w:rFonts w:ascii="宋体" w:eastAsia="宋体" w:hAnsi="宋体" w:cs="宋体"/>
                <w:color w:val="000000"/>
                <w:szCs w:val="22"/>
              </w:rPr>
            </w:pPr>
          </w:p>
        </w:tc>
      </w:tr>
      <w:tr w:rsidR="009A0D50">
        <w:trPr>
          <w:trHeight w:val="308"/>
          <w:jc w:val="center"/>
        </w:trPr>
        <w:tc>
          <w:tcPr>
            <w:tcW w:w="0" w:type="auto"/>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jc w:val="left"/>
              <w:rPr>
                <w:rFonts w:ascii="宋体" w:eastAsia="宋体" w:hAnsi="宋体" w:cs="宋体"/>
                <w:color w:val="000000"/>
                <w:szCs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jc w:val="left"/>
              <w:rPr>
                <w:rFonts w:ascii="宋体" w:eastAsia="宋体" w:hAnsi="宋体" w:cs="宋体"/>
                <w:color w:val="000000"/>
                <w:szCs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jc w:val="right"/>
              <w:rPr>
                <w:rFonts w:ascii="宋体" w:eastAsia="宋体" w:hAnsi="宋体" w:cs="宋体"/>
                <w:color w:val="000000"/>
                <w:szCs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jc w:val="right"/>
              <w:rPr>
                <w:rFonts w:ascii="宋体" w:eastAsia="宋体" w:hAnsi="宋体" w:cs="宋体"/>
                <w:color w:val="000000"/>
                <w:szCs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jc w:val="right"/>
              <w:rPr>
                <w:rFonts w:ascii="宋体" w:eastAsia="宋体" w:hAnsi="宋体" w:cs="宋体"/>
                <w:color w:val="000000"/>
                <w:szCs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jc w:val="right"/>
              <w:rPr>
                <w:rFonts w:ascii="宋体" w:eastAsia="宋体" w:hAnsi="宋体" w:cs="宋体"/>
                <w:color w:val="000000"/>
                <w:szCs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jc w:val="right"/>
              <w:rPr>
                <w:rFonts w:ascii="宋体" w:eastAsia="宋体" w:hAnsi="宋体" w:cs="宋体"/>
                <w:color w:val="000000"/>
                <w:szCs w:val="22"/>
              </w:rPr>
            </w:pPr>
          </w:p>
        </w:tc>
        <w:tc>
          <w:tcPr>
            <w:tcW w:w="0" w:type="auto"/>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jc w:val="right"/>
              <w:rPr>
                <w:rFonts w:ascii="宋体" w:eastAsia="宋体" w:hAnsi="宋体" w:cs="宋体"/>
                <w:color w:val="000000"/>
                <w:szCs w:val="22"/>
              </w:rPr>
            </w:pPr>
          </w:p>
        </w:tc>
      </w:tr>
    </w:tbl>
    <w:p w:rsidR="009A0D50" w:rsidRDefault="009E405F">
      <w:pPr>
        <w:rPr>
          <w:rFonts w:ascii="宋体" w:eastAsia="宋体" w:hAnsi="宋体" w:cs="宋体"/>
          <w:b/>
          <w:sz w:val="20"/>
          <w:szCs w:val="22"/>
          <w:highlight w:val="yellow"/>
        </w:rPr>
      </w:pPr>
      <w:r>
        <w:rPr>
          <w:rFonts w:ascii="宋体" w:eastAsia="宋体" w:hAnsi="宋体" w:cs="宋体" w:hint="eastAsia"/>
          <w:sz w:val="20"/>
          <w:szCs w:val="22"/>
        </w:rPr>
        <w:t>注：本表反映部门本年度政府性基金预算财政拨款收入、支出及结转结余情况。</w:t>
      </w:r>
    </w:p>
    <w:p w:rsidR="00B10C28" w:rsidRDefault="00B10C28">
      <w:pPr>
        <w:rPr>
          <w:rFonts w:ascii="宋体" w:eastAsia="宋体" w:hAnsi="宋体" w:cs="宋体"/>
          <w:b/>
          <w:sz w:val="20"/>
          <w:szCs w:val="22"/>
          <w:highlight w:val="yellow"/>
        </w:rPr>
      </w:pPr>
    </w:p>
    <w:p w:rsidR="00B10C28" w:rsidRDefault="00B10C28">
      <w:pPr>
        <w:rPr>
          <w:rFonts w:ascii="宋体" w:eastAsia="宋体" w:hAnsi="宋体" w:cs="宋体"/>
          <w:b/>
          <w:sz w:val="20"/>
          <w:szCs w:val="22"/>
          <w:highlight w:val="yellow"/>
        </w:rPr>
      </w:pPr>
    </w:p>
    <w:p w:rsidR="00B10C28" w:rsidRDefault="00B10C28">
      <w:pPr>
        <w:rPr>
          <w:b/>
          <w:sz w:val="20"/>
          <w:szCs w:val="22"/>
          <w:highlight w:val="yellow"/>
        </w:rPr>
      </w:pPr>
    </w:p>
    <w:p w:rsidR="00B10C28" w:rsidRDefault="00B10C28">
      <w:pPr>
        <w:rPr>
          <w:b/>
          <w:sz w:val="20"/>
          <w:szCs w:val="22"/>
          <w:highlight w:val="yellow"/>
        </w:rPr>
      </w:pPr>
    </w:p>
    <w:p w:rsidR="00B10C28" w:rsidRDefault="00B10C28">
      <w:pPr>
        <w:rPr>
          <w:b/>
          <w:sz w:val="20"/>
          <w:szCs w:val="22"/>
          <w:highlight w:val="yellow"/>
        </w:rPr>
      </w:pPr>
    </w:p>
    <w:p w:rsidR="00B10C28" w:rsidRDefault="00B10C28">
      <w:pPr>
        <w:rPr>
          <w:b/>
          <w:sz w:val="20"/>
          <w:szCs w:val="22"/>
          <w:highlight w:val="yellow"/>
        </w:rPr>
      </w:pPr>
    </w:p>
    <w:tbl>
      <w:tblPr>
        <w:tblW w:w="9064" w:type="dxa"/>
        <w:tblCellMar>
          <w:left w:w="0" w:type="dxa"/>
          <w:right w:w="0" w:type="dxa"/>
        </w:tblCellMar>
        <w:tblLook w:val="04A0"/>
      </w:tblPr>
      <w:tblGrid>
        <w:gridCol w:w="630"/>
        <w:gridCol w:w="661"/>
        <w:gridCol w:w="177"/>
        <w:gridCol w:w="2780"/>
        <w:gridCol w:w="1138"/>
        <w:gridCol w:w="296"/>
        <w:gridCol w:w="1421"/>
        <w:gridCol w:w="1417"/>
        <w:gridCol w:w="544"/>
      </w:tblGrid>
      <w:tr w:rsidR="009A0D50">
        <w:trPr>
          <w:gridAfter w:val="1"/>
          <w:wAfter w:w="544" w:type="dxa"/>
          <w:trHeight w:val="824"/>
        </w:trPr>
        <w:tc>
          <w:tcPr>
            <w:tcW w:w="8520" w:type="dxa"/>
            <w:gridSpan w:val="8"/>
            <w:tcBorders>
              <w:top w:val="nil"/>
              <w:left w:val="nil"/>
              <w:bottom w:val="nil"/>
              <w:right w:val="nil"/>
            </w:tcBorders>
            <w:shd w:val="clear" w:color="auto" w:fill="auto"/>
            <w:noWrap/>
            <w:tcMar>
              <w:top w:w="15" w:type="dxa"/>
              <w:left w:w="15" w:type="dxa"/>
              <w:right w:w="15" w:type="dxa"/>
            </w:tcMar>
            <w:vAlign w:val="center"/>
          </w:tcPr>
          <w:p w:rsidR="009A0D50" w:rsidRDefault="009E405F">
            <w:pPr>
              <w:widowControl/>
              <w:jc w:val="center"/>
              <w:textAlignment w:val="center"/>
              <w:rPr>
                <w:rFonts w:ascii="黑体" w:eastAsia="黑体" w:hAnsi="宋体" w:cs="黑体"/>
                <w:color w:val="000000"/>
                <w:sz w:val="28"/>
                <w:szCs w:val="28"/>
              </w:rPr>
            </w:pPr>
            <w:r>
              <w:rPr>
                <w:rFonts w:ascii="黑体" w:eastAsia="黑体" w:hAnsi="宋体" w:cs="黑体" w:hint="eastAsia"/>
                <w:color w:val="000000"/>
                <w:kern w:val="0"/>
                <w:sz w:val="28"/>
                <w:szCs w:val="28"/>
              </w:rPr>
              <w:t>国有资本经营预算财政拨款支出决算表</w:t>
            </w:r>
          </w:p>
        </w:tc>
      </w:tr>
      <w:tr w:rsidR="009A0D50">
        <w:trPr>
          <w:trHeight w:val="250"/>
        </w:trPr>
        <w:tc>
          <w:tcPr>
            <w:tcW w:w="0" w:type="auto"/>
            <w:tcBorders>
              <w:top w:val="nil"/>
              <w:left w:val="nil"/>
              <w:bottom w:val="nil"/>
              <w:right w:val="nil"/>
            </w:tcBorders>
            <w:shd w:val="clear" w:color="auto" w:fill="auto"/>
            <w:noWrap/>
            <w:tcMar>
              <w:top w:w="15" w:type="dxa"/>
              <w:left w:w="15" w:type="dxa"/>
              <w:right w:w="15" w:type="dxa"/>
            </w:tcMar>
            <w:vAlign w:val="bottom"/>
          </w:tcPr>
          <w:p w:rsidR="009A0D50" w:rsidRDefault="009A0D50">
            <w:pPr>
              <w:rPr>
                <w:rFonts w:ascii="Arial" w:hAnsi="Arial" w:cs="Arial"/>
                <w:color w:val="000000"/>
                <w:sz w:val="20"/>
                <w:szCs w:val="20"/>
              </w:rPr>
            </w:pPr>
          </w:p>
        </w:tc>
        <w:tc>
          <w:tcPr>
            <w:tcW w:w="661" w:type="dxa"/>
            <w:tcBorders>
              <w:top w:val="nil"/>
              <w:left w:val="nil"/>
              <w:bottom w:val="nil"/>
              <w:right w:val="nil"/>
            </w:tcBorders>
            <w:shd w:val="clear" w:color="auto" w:fill="auto"/>
            <w:noWrap/>
            <w:tcMar>
              <w:top w:w="15" w:type="dxa"/>
              <w:left w:w="15" w:type="dxa"/>
              <w:right w:w="15" w:type="dxa"/>
            </w:tcMar>
            <w:vAlign w:val="bottom"/>
          </w:tcPr>
          <w:p w:rsidR="009A0D50" w:rsidRDefault="009A0D50">
            <w:pPr>
              <w:rPr>
                <w:rFonts w:ascii="Arial" w:hAnsi="Arial" w:cs="Arial"/>
                <w:color w:val="000000"/>
                <w:sz w:val="20"/>
                <w:szCs w:val="20"/>
              </w:rPr>
            </w:pPr>
          </w:p>
        </w:tc>
        <w:tc>
          <w:tcPr>
            <w:tcW w:w="177" w:type="dxa"/>
            <w:tcBorders>
              <w:top w:val="nil"/>
              <w:left w:val="nil"/>
              <w:bottom w:val="nil"/>
              <w:right w:val="nil"/>
            </w:tcBorders>
            <w:shd w:val="clear" w:color="auto" w:fill="auto"/>
            <w:noWrap/>
            <w:tcMar>
              <w:top w:w="15" w:type="dxa"/>
              <w:left w:w="15" w:type="dxa"/>
              <w:right w:w="15" w:type="dxa"/>
            </w:tcMar>
            <w:vAlign w:val="bottom"/>
          </w:tcPr>
          <w:p w:rsidR="009A0D50" w:rsidRDefault="009A0D50">
            <w:pPr>
              <w:rPr>
                <w:rFonts w:ascii="Arial" w:hAnsi="Arial" w:cs="Arial"/>
                <w:color w:val="000000"/>
                <w:sz w:val="20"/>
                <w:szCs w:val="20"/>
              </w:rPr>
            </w:pPr>
          </w:p>
        </w:tc>
        <w:tc>
          <w:tcPr>
            <w:tcW w:w="3918" w:type="dxa"/>
            <w:gridSpan w:val="2"/>
            <w:tcBorders>
              <w:top w:val="nil"/>
              <w:left w:val="nil"/>
              <w:bottom w:val="nil"/>
              <w:right w:val="nil"/>
            </w:tcBorders>
            <w:shd w:val="clear" w:color="auto" w:fill="auto"/>
            <w:noWrap/>
            <w:tcMar>
              <w:top w:w="15" w:type="dxa"/>
              <w:left w:w="15" w:type="dxa"/>
              <w:right w:w="15" w:type="dxa"/>
            </w:tcMar>
            <w:vAlign w:val="bottom"/>
          </w:tcPr>
          <w:p w:rsidR="009A0D50" w:rsidRDefault="009A0D50">
            <w:pPr>
              <w:rPr>
                <w:rFonts w:ascii="Arial" w:hAnsi="Arial" w:cs="Arial"/>
                <w:color w:val="000000"/>
                <w:sz w:val="20"/>
                <w:szCs w:val="20"/>
              </w:rPr>
            </w:pPr>
          </w:p>
        </w:tc>
        <w:tc>
          <w:tcPr>
            <w:tcW w:w="3678" w:type="dxa"/>
            <w:gridSpan w:val="4"/>
            <w:vMerge w:val="restart"/>
            <w:tcBorders>
              <w:top w:val="nil"/>
              <w:left w:val="nil"/>
              <w:right w:val="nil"/>
            </w:tcBorders>
            <w:shd w:val="clear" w:color="auto" w:fill="auto"/>
            <w:noWrap/>
            <w:tcMar>
              <w:top w:w="15" w:type="dxa"/>
              <w:left w:w="15" w:type="dxa"/>
              <w:right w:w="15" w:type="dxa"/>
            </w:tcMar>
            <w:vAlign w:val="bottom"/>
          </w:tcPr>
          <w:p w:rsidR="009A0D50" w:rsidRDefault="009E405F">
            <w:pPr>
              <w:widowControl/>
              <w:ind w:firstLineChars="900" w:firstLine="1800"/>
              <w:jc w:val="left"/>
              <w:textAlignment w:val="bottom"/>
              <w:rPr>
                <w:rFonts w:ascii="宋体" w:eastAsia="宋体" w:hAnsi="宋体" w:cs="宋体"/>
                <w:color w:val="000000"/>
                <w:sz w:val="20"/>
                <w:szCs w:val="20"/>
              </w:rPr>
            </w:pPr>
            <w:r>
              <w:rPr>
                <w:rFonts w:ascii="宋体" w:eastAsia="宋体" w:hAnsi="宋体" w:cs="宋体" w:hint="eastAsia"/>
                <w:color w:val="000000"/>
                <w:kern w:val="0"/>
                <w:sz w:val="20"/>
                <w:szCs w:val="20"/>
              </w:rPr>
              <w:t>公开09表</w:t>
            </w:r>
          </w:p>
          <w:p w:rsidR="009A0D50" w:rsidRDefault="009E405F">
            <w:pPr>
              <w:ind w:right="400" w:firstLineChars="650" w:firstLine="1300"/>
              <w:textAlignment w:val="bottom"/>
              <w:rPr>
                <w:rFonts w:ascii="宋体" w:eastAsia="宋体" w:hAnsi="宋体" w:cs="宋体"/>
                <w:color w:val="000000"/>
                <w:sz w:val="20"/>
                <w:szCs w:val="20"/>
              </w:rPr>
            </w:pPr>
            <w:r>
              <w:rPr>
                <w:rFonts w:ascii="宋体" w:eastAsia="宋体" w:hAnsi="宋体" w:cs="宋体" w:hint="eastAsia"/>
                <w:color w:val="000000"/>
                <w:kern w:val="0"/>
                <w:sz w:val="20"/>
                <w:szCs w:val="20"/>
              </w:rPr>
              <w:t>金额单位：万元</w:t>
            </w:r>
          </w:p>
        </w:tc>
      </w:tr>
      <w:tr w:rsidR="009A0D50">
        <w:trPr>
          <w:trHeight w:val="250"/>
        </w:trPr>
        <w:tc>
          <w:tcPr>
            <w:tcW w:w="0" w:type="auto"/>
            <w:tcBorders>
              <w:top w:val="nil"/>
              <w:left w:val="nil"/>
              <w:bottom w:val="nil"/>
              <w:right w:val="nil"/>
            </w:tcBorders>
            <w:shd w:val="clear" w:color="auto" w:fill="auto"/>
            <w:noWrap/>
            <w:tcMar>
              <w:top w:w="15" w:type="dxa"/>
              <w:left w:w="15" w:type="dxa"/>
              <w:right w:w="15" w:type="dxa"/>
            </w:tcMar>
            <w:vAlign w:val="bottom"/>
          </w:tcPr>
          <w:p w:rsidR="009A0D50" w:rsidRDefault="009E405F">
            <w:pPr>
              <w:widowControl/>
              <w:jc w:val="left"/>
              <w:textAlignment w:val="bottom"/>
              <w:rPr>
                <w:rFonts w:ascii="宋体" w:eastAsia="宋体" w:hAnsi="宋体" w:cs="宋体"/>
                <w:color w:val="000000"/>
                <w:sz w:val="20"/>
                <w:szCs w:val="20"/>
              </w:rPr>
            </w:pPr>
            <w:r>
              <w:rPr>
                <w:rFonts w:ascii="宋体" w:eastAsia="宋体" w:hAnsi="宋体" w:cs="宋体" w:hint="eastAsia"/>
                <w:color w:val="000000"/>
                <w:kern w:val="0"/>
                <w:sz w:val="20"/>
                <w:szCs w:val="20"/>
              </w:rPr>
              <w:t>部门：</w:t>
            </w:r>
          </w:p>
        </w:tc>
        <w:tc>
          <w:tcPr>
            <w:tcW w:w="661" w:type="dxa"/>
            <w:tcBorders>
              <w:top w:val="nil"/>
              <w:left w:val="nil"/>
              <w:bottom w:val="nil"/>
              <w:right w:val="nil"/>
            </w:tcBorders>
            <w:shd w:val="clear" w:color="auto" w:fill="auto"/>
            <w:noWrap/>
            <w:tcMar>
              <w:top w:w="15" w:type="dxa"/>
              <w:left w:w="15" w:type="dxa"/>
              <w:right w:w="15" w:type="dxa"/>
            </w:tcMar>
            <w:vAlign w:val="bottom"/>
          </w:tcPr>
          <w:p w:rsidR="009A0D50" w:rsidRDefault="009A0D50">
            <w:pPr>
              <w:rPr>
                <w:rFonts w:ascii="Arial" w:hAnsi="Arial" w:cs="Arial"/>
                <w:color w:val="000000"/>
                <w:sz w:val="20"/>
                <w:szCs w:val="20"/>
              </w:rPr>
            </w:pPr>
          </w:p>
        </w:tc>
        <w:tc>
          <w:tcPr>
            <w:tcW w:w="177" w:type="dxa"/>
            <w:tcBorders>
              <w:top w:val="nil"/>
              <w:left w:val="nil"/>
              <w:bottom w:val="nil"/>
              <w:right w:val="nil"/>
            </w:tcBorders>
            <w:shd w:val="clear" w:color="auto" w:fill="auto"/>
            <w:noWrap/>
            <w:tcMar>
              <w:top w:w="15" w:type="dxa"/>
              <w:left w:w="15" w:type="dxa"/>
              <w:right w:w="15" w:type="dxa"/>
            </w:tcMar>
            <w:vAlign w:val="bottom"/>
          </w:tcPr>
          <w:p w:rsidR="009A0D50" w:rsidRDefault="009A0D50">
            <w:pPr>
              <w:rPr>
                <w:rFonts w:ascii="Arial" w:hAnsi="Arial" w:cs="Arial"/>
                <w:color w:val="000000"/>
                <w:sz w:val="20"/>
                <w:szCs w:val="20"/>
              </w:rPr>
            </w:pPr>
          </w:p>
        </w:tc>
        <w:tc>
          <w:tcPr>
            <w:tcW w:w="3918" w:type="dxa"/>
            <w:gridSpan w:val="2"/>
            <w:tcBorders>
              <w:top w:val="nil"/>
              <w:left w:val="nil"/>
              <w:bottom w:val="nil"/>
              <w:right w:val="nil"/>
            </w:tcBorders>
            <w:shd w:val="clear" w:color="auto" w:fill="auto"/>
            <w:noWrap/>
            <w:tcMar>
              <w:top w:w="15" w:type="dxa"/>
              <w:left w:w="15" w:type="dxa"/>
              <w:right w:w="15" w:type="dxa"/>
            </w:tcMar>
            <w:vAlign w:val="bottom"/>
          </w:tcPr>
          <w:p w:rsidR="009A0D50" w:rsidRDefault="009A0D50">
            <w:pPr>
              <w:rPr>
                <w:rFonts w:ascii="Arial" w:hAnsi="Arial" w:cs="Arial"/>
                <w:color w:val="000000"/>
                <w:sz w:val="20"/>
                <w:szCs w:val="20"/>
              </w:rPr>
            </w:pPr>
          </w:p>
        </w:tc>
        <w:tc>
          <w:tcPr>
            <w:tcW w:w="3678" w:type="dxa"/>
            <w:gridSpan w:val="4"/>
            <w:vMerge/>
            <w:tcBorders>
              <w:left w:val="nil"/>
              <w:bottom w:val="nil"/>
              <w:right w:val="nil"/>
            </w:tcBorders>
            <w:shd w:val="clear" w:color="auto" w:fill="auto"/>
            <w:noWrap/>
            <w:tcMar>
              <w:top w:w="15" w:type="dxa"/>
              <w:left w:w="15" w:type="dxa"/>
              <w:right w:w="15" w:type="dxa"/>
            </w:tcMar>
            <w:vAlign w:val="bottom"/>
          </w:tcPr>
          <w:p w:rsidR="009A0D50" w:rsidRDefault="009A0D50">
            <w:pPr>
              <w:widowControl/>
              <w:jc w:val="right"/>
              <w:textAlignment w:val="bottom"/>
              <w:rPr>
                <w:rFonts w:ascii="宋体" w:eastAsia="宋体" w:hAnsi="宋体" w:cs="宋体"/>
                <w:color w:val="000000"/>
                <w:sz w:val="20"/>
                <w:szCs w:val="20"/>
              </w:rPr>
            </w:pPr>
          </w:p>
        </w:tc>
      </w:tr>
      <w:tr w:rsidR="009A0D50">
        <w:trPr>
          <w:gridAfter w:val="1"/>
          <w:wAfter w:w="544" w:type="dxa"/>
          <w:trHeight w:val="302"/>
        </w:trPr>
        <w:tc>
          <w:tcPr>
            <w:tcW w:w="4248"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rPr>
              <w:t>科目</w:t>
            </w:r>
          </w:p>
        </w:tc>
        <w:tc>
          <w:tcPr>
            <w:tcW w:w="4272" w:type="dxa"/>
            <w:gridSpan w:val="4"/>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rPr>
              <w:t>本年支出</w:t>
            </w:r>
          </w:p>
        </w:tc>
      </w:tr>
      <w:tr w:rsidR="009A0D50">
        <w:trPr>
          <w:gridAfter w:val="1"/>
          <w:wAfter w:w="544" w:type="dxa"/>
          <w:trHeight w:val="604"/>
        </w:trPr>
        <w:tc>
          <w:tcPr>
            <w:tcW w:w="1291" w:type="dxa"/>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0D50" w:rsidRDefault="009E405F">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rPr>
              <w:t>功能分类科目编码</w:t>
            </w:r>
          </w:p>
        </w:tc>
        <w:tc>
          <w:tcPr>
            <w:tcW w:w="2957"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rPr>
              <w:t>科目名称</w:t>
            </w:r>
          </w:p>
        </w:tc>
        <w:tc>
          <w:tcPr>
            <w:tcW w:w="1434"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rPr>
              <w:t>小计</w:t>
            </w:r>
          </w:p>
        </w:tc>
        <w:tc>
          <w:tcPr>
            <w:tcW w:w="142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rPr>
              <w:t>基本支出</w:t>
            </w:r>
          </w:p>
        </w:tc>
        <w:tc>
          <w:tcPr>
            <w:tcW w:w="14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rPr>
              <w:t>项目支出</w:t>
            </w:r>
          </w:p>
        </w:tc>
      </w:tr>
      <w:tr w:rsidR="009A0D50">
        <w:trPr>
          <w:gridAfter w:val="1"/>
          <w:wAfter w:w="544" w:type="dxa"/>
          <w:trHeight w:val="302"/>
        </w:trPr>
        <w:tc>
          <w:tcPr>
            <w:tcW w:w="4248"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栏次</w:t>
            </w:r>
          </w:p>
        </w:tc>
        <w:tc>
          <w:tcPr>
            <w:tcW w:w="1434"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1</w:t>
            </w:r>
          </w:p>
        </w:tc>
        <w:tc>
          <w:tcPr>
            <w:tcW w:w="142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2</w:t>
            </w:r>
          </w:p>
        </w:tc>
        <w:tc>
          <w:tcPr>
            <w:tcW w:w="14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3</w:t>
            </w:r>
          </w:p>
        </w:tc>
      </w:tr>
      <w:tr w:rsidR="009A0D50">
        <w:trPr>
          <w:gridAfter w:val="1"/>
          <w:wAfter w:w="544" w:type="dxa"/>
          <w:trHeight w:val="302"/>
        </w:trPr>
        <w:tc>
          <w:tcPr>
            <w:tcW w:w="4248"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0D50" w:rsidRDefault="009E405F">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合计</w:t>
            </w:r>
          </w:p>
        </w:tc>
        <w:tc>
          <w:tcPr>
            <w:tcW w:w="1434"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jc w:val="right"/>
              <w:rPr>
                <w:rFonts w:ascii="宋体" w:eastAsia="宋体" w:hAnsi="宋体" w:cs="宋体"/>
                <w:b/>
                <w:color w:val="000000"/>
                <w:sz w:val="22"/>
              </w:rPr>
            </w:pPr>
          </w:p>
        </w:tc>
        <w:tc>
          <w:tcPr>
            <w:tcW w:w="142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jc w:val="right"/>
              <w:rPr>
                <w:rFonts w:ascii="宋体" w:eastAsia="宋体" w:hAnsi="宋体" w:cs="宋体"/>
                <w:b/>
                <w:color w:val="000000"/>
                <w:sz w:val="22"/>
              </w:rPr>
            </w:pPr>
          </w:p>
        </w:tc>
        <w:tc>
          <w:tcPr>
            <w:tcW w:w="14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jc w:val="right"/>
              <w:rPr>
                <w:rFonts w:ascii="宋体" w:eastAsia="宋体" w:hAnsi="宋体" w:cs="宋体"/>
                <w:b/>
                <w:color w:val="000000"/>
                <w:sz w:val="22"/>
              </w:rPr>
            </w:pPr>
          </w:p>
        </w:tc>
      </w:tr>
      <w:tr w:rsidR="009A0D50">
        <w:trPr>
          <w:gridAfter w:val="1"/>
          <w:wAfter w:w="544" w:type="dxa"/>
          <w:trHeight w:val="302"/>
        </w:trPr>
        <w:tc>
          <w:tcPr>
            <w:tcW w:w="1291"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jc w:val="left"/>
              <w:rPr>
                <w:rFonts w:ascii="宋体" w:eastAsia="宋体" w:hAnsi="宋体" w:cs="宋体"/>
                <w:color w:val="000000"/>
                <w:sz w:val="22"/>
              </w:rPr>
            </w:pPr>
          </w:p>
        </w:tc>
        <w:tc>
          <w:tcPr>
            <w:tcW w:w="2957"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A0D50">
            <w:pPr>
              <w:jc w:val="left"/>
              <w:rPr>
                <w:rFonts w:ascii="宋体" w:eastAsia="宋体" w:hAnsi="宋体" w:cs="宋体"/>
                <w:color w:val="000000"/>
                <w:sz w:val="22"/>
              </w:rPr>
            </w:pPr>
          </w:p>
        </w:tc>
        <w:tc>
          <w:tcPr>
            <w:tcW w:w="1434"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jc w:val="right"/>
              <w:rPr>
                <w:rFonts w:ascii="宋体" w:eastAsia="宋体" w:hAnsi="宋体" w:cs="宋体"/>
                <w:color w:val="000000"/>
                <w:sz w:val="22"/>
              </w:rPr>
            </w:pPr>
          </w:p>
        </w:tc>
        <w:tc>
          <w:tcPr>
            <w:tcW w:w="142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jc w:val="right"/>
              <w:rPr>
                <w:rFonts w:ascii="宋体" w:eastAsia="宋体" w:hAnsi="宋体" w:cs="宋体"/>
                <w:color w:val="000000"/>
                <w:sz w:val="22"/>
              </w:rPr>
            </w:pPr>
          </w:p>
        </w:tc>
        <w:tc>
          <w:tcPr>
            <w:tcW w:w="14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jc w:val="right"/>
              <w:rPr>
                <w:rFonts w:ascii="宋体" w:eastAsia="宋体" w:hAnsi="宋体" w:cs="宋体"/>
                <w:color w:val="000000"/>
                <w:sz w:val="22"/>
              </w:rPr>
            </w:pPr>
          </w:p>
        </w:tc>
      </w:tr>
      <w:tr w:rsidR="009A0D50">
        <w:trPr>
          <w:gridAfter w:val="1"/>
          <w:wAfter w:w="544" w:type="dxa"/>
          <w:trHeight w:val="302"/>
        </w:trPr>
        <w:tc>
          <w:tcPr>
            <w:tcW w:w="1291"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jc w:val="left"/>
              <w:rPr>
                <w:rFonts w:ascii="宋体" w:eastAsia="宋体" w:hAnsi="宋体" w:cs="宋体"/>
                <w:color w:val="000000"/>
                <w:sz w:val="22"/>
              </w:rPr>
            </w:pPr>
          </w:p>
        </w:tc>
        <w:tc>
          <w:tcPr>
            <w:tcW w:w="2957"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A0D50">
            <w:pPr>
              <w:jc w:val="left"/>
              <w:rPr>
                <w:rFonts w:ascii="宋体" w:eastAsia="宋体" w:hAnsi="宋体" w:cs="宋体"/>
                <w:color w:val="000000"/>
                <w:sz w:val="22"/>
              </w:rPr>
            </w:pPr>
          </w:p>
        </w:tc>
        <w:tc>
          <w:tcPr>
            <w:tcW w:w="1434"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jc w:val="right"/>
              <w:rPr>
                <w:rFonts w:ascii="宋体" w:eastAsia="宋体" w:hAnsi="宋体" w:cs="宋体"/>
                <w:color w:val="000000"/>
                <w:sz w:val="22"/>
              </w:rPr>
            </w:pPr>
          </w:p>
        </w:tc>
        <w:tc>
          <w:tcPr>
            <w:tcW w:w="142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jc w:val="right"/>
              <w:rPr>
                <w:rFonts w:ascii="宋体" w:eastAsia="宋体" w:hAnsi="宋体" w:cs="宋体"/>
                <w:color w:val="000000"/>
                <w:sz w:val="22"/>
              </w:rPr>
            </w:pPr>
          </w:p>
        </w:tc>
        <w:tc>
          <w:tcPr>
            <w:tcW w:w="14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jc w:val="right"/>
              <w:rPr>
                <w:rFonts w:ascii="宋体" w:eastAsia="宋体" w:hAnsi="宋体" w:cs="宋体"/>
                <w:color w:val="000000"/>
                <w:sz w:val="22"/>
              </w:rPr>
            </w:pPr>
          </w:p>
        </w:tc>
      </w:tr>
      <w:tr w:rsidR="009A0D50">
        <w:trPr>
          <w:gridAfter w:val="1"/>
          <w:wAfter w:w="544" w:type="dxa"/>
          <w:trHeight w:val="302"/>
        </w:trPr>
        <w:tc>
          <w:tcPr>
            <w:tcW w:w="1291"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jc w:val="left"/>
              <w:rPr>
                <w:rFonts w:ascii="宋体" w:eastAsia="宋体" w:hAnsi="宋体" w:cs="宋体"/>
                <w:color w:val="000000"/>
                <w:sz w:val="22"/>
              </w:rPr>
            </w:pPr>
          </w:p>
        </w:tc>
        <w:tc>
          <w:tcPr>
            <w:tcW w:w="2957"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A0D50">
            <w:pPr>
              <w:jc w:val="left"/>
              <w:rPr>
                <w:rFonts w:ascii="宋体" w:eastAsia="宋体" w:hAnsi="宋体" w:cs="宋体"/>
                <w:color w:val="000000"/>
                <w:sz w:val="22"/>
              </w:rPr>
            </w:pPr>
          </w:p>
        </w:tc>
        <w:tc>
          <w:tcPr>
            <w:tcW w:w="1434"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jc w:val="right"/>
              <w:rPr>
                <w:rFonts w:ascii="宋体" w:eastAsia="宋体" w:hAnsi="宋体" w:cs="宋体"/>
                <w:color w:val="000000"/>
                <w:sz w:val="22"/>
              </w:rPr>
            </w:pPr>
          </w:p>
        </w:tc>
        <w:tc>
          <w:tcPr>
            <w:tcW w:w="142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jc w:val="right"/>
              <w:rPr>
                <w:rFonts w:ascii="宋体" w:eastAsia="宋体" w:hAnsi="宋体" w:cs="宋体"/>
                <w:color w:val="000000"/>
                <w:sz w:val="22"/>
              </w:rPr>
            </w:pPr>
          </w:p>
        </w:tc>
        <w:tc>
          <w:tcPr>
            <w:tcW w:w="14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jc w:val="right"/>
              <w:rPr>
                <w:rFonts w:ascii="宋体" w:eastAsia="宋体" w:hAnsi="宋体" w:cs="宋体"/>
                <w:color w:val="000000"/>
                <w:sz w:val="22"/>
              </w:rPr>
            </w:pPr>
          </w:p>
        </w:tc>
      </w:tr>
      <w:tr w:rsidR="009A0D50">
        <w:trPr>
          <w:gridAfter w:val="1"/>
          <w:wAfter w:w="544" w:type="dxa"/>
          <w:trHeight w:val="302"/>
        </w:trPr>
        <w:tc>
          <w:tcPr>
            <w:tcW w:w="1291"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jc w:val="left"/>
              <w:rPr>
                <w:rFonts w:ascii="宋体" w:eastAsia="宋体" w:hAnsi="宋体" w:cs="宋体"/>
                <w:color w:val="000000"/>
                <w:sz w:val="22"/>
              </w:rPr>
            </w:pPr>
          </w:p>
        </w:tc>
        <w:tc>
          <w:tcPr>
            <w:tcW w:w="2957"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A0D50">
            <w:pPr>
              <w:jc w:val="left"/>
              <w:rPr>
                <w:rFonts w:ascii="宋体" w:eastAsia="宋体" w:hAnsi="宋体" w:cs="宋体"/>
                <w:color w:val="000000"/>
                <w:sz w:val="22"/>
              </w:rPr>
            </w:pPr>
          </w:p>
        </w:tc>
        <w:tc>
          <w:tcPr>
            <w:tcW w:w="1434"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jc w:val="right"/>
              <w:rPr>
                <w:rFonts w:ascii="宋体" w:eastAsia="宋体" w:hAnsi="宋体" w:cs="宋体"/>
                <w:color w:val="000000"/>
                <w:sz w:val="22"/>
              </w:rPr>
            </w:pPr>
          </w:p>
        </w:tc>
        <w:tc>
          <w:tcPr>
            <w:tcW w:w="142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jc w:val="right"/>
              <w:rPr>
                <w:rFonts w:ascii="宋体" w:eastAsia="宋体" w:hAnsi="宋体" w:cs="宋体"/>
                <w:color w:val="000000"/>
                <w:sz w:val="22"/>
              </w:rPr>
            </w:pPr>
          </w:p>
        </w:tc>
        <w:tc>
          <w:tcPr>
            <w:tcW w:w="14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jc w:val="right"/>
              <w:rPr>
                <w:rFonts w:ascii="宋体" w:eastAsia="宋体" w:hAnsi="宋体" w:cs="宋体"/>
                <w:color w:val="000000"/>
                <w:sz w:val="22"/>
              </w:rPr>
            </w:pPr>
          </w:p>
        </w:tc>
      </w:tr>
      <w:tr w:rsidR="009A0D50">
        <w:trPr>
          <w:gridAfter w:val="1"/>
          <w:wAfter w:w="544" w:type="dxa"/>
          <w:trHeight w:val="302"/>
        </w:trPr>
        <w:tc>
          <w:tcPr>
            <w:tcW w:w="1291"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jc w:val="left"/>
              <w:rPr>
                <w:rFonts w:ascii="宋体" w:eastAsia="宋体" w:hAnsi="宋体" w:cs="宋体"/>
                <w:color w:val="000000"/>
                <w:sz w:val="22"/>
              </w:rPr>
            </w:pPr>
          </w:p>
        </w:tc>
        <w:tc>
          <w:tcPr>
            <w:tcW w:w="2957"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A0D50" w:rsidRDefault="009A0D50">
            <w:pPr>
              <w:jc w:val="left"/>
              <w:rPr>
                <w:rFonts w:ascii="宋体" w:eastAsia="宋体" w:hAnsi="宋体" w:cs="宋体"/>
                <w:color w:val="000000"/>
                <w:sz w:val="22"/>
              </w:rPr>
            </w:pPr>
          </w:p>
        </w:tc>
        <w:tc>
          <w:tcPr>
            <w:tcW w:w="1434"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jc w:val="right"/>
              <w:rPr>
                <w:rFonts w:ascii="宋体" w:eastAsia="宋体" w:hAnsi="宋体" w:cs="宋体"/>
                <w:color w:val="000000"/>
                <w:sz w:val="22"/>
              </w:rPr>
            </w:pPr>
          </w:p>
        </w:tc>
        <w:tc>
          <w:tcPr>
            <w:tcW w:w="142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jc w:val="right"/>
              <w:rPr>
                <w:rFonts w:ascii="宋体" w:eastAsia="宋体" w:hAnsi="宋体" w:cs="宋体"/>
                <w:color w:val="000000"/>
                <w:sz w:val="22"/>
              </w:rPr>
            </w:pPr>
          </w:p>
        </w:tc>
        <w:tc>
          <w:tcPr>
            <w:tcW w:w="14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A0D50" w:rsidRDefault="009A0D50">
            <w:pPr>
              <w:jc w:val="right"/>
              <w:rPr>
                <w:rFonts w:ascii="宋体" w:eastAsia="宋体" w:hAnsi="宋体" w:cs="宋体"/>
                <w:color w:val="000000"/>
                <w:sz w:val="22"/>
              </w:rPr>
            </w:pPr>
          </w:p>
        </w:tc>
      </w:tr>
    </w:tbl>
    <w:p w:rsidR="009A0D50" w:rsidRPr="00112796" w:rsidRDefault="009E405F">
      <w:pPr>
        <w:rPr>
          <w:rFonts w:ascii="黑体" w:eastAsia="黑体" w:hAnsi="黑体" w:cs="黑体"/>
          <w:sz w:val="56"/>
          <w:szCs w:val="72"/>
        </w:rPr>
      </w:pPr>
      <w:r>
        <w:rPr>
          <w:rFonts w:ascii="宋体" w:eastAsia="宋体" w:hAnsi="宋体" w:cs="宋体" w:hint="eastAsia"/>
        </w:rPr>
        <w:t>注：本表反映部门本年度国有资本经营预算财政拨款收入、支出及结转结余情况。</w:t>
      </w:r>
      <w:r w:rsidRPr="00112796">
        <w:rPr>
          <w:rFonts w:ascii="宋体" w:eastAsia="宋体" w:hAnsi="宋体" w:cs="宋体" w:hint="eastAsia"/>
        </w:rPr>
        <w:t>（无收支，</w:t>
      </w:r>
      <w:r w:rsidR="00112796" w:rsidRPr="00112796">
        <w:rPr>
          <w:rFonts w:ascii="宋体" w:eastAsia="宋体" w:hAnsi="宋体" w:cs="宋体" w:hint="eastAsia"/>
        </w:rPr>
        <w:t>以</w:t>
      </w:r>
      <w:r w:rsidRPr="00112796">
        <w:rPr>
          <w:rFonts w:ascii="宋体" w:eastAsia="宋体" w:hAnsi="宋体" w:cs="宋体" w:hint="eastAsia"/>
        </w:rPr>
        <w:t>空表列示）</w:t>
      </w:r>
    </w:p>
    <w:p w:rsidR="009A0D50" w:rsidRDefault="009A0D50" w:rsidP="00B10C28">
      <w:pPr>
        <w:tabs>
          <w:tab w:val="left" w:pos="235"/>
        </w:tabs>
        <w:spacing w:line="600" w:lineRule="exact"/>
        <w:ind w:firstLineChars="200" w:firstLine="640"/>
        <w:jc w:val="left"/>
        <w:rPr>
          <w:rFonts w:ascii="仿宋_GB2312" w:eastAsia="仿宋_GB2312" w:hAnsi="Cambria" w:cs="Arial Black"/>
          <w:kern w:val="0"/>
          <w:sz w:val="32"/>
          <w:szCs w:val="32"/>
        </w:rPr>
        <w:sectPr w:rsidR="009A0D50">
          <w:pgSz w:w="11906" w:h="16838"/>
          <w:pgMar w:top="1984" w:right="1531" w:bottom="2098" w:left="1531" w:header="851" w:footer="992" w:gutter="0"/>
          <w:cols w:space="425"/>
          <w:docGrid w:type="lines" w:linePitch="312"/>
        </w:sectPr>
      </w:pPr>
    </w:p>
    <w:p w:rsidR="009A0D50" w:rsidRDefault="00494977">
      <w:pPr>
        <w:tabs>
          <w:tab w:val="left" w:pos="235"/>
        </w:tabs>
        <w:spacing w:line="600" w:lineRule="exact"/>
        <w:ind w:firstLineChars="200" w:firstLine="640"/>
        <w:jc w:val="left"/>
        <w:rPr>
          <w:rFonts w:ascii="仿宋_GB2312" w:eastAsia="仿宋_GB2312" w:hAnsi="Cambria" w:cs="Arial Black"/>
          <w:kern w:val="0"/>
          <w:sz w:val="32"/>
          <w:szCs w:val="32"/>
        </w:rPr>
      </w:pPr>
      <w:r w:rsidRPr="00494977">
        <w:rPr>
          <w:sz w:val="32"/>
        </w:rPr>
        <w:lastRenderedPageBreak/>
        <w:pict>
          <v:rect id="_x0000_s1027" style="position:absolute;left:0;text-align:left;margin-left:-78.2pt;margin-top:-106.6pt;width:601pt;height:842.2pt;z-index:251661824;v-text-anchor:middle" o:gfxdata="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BpHv59wAAAAPAQAADwAAAAAAAAABACAAAAAiAAAA&#10;ZHJzL2Rvd25yZXYueG1sUEsBAhQAFAAAAAgAh07iQNMsnA11AgAAwwQAAA4AAAAAAAAAAQAgAAAA&#10;KwEAAGRycy9lMm9Eb2MueG1sUEsFBgAAAAAGAAYAWQEAABIGAAAAAA==&#10;" fillcolor="#bdd7ee" stroked="f" strokeweight="1pt"/>
        </w:pict>
      </w:r>
    </w:p>
    <w:sectPr w:rsidR="009A0D50" w:rsidSect="009A0D50">
      <w:pgSz w:w="11906" w:h="16838"/>
      <w:pgMar w:top="2098" w:right="1531" w:bottom="1984" w:left="1531"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0762" w:rsidRDefault="00FA0762" w:rsidP="009A0D50">
      <w:r>
        <w:separator/>
      </w:r>
    </w:p>
  </w:endnote>
  <w:endnote w:type="continuationSeparator" w:id="1">
    <w:p w:rsidR="00FA0762" w:rsidRDefault="00FA0762" w:rsidP="009A0D5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_GB2312">
    <w:altName w:val="Arial Unicode MS"/>
    <w:charset w:val="86"/>
    <w:family w:val="modern"/>
    <w:pitch w:val="default"/>
    <w:sig w:usb0="00000000" w:usb1="080E0000" w:usb2="00000000" w:usb3="00000000" w:csb0="00040000" w:csb1="00000000"/>
  </w:font>
  <w:font w:name="仿宋_GB2312">
    <w:altName w:val="Arial Unicode MS"/>
    <w:charset w:val="86"/>
    <w:family w:val="modern"/>
    <w:pitch w:val="fixed"/>
    <w:sig w:usb0="00000000"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华文仿宋">
    <w:panose1 w:val="02010600040101010101"/>
    <w:charset w:val="86"/>
    <w:family w:val="auto"/>
    <w:pitch w:val="variable"/>
    <w:sig w:usb0="00000287" w:usb1="080F0000" w:usb2="00000010" w:usb3="00000000" w:csb0="0004009F" w:csb1="00000000"/>
  </w:font>
  <w:font w:name="Wingdings">
    <w:panose1 w:val="05000000000000000000"/>
    <w:charset w:val="02"/>
    <w:family w:val="auto"/>
    <w:pitch w:val="variable"/>
    <w:sig w:usb0="00000000" w:usb1="10000000" w:usb2="00000000" w:usb3="00000000" w:csb0="80000000" w:csb1="00000000"/>
  </w:font>
  <w:font w:name="DengXian-Regular">
    <w:altName w:val="宋体"/>
    <w:charset w:val="86"/>
    <w:family w:val="auto"/>
    <w:pitch w:val="default"/>
    <w:sig w:usb0="00000000" w:usb1="00000000" w:usb2="00000010" w:usb3="00000000" w:csb0="00040001" w:csb1="00000000"/>
  </w:font>
  <w:font w:name="Mongolian Baiti">
    <w:panose1 w:val="03000500000000000000"/>
    <w:charset w:val="00"/>
    <w:family w:val="script"/>
    <w:pitch w:val="variable"/>
    <w:sig w:usb0="80000023" w:usb1="00000000" w:usb2="00020000" w:usb3="00000000" w:csb0="00000001" w:csb1="00000000"/>
  </w:font>
  <w:font w:name="Arial">
    <w:panose1 w:val="020B0604020202020204"/>
    <w:charset w:val="00"/>
    <w:family w:val="swiss"/>
    <w:pitch w:val="variable"/>
    <w:sig w:usb0="E0002AFF" w:usb1="C0007843" w:usb2="00000009" w:usb3="00000000" w:csb0="000001FF" w:csb1="00000000"/>
  </w:font>
  <w:font w:name="Calibri Ligh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1B3" w:rsidRDefault="009551B3">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1B3" w:rsidRDefault="009551B3">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0762" w:rsidRDefault="00FA0762" w:rsidP="009A0D50">
      <w:r>
        <w:separator/>
      </w:r>
    </w:p>
  </w:footnote>
  <w:footnote w:type="continuationSeparator" w:id="1">
    <w:p w:rsidR="00FA0762" w:rsidRDefault="00FA0762" w:rsidP="009A0D5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1B3" w:rsidRDefault="009551B3">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1B3" w:rsidRDefault="009551B3">
    <w:pPr>
      <w:pStyle w:val="a4"/>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1B3" w:rsidRDefault="009551B3">
    <w:pPr>
      <w:pStyle w:val="a4"/>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1B3" w:rsidRDefault="009551B3">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5DB9A87"/>
    <w:multiLevelType w:val="singleLevel"/>
    <w:tmpl w:val="45DB9A87"/>
    <w:lvl w:ilvl="0">
      <w:start w:val="3"/>
      <w:numFmt w:val="chineseCounting"/>
      <w:suff w:val="nothing"/>
      <w:lvlText w:val="（%1）"/>
      <w:lvlJc w:val="left"/>
      <w:rPr>
        <w:rFonts w:hint="eastAsia"/>
      </w:rPr>
    </w:lvl>
  </w:abstractNum>
  <w:abstractNum w:abstractNumId="1">
    <w:nsid w:val="59950409"/>
    <w:multiLevelType w:val="singleLevel"/>
    <w:tmpl w:val="59950409"/>
    <w:lvl w:ilvl="0">
      <w:start w:val="1"/>
      <w:numFmt w:val="decimal"/>
      <w:suff w:val="space"/>
      <w:lvlText w:val="%1."/>
      <w:lvlJc w:val="left"/>
    </w:lvl>
  </w:abstractNum>
  <w:abstractNum w:abstractNumId="2">
    <w:nsid w:val="5F222FFA"/>
    <w:multiLevelType w:val="singleLevel"/>
    <w:tmpl w:val="5F222FFA"/>
    <w:lvl w:ilvl="0">
      <w:start w:val="1"/>
      <w:numFmt w:val="decimal"/>
      <w:suff w:val="nothing"/>
      <w:lvlText w:val="（%1）"/>
      <w:lvlJc w:val="left"/>
    </w:lvl>
  </w:abstractNum>
  <w:abstractNum w:abstractNumId="3">
    <w:nsid w:val="78C1413D"/>
    <w:multiLevelType w:val="singleLevel"/>
    <w:tmpl w:val="78C1413D"/>
    <w:lvl w:ilvl="0">
      <w:start w:val="1"/>
      <w:numFmt w:val="decimal"/>
      <w:suff w:val="space"/>
      <w:lvlText w:val="%1."/>
      <w:lvlJc w:val="left"/>
    </w:lvl>
  </w:abstractNum>
  <w:num w:numId="1">
    <w:abstractNumId w:val="3"/>
  </w:num>
  <w:num w:numId="2">
    <w:abstractNumId w:val="1"/>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1506"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34C45458"/>
    <w:rsid w:val="00001F81"/>
    <w:rsid w:val="00013D5D"/>
    <w:rsid w:val="00022973"/>
    <w:rsid w:val="00061A05"/>
    <w:rsid w:val="00065980"/>
    <w:rsid w:val="00066F16"/>
    <w:rsid w:val="00076CDF"/>
    <w:rsid w:val="000A56A2"/>
    <w:rsid w:val="00112796"/>
    <w:rsid w:val="0018668E"/>
    <w:rsid w:val="00195BB2"/>
    <w:rsid w:val="001B73D2"/>
    <w:rsid w:val="001D61AA"/>
    <w:rsid w:val="001E1998"/>
    <w:rsid w:val="001E62BF"/>
    <w:rsid w:val="0021425B"/>
    <w:rsid w:val="002400B6"/>
    <w:rsid w:val="00293E7B"/>
    <w:rsid w:val="002D1F4F"/>
    <w:rsid w:val="002F6831"/>
    <w:rsid w:val="00301ACB"/>
    <w:rsid w:val="00302A23"/>
    <w:rsid w:val="0032677A"/>
    <w:rsid w:val="00332838"/>
    <w:rsid w:val="00356EEC"/>
    <w:rsid w:val="00366D90"/>
    <w:rsid w:val="00387AB7"/>
    <w:rsid w:val="00393616"/>
    <w:rsid w:val="00395BB9"/>
    <w:rsid w:val="003C6E4E"/>
    <w:rsid w:val="003D678E"/>
    <w:rsid w:val="003E3575"/>
    <w:rsid w:val="00401F60"/>
    <w:rsid w:val="00420CF6"/>
    <w:rsid w:val="00421205"/>
    <w:rsid w:val="00444737"/>
    <w:rsid w:val="0044540C"/>
    <w:rsid w:val="00450BF5"/>
    <w:rsid w:val="004606CD"/>
    <w:rsid w:val="00465CB0"/>
    <w:rsid w:val="00494977"/>
    <w:rsid w:val="00494C6F"/>
    <w:rsid w:val="004A1F3E"/>
    <w:rsid w:val="004F3CDE"/>
    <w:rsid w:val="0052037F"/>
    <w:rsid w:val="00572047"/>
    <w:rsid w:val="005820FA"/>
    <w:rsid w:val="00594C14"/>
    <w:rsid w:val="00601407"/>
    <w:rsid w:val="00612AC3"/>
    <w:rsid w:val="00633402"/>
    <w:rsid w:val="006466FB"/>
    <w:rsid w:val="00653E24"/>
    <w:rsid w:val="006576DE"/>
    <w:rsid w:val="006B1A49"/>
    <w:rsid w:val="006F4F0F"/>
    <w:rsid w:val="007061B7"/>
    <w:rsid w:val="007B0623"/>
    <w:rsid w:val="007F6ED9"/>
    <w:rsid w:val="00801CFF"/>
    <w:rsid w:val="00801F66"/>
    <w:rsid w:val="00804F6C"/>
    <w:rsid w:val="00834FCA"/>
    <w:rsid w:val="0086416B"/>
    <w:rsid w:val="00865F78"/>
    <w:rsid w:val="008967D2"/>
    <w:rsid w:val="008A4134"/>
    <w:rsid w:val="00902C7D"/>
    <w:rsid w:val="00920E08"/>
    <w:rsid w:val="00922401"/>
    <w:rsid w:val="009334BF"/>
    <w:rsid w:val="00943043"/>
    <w:rsid w:val="009468CB"/>
    <w:rsid w:val="009551B3"/>
    <w:rsid w:val="00956ED3"/>
    <w:rsid w:val="00995F2D"/>
    <w:rsid w:val="009A0D50"/>
    <w:rsid w:val="009B6D07"/>
    <w:rsid w:val="009E405F"/>
    <w:rsid w:val="009F4DC3"/>
    <w:rsid w:val="00A005F1"/>
    <w:rsid w:val="00A2373E"/>
    <w:rsid w:val="00AC62C1"/>
    <w:rsid w:val="00B10C28"/>
    <w:rsid w:val="00B47E8C"/>
    <w:rsid w:val="00B50A29"/>
    <w:rsid w:val="00B7220F"/>
    <w:rsid w:val="00BA4EC9"/>
    <w:rsid w:val="00BA5D71"/>
    <w:rsid w:val="00C3229B"/>
    <w:rsid w:val="00C57867"/>
    <w:rsid w:val="00C65DC9"/>
    <w:rsid w:val="00C912F2"/>
    <w:rsid w:val="00CD4120"/>
    <w:rsid w:val="00CE04A3"/>
    <w:rsid w:val="00CF2AAC"/>
    <w:rsid w:val="00D01EB3"/>
    <w:rsid w:val="00D10152"/>
    <w:rsid w:val="00D86692"/>
    <w:rsid w:val="00D93CD2"/>
    <w:rsid w:val="00D96FAF"/>
    <w:rsid w:val="00DA2BE6"/>
    <w:rsid w:val="00DE1B83"/>
    <w:rsid w:val="00DE2C86"/>
    <w:rsid w:val="00DE7161"/>
    <w:rsid w:val="00DF5FFC"/>
    <w:rsid w:val="00E30F09"/>
    <w:rsid w:val="00E5357B"/>
    <w:rsid w:val="00E871BD"/>
    <w:rsid w:val="00EB339F"/>
    <w:rsid w:val="00EC0822"/>
    <w:rsid w:val="00ED56E0"/>
    <w:rsid w:val="00F16234"/>
    <w:rsid w:val="00F343C1"/>
    <w:rsid w:val="00F52B54"/>
    <w:rsid w:val="00F70B3F"/>
    <w:rsid w:val="00F8191F"/>
    <w:rsid w:val="00FA0762"/>
    <w:rsid w:val="00FA35F1"/>
    <w:rsid w:val="00FC644A"/>
    <w:rsid w:val="058B71E0"/>
    <w:rsid w:val="0EA325C9"/>
    <w:rsid w:val="2FB96948"/>
    <w:rsid w:val="34C45458"/>
    <w:rsid w:val="35C83C42"/>
    <w:rsid w:val="5D0C63C4"/>
    <w:rsid w:val="73D824BD"/>
    <w:rsid w:val="7D0B179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6"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unhideWhenUsed="1" w:qFormat="1"/>
    <w:lsdException w:name="footer" w:uiPriority="99" w:unhideWhenUsed="1"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A0D50"/>
    <w:pPr>
      <w:widowControl w:val="0"/>
      <w:jc w:val="both"/>
    </w:pPr>
    <w:rPr>
      <w:kern w:val="2"/>
      <w:sz w:val="21"/>
      <w:szCs w:val="24"/>
    </w:rPr>
  </w:style>
  <w:style w:type="paragraph" w:styleId="1">
    <w:name w:val="heading 1"/>
    <w:basedOn w:val="a"/>
    <w:next w:val="a"/>
    <w:uiPriority w:val="9"/>
    <w:qFormat/>
    <w:rsid w:val="009A0D50"/>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uiPriority w:val="99"/>
    <w:unhideWhenUsed/>
    <w:qFormat/>
    <w:rsid w:val="009A0D50"/>
    <w:pPr>
      <w:tabs>
        <w:tab w:val="center" w:pos="4153"/>
        <w:tab w:val="right" w:pos="8306"/>
      </w:tabs>
      <w:snapToGrid w:val="0"/>
      <w:jc w:val="left"/>
    </w:pPr>
    <w:rPr>
      <w:sz w:val="18"/>
      <w:szCs w:val="18"/>
    </w:rPr>
  </w:style>
  <w:style w:type="paragraph" w:styleId="a4">
    <w:name w:val="header"/>
    <w:basedOn w:val="a"/>
    <w:uiPriority w:val="99"/>
    <w:unhideWhenUsed/>
    <w:qFormat/>
    <w:rsid w:val="009A0D50"/>
    <w:pPr>
      <w:pBdr>
        <w:top w:val="none" w:sz="0" w:space="1" w:color="auto"/>
        <w:left w:val="none" w:sz="0" w:space="4" w:color="auto"/>
        <w:bottom w:val="none" w:sz="0" w:space="1" w:color="auto"/>
        <w:right w:val="none" w:sz="0" w:space="4" w:color="auto"/>
      </w:pBdr>
      <w:tabs>
        <w:tab w:val="center" w:pos="4153"/>
        <w:tab w:val="right" w:pos="8306"/>
      </w:tabs>
      <w:snapToGrid w:val="0"/>
      <w:jc w:val="center"/>
    </w:pPr>
    <w:rPr>
      <w:sz w:val="18"/>
      <w:szCs w:val="18"/>
    </w:rPr>
  </w:style>
  <w:style w:type="table" w:styleId="a5">
    <w:name w:val="Table Grid"/>
    <w:uiPriority w:val="1"/>
    <w:qFormat/>
    <w:rsid w:val="009A0D50"/>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6">
    <w:name w:val="Balloon Text"/>
    <w:basedOn w:val="a"/>
    <w:link w:val="Char"/>
    <w:rsid w:val="00D96FAF"/>
    <w:rPr>
      <w:sz w:val="18"/>
      <w:szCs w:val="18"/>
    </w:rPr>
  </w:style>
  <w:style w:type="character" w:customStyle="1" w:styleId="Char">
    <w:name w:val="批注框文本 Char"/>
    <w:basedOn w:val="a0"/>
    <w:link w:val="a6"/>
    <w:rsid w:val="00D96FAF"/>
    <w:rPr>
      <w:kern w:val="2"/>
      <w:sz w:val="18"/>
      <w:szCs w:val="18"/>
    </w:rPr>
  </w:style>
  <w:style w:type="paragraph" w:styleId="a7">
    <w:name w:val="List Paragraph"/>
    <w:basedOn w:val="a"/>
    <w:uiPriority w:val="99"/>
    <w:unhideWhenUsed/>
    <w:rsid w:val="00022973"/>
    <w:pPr>
      <w:ind w:firstLineChars="200" w:firstLine="420"/>
    </w:pPr>
    <w:rPr>
      <w:szCs w:val="22"/>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gi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3270</TotalTime>
  <Pages>29</Pages>
  <Words>1810</Words>
  <Characters>10319</Characters>
  <Application>Microsoft Office Word</Application>
  <DocSecurity>0</DocSecurity>
  <Lines>85</Lines>
  <Paragraphs>24</Paragraphs>
  <ScaleCrop>false</ScaleCrop>
  <Company/>
  <LinksUpToDate>false</LinksUpToDate>
  <CharactersWithSpaces>12105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王明新TIAD</dc:creator>
  <cp:lastModifiedBy>admin</cp:lastModifiedBy>
  <cp:revision>88</cp:revision>
  <dcterms:created xsi:type="dcterms:W3CDTF">2021-07-27T05:10:00Z</dcterms:created>
  <dcterms:modified xsi:type="dcterms:W3CDTF">2021-11-03T01:04:00Z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2052-11.1.0.9501</vt:lpwstr>
  </property>
  <property fmtid="{D5CDD505-2E9C-101B-9397-08002B2CF9AE}" pid="3" name="ICV">
    <vt:lpwstr>65FA352BAB5146309CB066C800874C19</vt:lpwstr>
  </property>
</Properties>
</file>